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622AF" w:rsidRDefault="00C622AF" w:rsidP="00C622AF">
      <w:pPr>
        <w:autoSpaceDE w:val="0"/>
        <w:autoSpaceDN w:val="0"/>
        <w:jc w:val="center"/>
        <w:rPr>
          <w:rFonts w:ascii="宋体" w:hAnsi="宋体"/>
          <w:b/>
          <w:bCs/>
          <w:color w:val="000000"/>
          <w:kern w:val="16"/>
          <w:sz w:val="56"/>
          <w:szCs w:val="52"/>
        </w:rPr>
      </w:pPr>
    </w:p>
    <w:p w:rsidR="00C622AF" w:rsidRDefault="00C622AF" w:rsidP="00C622AF">
      <w:pPr>
        <w:autoSpaceDE w:val="0"/>
        <w:autoSpaceDN w:val="0"/>
        <w:jc w:val="center"/>
        <w:rPr>
          <w:rFonts w:ascii="宋体" w:hAnsi="宋体"/>
          <w:b/>
          <w:bCs/>
          <w:color w:val="000000"/>
          <w:kern w:val="16"/>
          <w:sz w:val="56"/>
          <w:szCs w:val="52"/>
        </w:rPr>
      </w:pPr>
      <w:r>
        <w:rPr>
          <w:rFonts w:ascii="宋体" w:hAnsi="宋体" w:hint="eastAsia"/>
          <w:b/>
          <w:bCs/>
          <w:color w:val="000000"/>
          <w:kern w:val="16"/>
          <w:sz w:val="56"/>
          <w:szCs w:val="52"/>
        </w:rPr>
        <w:t>邹城宏矿热电有限公司锅炉脱硫除尘</w:t>
      </w:r>
    </w:p>
    <w:p w:rsidR="00C622AF" w:rsidRDefault="00C622AF" w:rsidP="00C622AF">
      <w:pPr>
        <w:autoSpaceDE w:val="0"/>
        <w:autoSpaceDN w:val="0"/>
        <w:jc w:val="center"/>
        <w:rPr>
          <w:rFonts w:ascii="宋体" w:hAnsi="宋体"/>
          <w:b/>
          <w:bCs/>
          <w:color w:val="000000"/>
          <w:kern w:val="16"/>
          <w:sz w:val="56"/>
          <w:szCs w:val="52"/>
        </w:rPr>
      </w:pPr>
      <w:r>
        <w:rPr>
          <w:rFonts w:ascii="宋体" w:hAnsi="宋体" w:hint="eastAsia"/>
          <w:b/>
          <w:bCs/>
          <w:color w:val="000000"/>
          <w:kern w:val="16"/>
          <w:sz w:val="56"/>
          <w:szCs w:val="52"/>
        </w:rPr>
        <w:t>改造工程总承包（EPC）项目</w:t>
      </w:r>
    </w:p>
    <w:p w:rsidR="00C622AF" w:rsidRPr="00364111" w:rsidRDefault="00C622AF" w:rsidP="00C622AF">
      <w:pPr>
        <w:autoSpaceDE w:val="0"/>
        <w:autoSpaceDN w:val="0"/>
        <w:jc w:val="center"/>
        <w:rPr>
          <w:rFonts w:ascii="宋体" w:hAnsi="宋体"/>
          <w:b/>
          <w:bCs/>
          <w:color w:val="000000"/>
          <w:kern w:val="16"/>
          <w:sz w:val="56"/>
          <w:szCs w:val="52"/>
          <w:vertAlign w:val="subscript"/>
        </w:rPr>
      </w:pPr>
    </w:p>
    <w:p w:rsidR="00C622AF" w:rsidRPr="00D536C5" w:rsidRDefault="00C622AF" w:rsidP="00C622AF">
      <w:pPr>
        <w:pStyle w:val="ab"/>
        <w:autoSpaceDE w:val="0"/>
        <w:autoSpaceDN w:val="0"/>
        <w:adjustRightInd/>
        <w:jc w:val="center"/>
        <w:rPr>
          <w:rFonts w:hAnsi="宋体"/>
          <w:b/>
          <w:color w:val="000000"/>
          <w:sz w:val="84"/>
          <w:szCs w:val="84"/>
        </w:rPr>
      </w:pPr>
      <w:bookmarkStart w:id="0" w:name="_Toc381880843"/>
      <w:r w:rsidRPr="00D536C5">
        <w:rPr>
          <w:rFonts w:hAnsi="宋体" w:hint="eastAsia"/>
          <w:b/>
          <w:color w:val="000000"/>
          <w:sz w:val="84"/>
          <w:szCs w:val="84"/>
        </w:rPr>
        <w:t>竞争性谈判文件</w:t>
      </w:r>
      <w:bookmarkEnd w:id="0"/>
    </w:p>
    <w:p w:rsidR="00C622AF" w:rsidRPr="00D536C5" w:rsidRDefault="00C622AF" w:rsidP="00C622AF">
      <w:pPr>
        <w:pStyle w:val="ab"/>
        <w:jc w:val="center"/>
        <w:rPr>
          <w:rFonts w:hAnsi="宋体"/>
          <w:b/>
          <w:color w:val="000000"/>
        </w:rPr>
      </w:pPr>
    </w:p>
    <w:p w:rsidR="00C622AF" w:rsidRPr="00D536C5" w:rsidRDefault="00C622AF" w:rsidP="00C622AF">
      <w:pPr>
        <w:pStyle w:val="ab"/>
        <w:jc w:val="center"/>
        <w:rPr>
          <w:rFonts w:hAnsi="宋体"/>
          <w:b/>
          <w:color w:val="000000"/>
        </w:rPr>
      </w:pPr>
    </w:p>
    <w:p w:rsidR="00C622AF" w:rsidRPr="008768FD" w:rsidRDefault="00C622AF" w:rsidP="00C622AF">
      <w:pPr>
        <w:ind w:firstLineChars="745" w:firstLine="2393"/>
        <w:rPr>
          <w:rFonts w:ascii="宋体" w:hAnsi="宋体"/>
          <w:b/>
          <w:bCs/>
          <w:color w:val="000000"/>
          <w:kern w:val="16"/>
          <w:sz w:val="48"/>
          <w:szCs w:val="44"/>
        </w:rPr>
      </w:pPr>
      <w:r w:rsidRPr="008768FD">
        <w:rPr>
          <w:rFonts w:ascii="宋体" w:hAnsi="宋体" w:hint="eastAsia"/>
          <w:b/>
          <w:color w:val="000000"/>
          <w:sz w:val="32"/>
          <w:szCs w:val="28"/>
        </w:rPr>
        <w:t>项目编号：</w:t>
      </w:r>
      <w:r>
        <w:rPr>
          <w:rFonts w:ascii="宋体" w:hAnsi="宋体" w:hint="eastAsia"/>
          <w:b/>
          <w:color w:val="000000"/>
          <w:sz w:val="32"/>
          <w:szCs w:val="28"/>
        </w:rPr>
        <w:t>HJZC-2018-07-081-02</w:t>
      </w:r>
    </w:p>
    <w:p w:rsidR="00C622AF" w:rsidRPr="00D536C5" w:rsidRDefault="00C622AF" w:rsidP="00C622AF">
      <w:pPr>
        <w:jc w:val="center"/>
        <w:rPr>
          <w:rFonts w:ascii="宋体" w:hAnsi="宋体"/>
          <w:b/>
          <w:color w:val="000000"/>
          <w:sz w:val="36"/>
          <w:szCs w:val="36"/>
        </w:rPr>
      </w:pPr>
    </w:p>
    <w:p w:rsidR="00C622AF" w:rsidRPr="00D536C5" w:rsidRDefault="00C622AF" w:rsidP="00C622AF">
      <w:pPr>
        <w:jc w:val="center"/>
        <w:rPr>
          <w:rFonts w:ascii="宋体" w:hAnsi="宋体"/>
          <w:b/>
          <w:bCs/>
          <w:color w:val="000000"/>
          <w:kern w:val="16"/>
          <w:sz w:val="36"/>
          <w:szCs w:val="36"/>
        </w:rPr>
      </w:pPr>
    </w:p>
    <w:p w:rsidR="00C622AF" w:rsidRPr="00D536C5" w:rsidRDefault="00C622AF" w:rsidP="00C622AF">
      <w:pPr>
        <w:spacing w:line="360" w:lineRule="auto"/>
        <w:jc w:val="center"/>
        <w:rPr>
          <w:rFonts w:ascii="宋体" w:hAnsi="宋体"/>
          <w:b/>
          <w:color w:val="000000"/>
          <w:sz w:val="32"/>
          <w:szCs w:val="20"/>
        </w:rPr>
      </w:pPr>
    </w:p>
    <w:p w:rsidR="00C622AF" w:rsidRPr="00D536C5" w:rsidRDefault="00C622AF" w:rsidP="00C622AF">
      <w:pPr>
        <w:spacing w:line="360" w:lineRule="auto"/>
        <w:jc w:val="center"/>
        <w:rPr>
          <w:rFonts w:ascii="宋体" w:hAnsi="宋体"/>
          <w:b/>
          <w:color w:val="000000"/>
          <w:sz w:val="32"/>
          <w:szCs w:val="20"/>
        </w:rPr>
      </w:pPr>
    </w:p>
    <w:p w:rsidR="00C622AF" w:rsidRPr="00D536C5" w:rsidRDefault="00C622AF" w:rsidP="00C622AF">
      <w:pPr>
        <w:pStyle w:val="CharCharCharChar"/>
        <w:jc w:val="center"/>
        <w:rPr>
          <w:rFonts w:ascii="宋体" w:hAnsi="宋体"/>
          <w:color w:val="000000"/>
          <w:sz w:val="32"/>
        </w:rPr>
      </w:pPr>
      <w:bookmarkStart w:id="1" w:name="_GoBack"/>
      <w:bookmarkEnd w:id="1"/>
    </w:p>
    <w:p w:rsidR="00C622AF" w:rsidRPr="00D536C5" w:rsidRDefault="00C622AF" w:rsidP="00C622AF">
      <w:pPr>
        <w:pStyle w:val="CharCharCharChar"/>
        <w:jc w:val="center"/>
        <w:rPr>
          <w:rFonts w:ascii="宋体" w:hAnsi="宋体"/>
          <w:color w:val="000000"/>
          <w:sz w:val="32"/>
        </w:rPr>
      </w:pPr>
    </w:p>
    <w:p w:rsidR="00C622AF" w:rsidRPr="00D536C5" w:rsidRDefault="00C622AF" w:rsidP="00C622AF">
      <w:pPr>
        <w:pStyle w:val="CharCharCharChar"/>
        <w:jc w:val="center"/>
        <w:rPr>
          <w:rFonts w:ascii="宋体" w:hAnsi="宋体"/>
          <w:color w:val="000000"/>
          <w:sz w:val="32"/>
        </w:rPr>
      </w:pPr>
    </w:p>
    <w:p w:rsidR="00C622AF" w:rsidRPr="00D536C5" w:rsidRDefault="00C622AF" w:rsidP="00C622AF">
      <w:pPr>
        <w:pStyle w:val="CharCharCharChar"/>
        <w:jc w:val="center"/>
        <w:rPr>
          <w:rFonts w:ascii="宋体" w:hAnsi="宋体"/>
          <w:color w:val="000000"/>
          <w:sz w:val="32"/>
        </w:rPr>
      </w:pPr>
    </w:p>
    <w:p w:rsidR="00C622AF" w:rsidRPr="00D536C5" w:rsidRDefault="00C622AF" w:rsidP="00C622AF">
      <w:pPr>
        <w:pStyle w:val="CharCharCharChar"/>
        <w:jc w:val="center"/>
        <w:rPr>
          <w:rFonts w:ascii="宋体" w:hAnsi="宋体"/>
          <w:color w:val="000000"/>
          <w:sz w:val="32"/>
        </w:rPr>
      </w:pPr>
    </w:p>
    <w:p w:rsidR="00C622AF" w:rsidRPr="00D536C5" w:rsidRDefault="00C622AF" w:rsidP="00C622AF">
      <w:pPr>
        <w:pStyle w:val="CharCharCharChar"/>
        <w:rPr>
          <w:rFonts w:ascii="宋体" w:hAnsi="宋体"/>
          <w:color w:val="000000"/>
          <w:sz w:val="32"/>
        </w:rPr>
      </w:pPr>
    </w:p>
    <w:p w:rsidR="00C622AF" w:rsidRDefault="00C622AF" w:rsidP="00C622AF">
      <w:pPr>
        <w:pStyle w:val="CharCharCharChar"/>
        <w:jc w:val="center"/>
        <w:rPr>
          <w:rFonts w:ascii="宋体" w:hAnsi="宋体"/>
          <w:color w:val="000000"/>
          <w:sz w:val="32"/>
        </w:rPr>
      </w:pPr>
    </w:p>
    <w:p w:rsidR="00C622AF" w:rsidRPr="00D536C5" w:rsidRDefault="00C622AF" w:rsidP="00C622AF">
      <w:pPr>
        <w:pStyle w:val="CharCharCharChar"/>
        <w:jc w:val="center"/>
        <w:rPr>
          <w:rFonts w:ascii="宋体" w:hAnsi="宋体"/>
          <w:color w:val="000000"/>
          <w:sz w:val="32"/>
        </w:rPr>
      </w:pPr>
    </w:p>
    <w:p w:rsidR="00C622AF" w:rsidRPr="00D536C5" w:rsidRDefault="00C622AF" w:rsidP="00C622AF">
      <w:pPr>
        <w:pStyle w:val="CharCharCharChar"/>
        <w:jc w:val="center"/>
        <w:rPr>
          <w:rFonts w:ascii="宋体" w:hAnsi="宋体"/>
          <w:color w:val="000000"/>
          <w:sz w:val="32"/>
        </w:rPr>
      </w:pPr>
    </w:p>
    <w:p w:rsidR="00C622AF" w:rsidRDefault="00C622AF" w:rsidP="00C622AF">
      <w:pPr>
        <w:pStyle w:val="CharCharCharChar"/>
        <w:jc w:val="center"/>
        <w:rPr>
          <w:rFonts w:ascii="宋体" w:hAnsi="宋体"/>
          <w:color w:val="000000"/>
          <w:sz w:val="32"/>
        </w:rPr>
      </w:pPr>
    </w:p>
    <w:p w:rsidR="00C622AF" w:rsidRPr="00D536C5" w:rsidRDefault="00C622AF" w:rsidP="00C622AF">
      <w:pPr>
        <w:pStyle w:val="CharCharCharChar"/>
        <w:jc w:val="center"/>
        <w:rPr>
          <w:rFonts w:ascii="宋体" w:hAnsi="宋体"/>
          <w:color w:val="000000"/>
          <w:sz w:val="32"/>
        </w:rPr>
      </w:pPr>
    </w:p>
    <w:p w:rsidR="00C622AF" w:rsidRPr="00C622AF" w:rsidRDefault="00C622AF" w:rsidP="00C622AF">
      <w:pPr>
        <w:pStyle w:val="CharCharCharChar"/>
        <w:spacing w:line="640" w:lineRule="exact"/>
        <w:ind w:firstLineChars="443" w:firstLine="1779"/>
        <w:rPr>
          <w:rFonts w:ascii="宋体" w:hAnsi="宋体"/>
          <w:b/>
          <w:bCs/>
          <w:color w:val="000000"/>
          <w:sz w:val="40"/>
          <w:szCs w:val="36"/>
        </w:rPr>
      </w:pPr>
      <w:r w:rsidRPr="00C622AF">
        <w:rPr>
          <w:rFonts w:ascii="宋体" w:hAnsi="宋体" w:hint="eastAsia"/>
          <w:b/>
          <w:bCs/>
          <w:color w:val="000000"/>
          <w:sz w:val="40"/>
          <w:szCs w:val="36"/>
        </w:rPr>
        <w:t>采 购 人：邹城宏矿热电有限公司</w:t>
      </w:r>
    </w:p>
    <w:p w:rsidR="00C622AF" w:rsidRPr="00C622AF" w:rsidRDefault="00C622AF" w:rsidP="00C622AF">
      <w:pPr>
        <w:pStyle w:val="CharCharCharChar"/>
        <w:spacing w:line="640" w:lineRule="exact"/>
        <w:ind w:firstLineChars="450" w:firstLine="1807"/>
        <w:rPr>
          <w:rFonts w:ascii="宋体" w:hAnsi="宋体"/>
          <w:b/>
          <w:bCs/>
          <w:color w:val="000000"/>
          <w:sz w:val="40"/>
          <w:szCs w:val="36"/>
        </w:rPr>
      </w:pPr>
      <w:r w:rsidRPr="00C622AF">
        <w:rPr>
          <w:rFonts w:ascii="宋体" w:hAnsi="宋体" w:hint="eastAsia"/>
          <w:b/>
          <w:bCs/>
          <w:color w:val="000000"/>
          <w:sz w:val="40"/>
          <w:szCs w:val="36"/>
        </w:rPr>
        <w:t>代理机构：</w:t>
      </w:r>
      <w:proofErr w:type="gramStart"/>
      <w:r w:rsidRPr="00C622AF">
        <w:rPr>
          <w:rFonts w:ascii="宋体" w:hAnsi="宋体" w:hint="eastAsia"/>
          <w:b/>
          <w:bCs/>
          <w:color w:val="000000"/>
          <w:sz w:val="40"/>
          <w:szCs w:val="36"/>
        </w:rPr>
        <w:t>瀚</w:t>
      </w:r>
      <w:proofErr w:type="gramEnd"/>
      <w:r w:rsidRPr="00C622AF">
        <w:rPr>
          <w:rFonts w:ascii="宋体" w:hAnsi="宋体" w:hint="eastAsia"/>
          <w:b/>
          <w:bCs/>
          <w:color w:val="000000"/>
          <w:sz w:val="40"/>
          <w:szCs w:val="36"/>
        </w:rPr>
        <w:t>景项目管理有限公司</w:t>
      </w:r>
    </w:p>
    <w:p w:rsidR="00C622AF" w:rsidRPr="00C622AF" w:rsidRDefault="00C622AF" w:rsidP="00C622AF">
      <w:pPr>
        <w:tabs>
          <w:tab w:val="left" w:pos="1080"/>
        </w:tabs>
        <w:snapToGrid w:val="0"/>
        <w:spacing w:line="640" w:lineRule="exact"/>
        <w:ind w:firstLineChars="443" w:firstLine="1779"/>
        <w:rPr>
          <w:rFonts w:ascii="宋体" w:hAnsi="宋体"/>
          <w:b/>
          <w:bCs/>
          <w:color w:val="000000"/>
          <w:sz w:val="40"/>
          <w:szCs w:val="36"/>
        </w:rPr>
      </w:pPr>
      <w:r w:rsidRPr="00C622AF">
        <w:rPr>
          <w:rFonts w:ascii="宋体" w:hAnsi="宋体" w:hint="eastAsia"/>
          <w:b/>
          <w:bCs/>
          <w:color w:val="000000"/>
          <w:sz w:val="40"/>
          <w:szCs w:val="36"/>
        </w:rPr>
        <w:t>日    期：二○一八年八月</w:t>
      </w:r>
    </w:p>
    <w:p w:rsidR="00C622AF" w:rsidRPr="00D536C5" w:rsidRDefault="00C622AF" w:rsidP="00C622AF">
      <w:pPr>
        <w:tabs>
          <w:tab w:val="left" w:pos="1080"/>
        </w:tabs>
        <w:snapToGrid w:val="0"/>
        <w:spacing w:line="360" w:lineRule="auto"/>
        <w:ind w:firstLineChars="294" w:firstLine="1058"/>
        <w:jc w:val="center"/>
        <w:rPr>
          <w:rFonts w:ascii="宋体" w:hAnsi="宋体"/>
          <w:bCs/>
          <w:color w:val="000000"/>
          <w:sz w:val="36"/>
          <w:szCs w:val="36"/>
        </w:rPr>
      </w:pPr>
    </w:p>
    <w:p w:rsidR="00C622AF" w:rsidRPr="00D536C5" w:rsidRDefault="00C622AF" w:rsidP="00C622AF">
      <w:pPr>
        <w:tabs>
          <w:tab w:val="left" w:pos="1080"/>
        </w:tabs>
        <w:snapToGrid w:val="0"/>
        <w:spacing w:line="360" w:lineRule="auto"/>
        <w:rPr>
          <w:rFonts w:ascii="宋体" w:hAnsi="宋体"/>
          <w:b/>
          <w:bCs/>
          <w:color w:val="000000"/>
          <w:sz w:val="30"/>
          <w:szCs w:val="30"/>
        </w:rPr>
        <w:sectPr w:rsidR="00C622AF" w:rsidRPr="00D536C5" w:rsidSect="00C622AF">
          <w:footerReference w:type="even" r:id="rId8"/>
          <w:footerReference w:type="default" r:id="rId9"/>
          <w:headerReference w:type="first" r:id="rId10"/>
          <w:footerReference w:type="first" r:id="rId11"/>
          <w:type w:val="continuous"/>
          <w:pgSz w:w="11906" w:h="16838"/>
          <w:pgMar w:top="1440" w:right="1080" w:bottom="1440" w:left="1080" w:header="851" w:footer="850" w:gutter="0"/>
          <w:pgNumType w:start="0"/>
          <w:cols w:space="720"/>
          <w:titlePg/>
          <w:docGrid w:linePitch="312"/>
        </w:sectPr>
      </w:pPr>
    </w:p>
    <w:p w:rsidR="00C622AF" w:rsidRPr="00D536C5" w:rsidRDefault="00C622AF" w:rsidP="00C622AF">
      <w:pPr>
        <w:tabs>
          <w:tab w:val="left" w:pos="1080"/>
        </w:tabs>
        <w:snapToGrid w:val="0"/>
        <w:spacing w:line="360" w:lineRule="auto"/>
        <w:rPr>
          <w:rFonts w:ascii="宋体" w:hAnsi="宋体"/>
          <w:b/>
          <w:bCs/>
          <w:color w:val="000000"/>
          <w:sz w:val="30"/>
          <w:szCs w:val="30"/>
        </w:rPr>
      </w:pPr>
    </w:p>
    <w:p w:rsidR="00C622AF" w:rsidRPr="00D536C5" w:rsidRDefault="00C622AF" w:rsidP="00C622AF">
      <w:pPr>
        <w:tabs>
          <w:tab w:val="left" w:pos="1080"/>
        </w:tabs>
        <w:snapToGrid w:val="0"/>
        <w:spacing w:line="360" w:lineRule="auto"/>
        <w:jc w:val="center"/>
        <w:rPr>
          <w:rFonts w:ascii="宋体" w:hAnsi="宋体"/>
          <w:b/>
          <w:bCs/>
          <w:color w:val="000000"/>
          <w:sz w:val="36"/>
          <w:szCs w:val="36"/>
        </w:rPr>
      </w:pPr>
      <w:r w:rsidRPr="00D536C5">
        <w:rPr>
          <w:rFonts w:ascii="宋体" w:hAnsi="宋体" w:hint="eastAsia"/>
          <w:b/>
          <w:bCs/>
          <w:color w:val="000000"/>
          <w:sz w:val="36"/>
          <w:szCs w:val="36"/>
        </w:rPr>
        <w:t>目  录</w:t>
      </w:r>
    </w:p>
    <w:p w:rsidR="00C622AF" w:rsidRPr="00D536C5" w:rsidRDefault="00C622AF" w:rsidP="00C622AF">
      <w:pPr>
        <w:pStyle w:val="10"/>
        <w:tabs>
          <w:tab w:val="right" w:leader="dot" w:pos="9174"/>
        </w:tabs>
        <w:spacing w:line="480" w:lineRule="auto"/>
        <w:rPr>
          <w:rFonts w:ascii="宋体" w:hAnsi="宋体" w:cs="宋体"/>
          <w:b w:val="0"/>
          <w:bCs w:val="0"/>
          <w:caps w:val="0"/>
          <w:color w:val="000000"/>
          <w:sz w:val="28"/>
          <w:szCs w:val="28"/>
        </w:rPr>
      </w:pPr>
      <w:r w:rsidRPr="00D536C5">
        <w:rPr>
          <w:rFonts w:ascii="宋体" w:hAnsi="宋体"/>
          <w:b w:val="0"/>
          <w:bCs w:val="0"/>
          <w:caps w:val="0"/>
          <w:color w:val="000000"/>
          <w:sz w:val="28"/>
          <w:szCs w:val="28"/>
        </w:rPr>
        <w:fldChar w:fldCharType="begin"/>
      </w:r>
      <w:r w:rsidRPr="00D536C5">
        <w:rPr>
          <w:rFonts w:ascii="宋体" w:hAnsi="宋体"/>
          <w:b w:val="0"/>
          <w:bCs w:val="0"/>
          <w:caps w:val="0"/>
          <w:color w:val="000000"/>
          <w:sz w:val="28"/>
          <w:szCs w:val="28"/>
        </w:rPr>
        <w:instrText xml:space="preserve"> TOC \o "1-1" \h \z \u </w:instrText>
      </w:r>
      <w:r w:rsidRPr="00D536C5">
        <w:rPr>
          <w:rFonts w:ascii="宋体" w:hAnsi="宋体"/>
          <w:b w:val="0"/>
          <w:bCs w:val="0"/>
          <w:caps w:val="0"/>
          <w:color w:val="000000"/>
          <w:sz w:val="28"/>
          <w:szCs w:val="28"/>
        </w:rPr>
        <w:fldChar w:fldCharType="separate"/>
      </w:r>
      <w:hyperlink w:anchor="_Toc425276004" w:history="1">
        <w:r w:rsidRPr="00D536C5">
          <w:rPr>
            <w:rStyle w:val="a6"/>
            <w:rFonts w:ascii="宋体" w:hAnsi="宋体" w:cs="宋体" w:hint="eastAsia"/>
            <w:color w:val="000000"/>
            <w:sz w:val="28"/>
            <w:szCs w:val="28"/>
          </w:rPr>
          <w:t xml:space="preserve">第一部分  </w:t>
        </w:r>
        <w:r>
          <w:rPr>
            <w:rStyle w:val="a6"/>
            <w:rFonts w:ascii="宋体" w:hAnsi="宋体" w:cs="宋体" w:hint="eastAsia"/>
            <w:color w:val="000000"/>
            <w:sz w:val="28"/>
            <w:szCs w:val="28"/>
          </w:rPr>
          <w:t>竞争性谈判邀请书</w:t>
        </w:r>
        <w:r w:rsidRPr="00D536C5">
          <w:rPr>
            <w:rFonts w:ascii="宋体" w:hAnsi="宋体" w:cs="宋体" w:hint="eastAsia"/>
            <w:color w:val="000000"/>
            <w:sz w:val="28"/>
            <w:szCs w:val="28"/>
          </w:rPr>
          <w:tab/>
          <w:t>2</w:t>
        </w:r>
      </w:hyperlink>
    </w:p>
    <w:p w:rsidR="00C622AF" w:rsidRPr="00D536C5" w:rsidRDefault="00E060D4" w:rsidP="00C622AF">
      <w:pPr>
        <w:pStyle w:val="10"/>
        <w:tabs>
          <w:tab w:val="right" w:leader="dot" w:pos="9174"/>
        </w:tabs>
        <w:spacing w:line="480" w:lineRule="auto"/>
        <w:rPr>
          <w:rFonts w:ascii="宋体" w:hAnsi="宋体" w:cs="宋体"/>
          <w:b w:val="0"/>
          <w:bCs w:val="0"/>
          <w:caps w:val="0"/>
          <w:color w:val="000000"/>
          <w:sz w:val="28"/>
          <w:szCs w:val="28"/>
        </w:rPr>
      </w:pPr>
      <w:hyperlink w:anchor="_Toc425276005" w:history="1">
        <w:r w:rsidR="00C622AF" w:rsidRPr="00D536C5">
          <w:rPr>
            <w:rStyle w:val="a6"/>
            <w:rFonts w:ascii="宋体" w:hAnsi="宋体" w:cs="宋体" w:hint="eastAsia"/>
            <w:color w:val="000000"/>
            <w:sz w:val="28"/>
            <w:szCs w:val="28"/>
          </w:rPr>
          <w:t>第二部分  谈判响应方须知</w:t>
        </w:r>
        <w:r w:rsidR="00C622AF" w:rsidRPr="00D536C5">
          <w:rPr>
            <w:rFonts w:ascii="宋体" w:hAnsi="宋体" w:cs="宋体" w:hint="eastAsia"/>
            <w:color w:val="000000"/>
            <w:sz w:val="28"/>
            <w:szCs w:val="28"/>
          </w:rPr>
          <w:tab/>
        </w:r>
        <w:r w:rsidR="00C622AF">
          <w:rPr>
            <w:rFonts w:ascii="宋体" w:hAnsi="宋体" w:cs="宋体" w:hint="eastAsia"/>
            <w:color w:val="000000"/>
            <w:sz w:val="28"/>
            <w:szCs w:val="28"/>
          </w:rPr>
          <w:t>6</w:t>
        </w:r>
      </w:hyperlink>
    </w:p>
    <w:p w:rsidR="00C622AF" w:rsidRPr="00D536C5" w:rsidRDefault="00E060D4" w:rsidP="00C622AF">
      <w:pPr>
        <w:pStyle w:val="10"/>
        <w:tabs>
          <w:tab w:val="right" w:leader="dot" w:pos="9174"/>
        </w:tabs>
        <w:spacing w:line="480" w:lineRule="auto"/>
        <w:rPr>
          <w:rFonts w:ascii="宋体" w:hAnsi="宋体" w:cs="宋体"/>
          <w:b w:val="0"/>
          <w:bCs w:val="0"/>
          <w:caps w:val="0"/>
          <w:color w:val="000000"/>
          <w:sz w:val="28"/>
          <w:szCs w:val="28"/>
        </w:rPr>
      </w:pPr>
      <w:hyperlink w:anchor="_Toc425276006" w:history="1">
        <w:r w:rsidR="00C622AF" w:rsidRPr="00D536C5">
          <w:rPr>
            <w:rStyle w:val="a6"/>
            <w:rFonts w:ascii="宋体" w:hAnsi="宋体" w:cs="宋体" w:hint="eastAsia"/>
            <w:color w:val="000000"/>
            <w:sz w:val="28"/>
            <w:szCs w:val="28"/>
          </w:rPr>
          <w:t>第三部分  谈判组织、步骤与评审方法</w:t>
        </w:r>
        <w:r w:rsidR="00C622AF" w:rsidRPr="00D536C5">
          <w:rPr>
            <w:rFonts w:ascii="宋体" w:hAnsi="宋体" w:cs="宋体" w:hint="eastAsia"/>
            <w:color w:val="000000"/>
            <w:sz w:val="28"/>
            <w:szCs w:val="28"/>
          </w:rPr>
          <w:tab/>
          <w:t>1</w:t>
        </w:r>
      </w:hyperlink>
      <w:r w:rsidR="009D3DB5">
        <w:rPr>
          <w:rFonts w:ascii="宋体" w:hAnsi="宋体" w:cs="宋体" w:hint="eastAsia"/>
          <w:color w:val="000000"/>
          <w:sz w:val="28"/>
          <w:szCs w:val="28"/>
        </w:rPr>
        <w:t>2</w:t>
      </w:r>
    </w:p>
    <w:p w:rsidR="00C622AF" w:rsidRPr="00D536C5" w:rsidRDefault="00E060D4" w:rsidP="00C622AF">
      <w:pPr>
        <w:pStyle w:val="10"/>
        <w:tabs>
          <w:tab w:val="right" w:leader="dot" w:pos="9174"/>
        </w:tabs>
        <w:spacing w:line="480" w:lineRule="auto"/>
        <w:rPr>
          <w:rFonts w:ascii="宋体" w:hAnsi="宋体" w:cs="宋体"/>
          <w:b w:val="0"/>
          <w:bCs w:val="0"/>
          <w:caps w:val="0"/>
          <w:color w:val="000000"/>
          <w:sz w:val="28"/>
          <w:szCs w:val="28"/>
        </w:rPr>
      </w:pPr>
      <w:hyperlink w:anchor="_Toc425276007" w:history="1">
        <w:r w:rsidR="00C622AF" w:rsidRPr="00D536C5">
          <w:rPr>
            <w:rStyle w:val="a6"/>
            <w:rFonts w:ascii="宋体" w:hAnsi="宋体" w:cs="宋体" w:hint="eastAsia"/>
            <w:color w:val="000000"/>
            <w:sz w:val="28"/>
            <w:szCs w:val="28"/>
          </w:rPr>
          <w:t>第四部分  采购内容及要求</w:t>
        </w:r>
        <w:r w:rsidR="00C622AF" w:rsidRPr="00D536C5">
          <w:rPr>
            <w:rFonts w:ascii="宋体" w:hAnsi="宋体" w:cs="宋体" w:hint="eastAsia"/>
            <w:color w:val="000000"/>
            <w:sz w:val="28"/>
            <w:szCs w:val="28"/>
          </w:rPr>
          <w:tab/>
          <w:t>1</w:t>
        </w:r>
      </w:hyperlink>
      <w:r w:rsidR="009D3DB5">
        <w:rPr>
          <w:rFonts w:ascii="宋体" w:hAnsi="宋体" w:cs="宋体" w:hint="eastAsia"/>
          <w:color w:val="000000"/>
          <w:sz w:val="28"/>
          <w:szCs w:val="28"/>
        </w:rPr>
        <w:t>3</w:t>
      </w:r>
    </w:p>
    <w:p w:rsidR="00C622AF" w:rsidRPr="00D536C5" w:rsidRDefault="00E060D4" w:rsidP="00C622AF">
      <w:pPr>
        <w:pStyle w:val="10"/>
        <w:tabs>
          <w:tab w:val="right" w:leader="dot" w:pos="9174"/>
        </w:tabs>
        <w:spacing w:line="480" w:lineRule="auto"/>
        <w:rPr>
          <w:rFonts w:ascii="宋体" w:hAnsi="宋体" w:cs="宋体"/>
          <w:b w:val="0"/>
          <w:bCs w:val="0"/>
          <w:caps w:val="0"/>
          <w:color w:val="000000"/>
          <w:sz w:val="28"/>
          <w:szCs w:val="28"/>
        </w:rPr>
      </w:pPr>
      <w:hyperlink w:anchor="_Toc425276008" w:history="1">
        <w:r w:rsidR="00C622AF" w:rsidRPr="00D536C5">
          <w:rPr>
            <w:rStyle w:val="a6"/>
            <w:rFonts w:ascii="宋体" w:hAnsi="宋体" w:cs="宋体" w:hint="eastAsia"/>
            <w:color w:val="000000"/>
            <w:sz w:val="28"/>
            <w:szCs w:val="28"/>
          </w:rPr>
          <w:t>第五部分  合同授予</w:t>
        </w:r>
        <w:r w:rsidR="00C622AF" w:rsidRPr="00D536C5">
          <w:rPr>
            <w:rFonts w:ascii="宋体" w:hAnsi="宋体" w:cs="宋体" w:hint="eastAsia"/>
            <w:color w:val="000000"/>
            <w:sz w:val="28"/>
            <w:szCs w:val="28"/>
          </w:rPr>
          <w:tab/>
        </w:r>
        <w:r w:rsidR="009D3DB5">
          <w:rPr>
            <w:rFonts w:ascii="宋体" w:hAnsi="宋体" w:cs="宋体" w:hint="eastAsia"/>
            <w:color w:val="000000"/>
            <w:sz w:val="28"/>
            <w:szCs w:val="28"/>
          </w:rPr>
          <w:t>6</w:t>
        </w:r>
      </w:hyperlink>
      <w:r w:rsidR="00C622AF">
        <w:rPr>
          <w:rFonts w:ascii="宋体" w:hAnsi="宋体" w:cs="宋体" w:hint="eastAsia"/>
          <w:color w:val="000000"/>
          <w:sz w:val="28"/>
          <w:szCs w:val="28"/>
        </w:rPr>
        <w:t>5</w:t>
      </w:r>
    </w:p>
    <w:p w:rsidR="00C622AF" w:rsidRPr="00D536C5" w:rsidRDefault="00E060D4" w:rsidP="00C622AF">
      <w:pPr>
        <w:pStyle w:val="10"/>
        <w:tabs>
          <w:tab w:val="right" w:leader="dot" w:pos="9174"/>
        </w:tabs>
        <w:spacing w:line="480" w:lineRule="auto"/>
        <w:rPr>
          <w:rFonts w:ascii="宋体" w:hAnsi="宋体"/>
          <w:b w:val="0"/>
          <w:bCs w:val="0"/>
          <w:caps w:val="0"/>
          <w:color w:val="000000"/>
          <w:sz w:val="28"/>
          <w:szCs w:val="28"/>
        </w:rPr>
      </w:pPr>
      <w:hyperlink w:anchor="_Toc425276009" w:history="1">
        <w:r w:rsidR="00C622AF" w:rsidRPr="00D536C5">
          <w:rPr>
            <w:rStyle w:val="a6"/>
            <w:rFonts w:ascii="宋体" w:hAnsi="宋体" w:cs="宋体" w:hint="eastAsia"/>
            <w:color w:val="000000"/>
            <w:sz w:val="28"/>
            <w:szCs w:val="28"/>
          </w:rPr>
          <w:t>第六部分  响应文件格式</w:t>
        </w:r>
        <w:r w:rsidR="00C622AF" w:rsidRPr="00D536C5">
          <w:rPr>
            <w:rFonts w:ascii="宋体" w:hAnsi="宋体" w:cs="宋体" w:hint="eastAsia"/>
            <w:color w:val="000000"/>
            <w:sz w:val="28"/>
            <w:szCs w:val="28"/>
          </w:rPr>
          <w:tab/>
        </w:r>
        <w:r w:rsidR="009D3DB5">
          <w:rPr>
            <w:rFonts w:ascii="宋体" w:hAnsi="宋体" w:cs="宋体" w:hint="eastAsia"/>
            <w:color w:val="000000"/>
            <w:sz w:val="28"/>
            <w:szCs w:val="28"/>
          </w:rPr>
          <w:t>98</w:t>
        </w:r>
      </w:hyperlink>
    </w:p>
    <w:p w:rsidR="00C622AF" w:rsidRPr="00D536C5" w:rsidRDefault="00C622AF" w:rsidP="00C622AF">
      <w:pPr>
        <w:spacing w:line="480" w:lineRule="auto"/>
        <w:jc w:val="left"/>
        <w:rPr>
          <w:rFonts w:ascii="宋体" w:hAnsi="宋体"/>
          <w:color w:val="000000"/>
          <w:sz w:val="24"/>
        </w:rPr>
      </w:pPr>
      <w:r w:rsidRPr="00D536C5">
        <w:rPr>
          <w:rFonts w:ascii="宋体" w:hAnsi="宋体"/>
          <w:bCs/>
          <w:caps/>
          <w:color w:val="000000"/>
          <w:sz w:val="28"/>
          <w:szCs w:val="28"/>
        </w:rPr>
        <w:fldChar w:fldCharType="end"/>
      </w:r>
    </w:p>
    <w:p w:rsidR="00C622AF" w:rsidRPr="00D536C5" w:rsidRDefault="00C622AF" w:rsidP="00C622AF">
      <w:pPr>
        <w:spacing w:line="360" w:lineRule="auto"/>
        <w:outlineLvl w:val="0"/>
        <w:rPr>
          <w:rFonts w:ascii="宋体" w:hAnsi="宋体"/>
          <w:color w:val="000000"/>
          <w:sz w:val="32"/>
          <w:szCs w:val="32"/>
        </w:rPr>
        <w:sectPr w:rsidR="00C622AF" w:rsidRPr="00D536C5" w:rsidSect="00C622AF">
          <w:footerReference w:type="default" r:id="rId12"/>
          <w:footerReference w:type="first" r:id="rId13"/>
          <w:type w:val="continuous"/>
          <w:pgSz w:w="11906" w:h="16838"/>
          <w:pgMar w:top="1440" w:right="1080" w:bottom="1440" w:left="1080" w:header="851" w:footer="850" w:gutter="0"/>
          <w:pgNumType w:start="1"/>
          <w:cols w:space="720"/>
          <w:docGrid w:linePitch="312"/>
        </w:sectPr>
      </w:pPr>
      <w:bookmarkStart w:id="2" w:name="_Toc425276004"/>
    </w:p>
    <w:p w:rsidR="00C622AF" w:rsidRPr="009F66FF" w:rsidRDefault="00C622AF" w:rsidP="009F66FF">
      <w:pPr>
        <w:spacing w:line="500" w:lineRule="exact"/>
        <w:jc w:val="center"/>
        <w:outlineLvl w:val="0"/>
        <w:rPr>
          <w:rFonts w:ascii="宋体" w:hAnsi="宋体"/>
          <w:b/>
          <w:color w:val="000000"/>
          <w:sz w:val="24"/>
        </w:rPr>
      </w:pPr>
      <w:r w:rsidRPr="009F66FF">
        <w:rPr>
          <w:rFonts w:ascii="宋体" w:hAnsi="宋体" w:hint="eastAsia"/>
          <w:b/>
          <w:color w:val="000000"/>
          <w:sz w:val="24"/>
        </w:rPr>
        <w:lastRenderedPageBreak/>
        <w:t>第一部分  竞争性谈判邀请书</w:t>
      </w:r>
      <w:bookmarkEnd w:id="2"/>
    </w:p>
    <w:p w:rsidR="00C622AF" w:rsidRPr="009F66FF" w:rsidRDefault="00C622AF" w:rsidP="009F66FF">
      <w:pPr>
        <w:spacing w:line="500" w:lineRule="exact"/>
        <w:ind w:firstLineChars="200" w:firstLine="482"/>
        <w:jc w:val="center"/>
        <w:rPr>
          <w:rFonts w:ascii="宋体" w:hAnsi="宋体" w:cs="宋体"/>
          <w:b/>
          <w:color w:val="000000"/>
          <w:sz w:val="24"/>
        </w:rPr>
      </w:pPr>
      <w:r w:rsidRPr="009F66FF">
        <w:rPr>
          <w:rFonts w:ascii="宋体" w:hAnsi="宋体" w:cs="宋体" w:hint="eastAsia"/>
          <w:b/>
          <w:color w:val="000000"/>
          <w:sz w:val="24"/>
        </w:rPr>
        <w:t>邹城宏矿热电有限公司锅炉脱硫除尘改造工程总承包（EPC）项目</w:t>
      </w:r>
    </w:p>
    <w:p w:rsidR="00C622AF" w:rsidRPr="009F66FF" w:rsidRDefault="00C622AF" w:rsidP="009F66FF">
      <w:pPr>
        <w:spacing w:line="500" w:lineRule="exact"/>
        <w:ind w:firstLineChars="200" w:firstLine="482"/>
        <w:jc w:val="center"/>
        <w:rPr>
          <w:rFonts w:ascii="宋体" w:hAnsi="宋体" w:cs="宋体"/>
          <w:b/>
          <w:color w:val="000000"/>
          <w:sz w:val="24"/>
        </w:rPr>
      </w:pPr>
      <w:r w:rsidRPr="009F66FF">
        <w:rPr>
          <w:rFonts w:ascii="宋体" w:hAnsi="宋体" w:cs="宋体" w:hint="eastAsia"/>
          <w:b/>
          <w:color w:val="000000"/>
          <w:sz w:val="24"/>
        </w:rPr>
        <w:t>竞争性谈判邀请书</w:t>
      </w:r>
    </w:p>
    <w:p w:rsidR="009F66FF" w:rsidRPr="009F66FF" w:rsidRDefault="009F66FF" w:rsidP="009F66FF">
      <w:pPr>
        <w:pStyle w:val="Aff5"/>
        <w:spacing w:line="500" w:lineRule="exact"/>
        <w:rPr>
          <w:rFonts w:ascii="宋体" w:eastAsia="宋体" w:hAnsi="宋体" w:cs="黑体"/>
          <w:b/>
          <w:color w:val="auto"/>
          <w:sz w:val="24"/>
          <w:szCs w:val="24"/>
          <w:lang w:val="zh-TW"/>
        </w:rPr>
      </w:pPr>
      <w:r w:rsidRPr="009F66FF">
        <w:rPr>
          <w:rFonts w:ascii="宋体" w:eastAsia="宋体" w:hAnsi="宋体" w:cs="黑体" w:hint="eastAsia"/>
          <w:b/>
          <w:color w:val="auto"/>
          <w:sz w:val="24"/>
          <w:szCs w:val="24"/>
          <w:u w:val="single"/>
          <w:lang w:val="zh-TW"/>
        </w:rPr>
        <w:t xml:space="preserve">                        </w:t>
      </w:r>
      <w:r w:rsidRPr="009F66FF">
        <w:rPr>
          <w:rFonts w:ascii="宋体" w:eastAsia="宋体" w:hAnsi="宋体" w:cs="黑体" w:hint="eastAsia"/>
          <w:b/>
          <w:color w:val="auto"/>
          <w:sz w:val="24"/>
          <w:szCs w:val="24"/>
          <w:lang w:val="zh-TW"/>
        </w:rPr>
        <w:t xml:space="preserve">：      </w:t>
      </w:r>
    </w:p>
    <w:p w:rsidR="009F66FF" w:rsidRPr="009F66FF" w:rsidRDefault="009F66FF" w:rsidP="009F66FF">
      <w:pPr>
        <w:widowControl/>
        <w:spacing w:line="500" w:lineRule="exact"/>
        <w:ind w:firstLineChars="200" w:firstLine="482"/>
        <w:jc w:val="left"/>
        <w:rPr>
          <w:rFonts w:ascii="宋体" w:hAnsi="宋体" w:cs="宋体"/>
          <w:b/>
          <w:bCs/>
          <w:color w:val="000000"/>
          <w:kern w:val="0"/>
          <w:sz w:val="24"/>
          <w:u w:val="single"/>
        </w:rPr>
      </w:pPr>
      <w:bookmarkStart w:id="3" w:name="_Toc359332993"/>
      <w:bookmarkStart w:id="4" w:name="_Toc343180176"/>
      <w:bookmarkStart w:id="5" w:name="_Toc331518894"/>
      <w:bookmarkEnd w:id="3"/>
      <w:bookmarkEnd w:id="4"/>
      <w:r w:rsidRPr="009F66FF">
        <w:rPr>
          <w:rFonts w:ascii="宋体" w:hAnsi="宋体" w:cs="宋体" w:hint="eastAsia"/>
          <w:b/>
          <w:color w:val="000000"/>
          <w:kern w:val="0"/>
          <w:sz w:val="24"/>
        </w:rPr>
        <w:t>本</w:t>
      </w:r>
      <w:bookmarkEnd w:id="5"/>
      <w:r w:rsidRPr="009F66FF">
        <w:rPr>
          <w:rFonts w:ascii="宋体" w:hAnsi="宋体" w:cs="宋体" w:hint="eastAsia"/>
          <w:b/>
          <w:color w:val="000000"/>
          <w:kern w:val="0"/>
          <w:sz w:val="24"/>
        </w:rPr>
        <w:t>项目</w:t>
      </w:r>
      <w:r w:rsidRPr="009F66FF">
        <w:rPr>
          <w:rFonts w:ascii="宋体" w:hAnsi="宋体" w:cs="宋体" w:hint="eastAsia"/>
          <w:b/>
          <w:color w:val="000000"/>
          <w:kern w:val="0"/>
          <w:sz w:val="24"/>
          <w:u w:val="single"/>
        </w:rPr>
        <w:t>邹城宏矿热电有限公司锅炉脱硫除尘改造工程总承包（EPC）项目</w:t>
      </w:r>
      <w:r w:rsidRPr="009F66FF">
        <w:rPr>
          <w:rFonts w:ascii="宋体" w:hAnsi="宋体" w:cs="宋体" w:hint="eastAsia"/>
          <w:b/>
          <w:color w:val="000000"/>
          <w:kern w:val="0"/>
          <w:sz w:val="24"/>
        </w:rPr>
        <w:t>已批准建设，项目业主为</w:t>
      </w:r>
      <w:bookmarkStart w:id="6" w:name="OLE_LINK16"/>
      <w:bookmarkEnd w:id="6"/>
      <w:r w:rsidRPr="009F66FF">
        <w:rPr>
          <w:rFonts w:ascii="宋体" w:hAnsi="宋体" w:cs="宋体" w:hint="eastAsia"/>
          <w:b/>
          <w:color w:val="000000"/>
          <w:kern w:val="0"/>
          <w:sz w:val="24"/>
          <w:u w:val="single"/>
        </w:rPr>
        <w:t>邹城宏矿热电有限公司</w:t>
      </w:r>
      <w:r w:rsidRPr="009F66FF">
        <w:rPr>
          <w:rFonts w:ascii="宋体" w:hAnsi="宋体" w:cs="宋体" w:hint="eastAsia"/>
          <w:b/>
          <w:color w:val="000000"/>
          <w:kern w:val="0"/>
          <w:sz w:val="24"/>
        </w:rPr>
        <w:t>，建设资金来自</w:t>
      </w:r>
      <w:r w:rsidRPr="009F66FF">
        <w:rPr>
          <w:rFonts w:ascii="宋体" w:hAnsi="宋体" w:cs="宋体" w:hint="eastAsia"/>
          <w:b/>
          <w:color w:val="000000"/>
          <w:kern w:val="0"/>
          <w:sz w:val="24"/>
          <w:u w:val="single"/>
        </w:rPr>
        <w:t>自筹资金</w:t>
      </w:r>
      <w:r w:rsidRPr="009F66FF">
        <w:rPr>
          <w:rFonts w:ascii="宋体" w:hAnsi="宋体" w:cs="宋体" w:hint="eastAsia"/>
          <w:b/>
          <w:color w:val="000000"/>
          <w:kern w:val="0"/>
          <w:sz w:val="24"/>
        </w:rPr>
        <w:t>，采购人为</w:t>
      </w:r>
      <w:r w:rsidRPr="009F66FF">
        <w:rPr>
          <w:rFonts w:ascii="宋体" w:hAnsi="宋体" w:cs="宋体" w:hint="eastAsia"/>
          <w:b/>
          <w:color w:val="000000"/>
          <w:kern w:val="0"/>
          <w:sz w:val="24"/>
          <w:u w:val="single"/>
        </w:rPr>
        <w:t>邹城宏矿热电有限公司</w:t>
      </w:r>
      <w:r w:rsidRPr="009F66FF">
        <w:rPr>
          <w:rFonts w:ascii="宋体" w:hAnsi="宋体" w:cs="宋体" w:hint="eastAsia"/>
          <w:b/>
          <w:color w:val="000000"/>
          <w:kern w:val="0"/>
          <w:sz w:val="24"/>
        </w:rPr>
        <w:t>。项目已具备谈判条件，</w:t>
      </w:r>
      <w:r w:rsidRPr="009F66FF">
        <w:rPr>
          <w:rFonts w:ascii="宋体" w:hAnsi="宋体" w:cs="宋体" w:hint="eastAsia"/>
          <w:b/>
          <w:sz w:val="24"/>
        </w:rPr>
        <w:t>现采用邀请方式对该EPC总承包项目进行谈判</w:t>
      </w:r>
      <w:r w:rsidRPr="009F66FF">
        <w:rPr>
          <w:rFonts w:ascii="宋体" w:hAnsi="宋体" w:cs="宋体" w:hint="eastAsia"/>
          <w:b/>
          <w:color w:val="000000"/>
          <w:kern w:val="0"/>
          <w:sz w:val="24"/>
        </w:rPr>
        <w:t>。</w:t>
      </w:r>
    </w:p>
    <w:p w:rsidR="00C622AF" w:rsidRPr="009F66FF" w:rsidRDefault="00C622AF" w:rsidP="009F66FF">
      <w:pPr>
        <w:spacing w:line="500" w:lineRule="exact"/>
        <w:ind w:firstLineChars="200" w:firstLine="482"/>
        <w:rPr>
          <w:rFonts w:ascii="宋体" w:hAnsi="宋体"/>
          <w:b/>
          <w:color w:val="000000"/>
          <w:sz w:val="24"/>
        </w:rPr>
      </w:pPr>
      <w:r w:rsidRPr="009F66FF">
        <w:rPr>
          <w:rFonts w:ascii="宋体" w:hAnsi="宋体" w:hint="eastAsia"/>
          <w:b/>
          <w:color w:val="000000"/>
          <w:sz w:val="24"/>
        </w:rPr>
        <w:t>一、采购项目名称：邹城宏矿热电有限公司锅炉脱硫除尘改造工程总承包（EPC）项目</w:t>
      </w:r>
    </w:p>
    <w:p w:rsidR="00C622AF" w:rsidRPr="009F66FF" w:rsidRDefault="00C622AF" w:rsidP="009F66FF">
      <w:pPr>
        <w:spacing w:line="500" w:lineRule="exact"/>
        <w:ind w:firstLineChars="200" w:firstLine="482"/>
        <w:rPr>
          <w:rFonts w:ascii="宋体" w:hAnsi="宋体"/>
          <w:b/>
          <w:color w:val="000000"/>
          <w:sz w:val="24"/>
        </w:rPr>
      </w:pPr>
      <w:r w:rsidRPr="009F66FF">
        <w:rPr>
          <w:rFonts w:ascii="宋体" w:hAnsi="宋体" w:hint="eastAsia"/>
          <w:b/>
          <w:color w:val="000000"/>
          <w:sz w:val="24"/>
        </w:rPr>
        <w:t>二、采购项目编号：HJZC-2018-07-081-02</w:t>
      </w:r>
    </w:p>
    <w:p w:rsidR="00C622AF" w:rsidRPr="009F66FF" w:rsidRDefault="00C622AF" w:rsidP="009F66FF">
      <w:pPr>
        <w:spacing w:line="500" w:lineRule="exact"/>
        <w:ind w:firstLineChars="200" w:firstLine="482"/>
        <w:rPr>
          <w:rFonts w:ascii="宋体" w:hAnsi="宋体"/>
          <w:b/>
          <w:color w:val="000000"/>
          <w:sz w:val="24"/>
        </w:rPr>
      </w:pPr>
      <w:r w:rsidRPr="009F66FF">
        <w:rPr>
          <w:rFonts w:ascii="宋体" w:hAnsi="宋体" w:hint="eastAsia"/>
          <w:b/>
          <w:color w:val="000000"/>
          <w:sz w:val="24"/>
        </w:rPr>
        <w:t>三、采购项目分包情况：</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2469"/>
        <w:gridCol w:w="8080"/>
        <w:gridCol w:w="1792"/>
      </w:tblGrid>
      <w:tr w:rsidR="00C622AF" w:rsidRPr="009F66FF" w:rsidTr="00594ACD">
        <w:trPr>
          <w:trHeight w:val="90"/>
        </w:trPr>
        <w:tc>
          <w:tcPr>
            <w:tcW w:w="1134" w:type="dxa"/>
            <w:tcBorders>
              <w:top w:val="single" w:sz="4" w:space="0" w:color="auto"/>
              <w:left w:val="single" w:sz="4" w:space="0" w:color="auto"/>
              <w:bottom w:val="single" w:sz="4" w:space="0" w:color="auto"/>
              <w:right w:val="single" w:sz="4" w:space="0" w:color="auto"/>
            </w:tcBorders>
            <w:vAlign w:val="center"/>
          </w:tcPr>
          <w:p w:rsidR="00C622AF" w:rsidRPr="009F66FF" w:rsidRDefault="00C622AF" w:rsidP="009F66FF">
            <w:pPr>
              <w:widowControl/>
              <w:spacing w:line="500" w:lineRule="exact"/>
              <w:jc w:val="center"/>
              <w:rPr>
                <w:rFonts w:ascii="宋体" w:hAnsi="宋体" w:cs="宋体"/>
                <w:kern w:val="0"/>
                <w:sz w:val="24"/>
              </w:rPr>
            </w:pPr>
            <w:proofErr w:type="gramStart"/>
            <w:r w:rsidRPr="009F66FF">
              <w:rPr>
                <w:rFonts w:ascii="宋体" w:hAnsi="宋体" w:cs="宋体" w:hint="eastAsia"/>
                <w:kern w:val="0"/>
                <w:sz w:val="24"/>
              </w:rPr>
              <w:t>包号</w:t>
            </w:r>
            <w:proofErr w:type="gramEnd"/>
          </w:p>
        </w:tc>
        <w:tc>
          <w:tcPr>
            <w:tcW w:w="2469" w:type="dxa"/>
            <w:tcBorders>
              <w:top w:val="single" w:sz="4" w:space="0" w:color="auto"/>
              <w:left w:val="single" w:sz="4" w:space="0" w:color="auto"/>
              <w:bottom w:val="single" w:sz="4" w:space="0" w:color="auto"/>
              <w:right w:val="single" w:sz="4" w:space="0" w:color="auto"/>
            </w:tcBorders>
            <w:vAlign w:val="center"/>
          </w:tcPr>
          <w:p w:rsidR="00C622AF" w:rsidRPr="009F66FF" w:rsidRDefault="00C622AF" w:rsidP="009F66FF">
            <w:pPr>
              <w:widowControl/>
              <w:spacing w:line="500" w:lineRule="exact"/>
              <w:jc w:val="center"/>
              <w:rPr>
                <w:rFonts w:ascii="宋体" w:hAnsi="宋体" w:cs="宋体"/>
                <w:kern w:val="0"/>
                <w:sz w:val="24"/>
              </w:rPr>
            </w:pPr>
            <w:r w:rsidRPr="009F66FF">
              <w:rPr>
                <w:rFonts w:ascii="宋体" w:hAnsi="宋体" w:cs="宋体" w:hint="eastAsia"/>
                <w:kern w:val="0"/>
                <w:sz w:val="24"/>
              </w:rPr>
              <w:t>货物服务名称</w:t>
            </w:r>
          </w:p>
        </w:tc>
        <w:tc>
          <w:tcPr>
            <w:tcW w:w="8080" w:type="dxa"/>
            <w:tcBorders>
              <w:top w:val="single" w:sz="4" w:space="0" w:color="auto"/>
              <w:left w:val="single" w:sz="4" w:space="0" w:color="auto"/>
              <w:bottom w:val="single" w:sz="4" w:space="0" w:color="auto"/>
              <w:right w:val="single" w:sz="4" w:space="0" w:color="auto"/>
            </w:tcBorders>
            <w:vAlign w:val="center"/>
          </w:tcPr>
          <w:p w:rsidR="00C622AF" w:rsidRPr="009F66FF" w:rsidRDefault="00C622AF" w:rsidP="009F66FF">
            <w:pPr>
              <w:widowControl/>
              <w:spacing w:line="500" w:lineRule="exact"/>
              <w:jc w:val="center"/>
              <w:rPr>
                <w:rFonts w:ascii="宋体" w:hAnsi="宋体" w:cs="宋体"/>
                <w:kern w:val="0"/>
                <w:sz w:val="24"/>
              </w:rPr>
            </w:pPr>
            <w:r w:rsidRPr="009F66FF">
              <w:rPr>
                <w:rFonts w:ascii="宋体" w:hAnsi="宋体" w:cs="宋体" w:hint="eastAsia"/>
                <w:kern w:val="0"/>
                <w:sz w:val="24"/>
              </w:rPr>
              <w:t>供应商资格要求</w:t>
            </w:r>
          </w:p>
        </w:tc>
        <w:tc>
          <w:tcPr>
            <w:tcW w:w="1792" w:type="dxa"/>
            <w:tcBorders>
              <w:top w:val="single" w:sz="4" w:space="0" w:color="auto"/>
              <w:left w:val="single" w:sz="4" w:space="0" w:color="auto"/>
              <w:bottom w:val="single" w:sz="4" w:space="0" w:color="auto"/>
              <w:right w:val="single" w:sz="4" w:space="0" w:color="auto"/>
            </w:tcBorders>
            <w:vAlign w:val="center"/>
          </w:tcPr>
          <w:p w:rsidR="00C622AF" w:rsidRPr="009F66FF" w:rsidRDefault="00C622AF" w:rsidP="009F66FF">
            <w:pPr>
              <w:widowControl/>
              <w:spacing w:line="500" w:lineRule="exact"/>
              <w:jc w:val="center"/>
              <w:rPr>
                <w:rFonts w:ascii="宋体" w:hAnsi="宋体" w:cs="宋体"/>
                <w:kern w:val="0"/>
                <w:sz w:val="24"/>
              </w:rPr>
            </w:pPr>
            <w:proofErr w:type="gramStart"/>
            <w:r w:rsidRPr="009F66FF">
              <w:rPr>
                <w:rFonts w:ascii="宋体" w:hAnsi="宋体" w:cs="宋体" w:hint="eastAsia"/>
                <w:kern w:val="0"/>
                <w:sz w:val="24"/>
              </w:rPr>
              <w:t>本包预算</w:t>
            </w:r>
            <w:proofErr w:type="gramEnd"/>
            <w:r w:rsidRPr="009F66FF">
              <w:rPr>
                <w:rFonts w:ascii="宋体" w:hAnsi="宋体" w:cs="宋体" w:hint="eastAsia"/>
                <w:kern w:val="0"/>
                <w:sz w:val="24"/>
              </w:rPr>
              <w:t>金额</w:t>
            </w:r>
          </w:p>
        </w:tc>
      </w:tr>
      <w:tr w:rsidR="00C622AF" w:rsidRPr="009F66FF" w:rsidTr="00594ACD">
        <w:trPr>
          <w:trHeight w:val="894"/>
        </w:trPr>
        <w:tc>
          <w:tcPr>
            <w:tcW w:w="1134" w:type="dxa"/>
            <w:tcBorders>
              <w:top w:val="single" w:sz="4" w:space="0" w:color="auto"/>
              <w:left w:val="single" w:sz="4" w:space="0" w:color="auto"/>
              <w:bottom w:val="single" w:sz="4" w:space="0" w:color="auto"/>
              <w:right w:val="single" w:sz="4" w:space="0" w:color="auto"/>
            </w:tcBorders>
            <w:vAlign w:val="center"/>
          </w:tcPr>
          <w:p w:rsidR="00C622AF" w:rsidRPr="009F66FF" w:rsidRDefault="00C622AF" w:rsidP="009F66FF">
            <w:pPr>
              <w:widowControl/>
              <w:spacing w:line="500" w:lineRule="exact"/>
              <w:jc w:val="center"/>
              <w:rPr>
                <w:rFonts w:ascii="宋体" w:hAnsi="宋体" w:cs="宋体"/>
                <w:kern w:val="0"/>
                <w:sz w:val="24"/>
              </w:rPr>
            </w:pPr>
            <w:r w:rsidRPr="009F66FF">
              <w:rPr>
                <w:rFonts w:ascii="宋体" w:hAnsi="宋体" w:cs="宋体" w:hint="eastAsia"/>
                <w:kern w:val="0"/>
                <w:sz w:val="24"/>
              </w:rPr>
              <w:t>1</w:t>
            </w:r>
          </w:p>
        </w:tc>
        <w:tc>
          <w:tcPr>
            <w:tcW w:w="2469" w:type="dxa"/>
            <w:tcBorders>
              <w:top w:val="single" w:sz="4" w:space="0" w:color="auto"/>
              <w:left w:val="single" w:sz="4" w:space="0" w:color="auto"/>
              <w:bottom w:val="single" w:sz="4" w:space="0" w:color="auto"/>
              <w:right w:val="single" w:sz="4" w:space="0" w:color="auto"/>
            </w:tcBorders>
            <w:vAlign w:val="center"/>
          </w:tcPr>
          <w:p w:rsidR="00C622AF" w:rsidRPr="009F66FF" w:rsidRDefault="00C622AF" w:rsidP="009F66FF">
            <w:pPr>
              <w:widowControl/>
              <w:spacing w:line="500" w:lineRule="exact"/>
              <w:rPr>
                <w:rFonts w:ascii="宋体" w:hAnsi="宋体" w:cs="宋体"/>
                <w:kern w:val="0"/>
                <w:sz w:val="24"/>
              </w:rPr>
            </w:pPr>
            <w:r w:rsidRPr="009F66FF">
              <w:rPr>
                <w:rFonts w:ascii="宋体" w:hAnsi="宋体" w:cs="宋体" w:hint="eastAsia"/>
                <w:kern w:val="0"/>
                <w:sz w:val="24"/>
              </w:rPr>
              <w:t>1.采购内容：</w:t>
            </w:r>
          </w:p>
          <w:p w:rsidR="00EB6761" w:rsidRDefault="00EB6761" w:rsidP="009F66FF">
            <w:pPr>
              <w:widowControl/>
              <w:spacing w:line="500" w:lineRule="exact"/>
              <w:rPr>
                <w:rFonts w:ascii="宋体" w:hAnsi="宋体" w:cs="宋体"/>
                <w:kern w:val="0"/>
                <w:sz w:val="24"/>
              </w:rPr>
            </w:pPr>
            <w:r w:rsidRPr="005C0540">
              <w:rPr>
                <w:rFonts w:ascii="宋体" w:hAnsi="宋体" w:cs="宋体" w:hint="eastAsia"/>
                <w:kern w:val="0"/>
                <w:sz w:val="24"/>
              </w:rPr>
              <w:t>邹城宏矿热电有限公司锅炉脱硫除尘改造工程总承包（EPC）项目，包括所有设备设施的设计、改造、施工、安装、调试、验</w:t>
            </w:r>
            <w:r w:rsidRPr="005C0540">
              <w:rPr>
                <w:rFonts w:ascii="宋体" w:hAnsi="宋体" w:cs="宋体" w:hint="eastAsia"/>
                <w:kern w:val="0"/>
                <w:sz w:val="24"/>
              </w:rPr>
              <w:lastRenderedPageBreak/>
              <w:t>收等内容</w:t>
            </w:r>
            <w:r>
              <w:rPr>
                <w:rFonts w:ascii="宋体" w:hAnsi="宋体" w:cs="宋体" w:hint="eastAsia"/>
                <w:kern w:val="0"/>
                <w:sz w:val="24"/>
              </w:rPr>
              <w:t>。</w:t>
            </w:r>
          </w:p>
          <w:p w:rsidR="00C622AF" w:rsidRPr="009F66FF" w:rsidRDefault="00C622AF" w:rsidP="009F66FF">
            <w:pPr>
              <w:widowControl/>
              <w:spacing w:line="500" w:lineRule="exact"/>
              <w:rPr>
                <w:rFonts w:ascii="宋体" w:hAnsi="宋体" w:cs="宋体"/>
                <w:kern w:val="0"/>
                <w:sz w:val="24"/>
              </w:rPr>
            </w:pPr>
            <w:r w:rsidRPr="009F66FF">
              <w:rPr>
                <w:rFonts w:ascii="宋体" w:hAnsi="宋体" w:cs="宋体" w:hint="eastAsia"/>
                <w:kern w:val="0"/>
                <w:sz w:val="24"/>
              </w:rPr>
              <w:t>2.资金来源：自筹资金。</w:t>
            </w:r>
          </w:p>
        </w:tc>
        <w:tc>
          <w:tcPr>
            <w:tcW w:w="8080" w:type="dxa"/>
            <w:tcBorders>
              <w:top w:val="single" w:sz="4" w:space="0" w:color="auto"/>
              <w:left w:val="single" w:sz="4" w:space="0" w:color="auto"/>
              <w:bottom w:val="single" w:sz="4" w:space="0" w:color="auto"/>
              <w:right w:val="single" w:sz="4" w:space="0" w:color="auto"/>
            </w:tcBorders>
            <w:vAlign w:val="center"/>
          </w:tcPr>
          <w:p w:rsidR="00C622AF" w:rsidRPr="009F66FF" w:rsidRDefault="00C622AF" w:rsidP="009F66FF">
            <w:pPr>
              <w:shd w:val="clear" w:color="auto" w:fill="FFFFFF"/>
              <w:spacing w:line="500" w:lineRule="exact"/>
              <w:jc w:val="left"/>
              <w:rPr>
                <w:rFonts w:ascii="宋体" w:hAnsi="宋体" w:cs="宋体"/>
                <w:kern w:val="0"/>
                <w:sz w:val="24"/>
              </w:rPr>
            </w:pPr>
            <w:r w:rsidRPr="009F66FF">
              <w:rPr>
                <w:rFonts w:ascii="宋体" w:hAnsi="宋体" w:cs="宋体" w:hint="eastAsia"/>
                <w:kern w:val="0"/>
                <w:sz w:val="24"/>
              </w:rPr>
              <w:lastRenderedPageBreak/>
              <w:t>1.具备《政府采购法》第二十二条规定的条件。</w:t>
            </w:r>
          </w:p>
          <w:p w:rsidR="00C622AF" w:rsidRPr="009F66FF" w:rsidRDefault="00C622AF" w:rsidP="009F66FF">
            <w:pPr>
              <w:shd w:val="clear" w:color="auto" w:fill="FFFFFF"/>
              <w:spacing w:line="500" w:lineRule="exact"/>
              <w:jc w:val="left"/>
              <w:rPr>
                <w:rFonts w:ascii="宋体" w:hAnsi="宋体" w:cs="宋体"/>
                <w:bCs/>
                <w:kern w:val="0"/>
                <w:sz w:val="24"/>
              </w:rPr>
            </w:pPr>
            <w:r w:rsidRPr="009F66FF">
              <w:rPr>
                <w:rFonts w:ascii="宋体" w:hAnsi="宋体" w:cs="宋体" w:hint="eastAsia"/>
                <w:bCs/>
                <w:kern w:val="0"/>
                <w:sz w:val="24"/>
              </w:rPr>
              <w:t>（一）具有独立承担民事责任的能力；</w:t>
            </w:r>
          </w:p>
          <w:p w:rsidR="00C622AF" w:rsidRPr="009F66FF" w:rsidRDefault="00C622AF" w:rsidP="009F66FF">
            <w:pPr>
              <w:shd w:val="clear" w:color="auto" w:fill="FFFFFF"/>
              <w:spacing w:line="500" w:lineRule="exact"/>
              <w:jc w:val="left"/>
              <w:rPr>
                <w:rFonts w:ascii="宋体" w:hAnsi="宋体" w:cs="宋体"/>
                <w:bCs/>
                <w:kern w:val="0"/>
                <w:sz w:val="24"/>
              </w:rPr>
            </w:pPr>
            <w:r w:rsidRPr="009F66FF">
              <w:rPr>
                <w:rFonts w:ascii="宋体" w:hAnsi="宋体" w:cs="宋体" w:hint="eastAsia"/>
                <w:bCs/>
                <w:kern w:val="0"/>
                <w:sz w:val="24"/>
              </w:rPr>
              <w:t>（二）具有良好的商业信誉和健全的财务会计制度；</w:t>
            </w:r>
          </w:p>
          <w:p w:rsidR="00C622AF" w:rsidRPr="009F66FF" w:rsidRDefault="00C622AF" w:rsidP="009F66FF">
            <w:pPr>
              <w:shd w:val="clear" w:color="auto" w:fill="FFFFFF"/>
              <w:spacing w:line="500" w:lineRule="exact"/>
              <w:jc w:val="left"/>
              <w:rPr>
                <w:rFonts w:ascii="宋体" w:hAnsi="宋体" w:cs="宋体"/>
                <w:bCs/>
                <w:kern w:val="0"/>
                <w:sz w:val="24"/>
              </w:rPr>
            </w:pPr>
            <w:r w:rsidRPr="009F66FF">
              <w:rPr>
                <w:rFonts w:ascii="宋体" w:hAnsi="宋体" w:cs="宋体" w:hint="eastAsia"/>
                <w:bCs/>
                <w:kern w:val="0"/>
                <w:sz w:val="24"/>
              </w:rPr>
              <w:t>（三）具有履行合同所必需的货物和专业技术能力；</w:t>
            </w:r>
          </w:p>
          <w:p w:rsidR="00C622AF" w:rsidRPr="009F66FF" w:rsidRDefault="00C622AF" w:rsidP="009F66FF">
            <w:pPr>
              <w:shd w:val="clear" w:color="auto" w:fill="FFFFFF"/>
              <w:spacing w:line="500" w:lineRule="exact"/>
              <w:jc w:val="left"/>
              <w:rPr>
                <w:rFonts w:ascii="宋体" w:hAnsi="宋体" w:cs="宋体"/>
                <w:bCs/>
                <w:kern w:val="0"/>
                <w:sz w:val="24"/>
              </w:rPr>
            </w:pPr>
            <w:r w:rsidRPr="009F66FF">
              <w:rPr>
                <w:rFonts w:ascii="宋体" w:hAnsi="宋体" w:cs="宋体" w:hint="eastAsia"/>
                <w:bCs/>
                <w:kern w:val="0"/>
                <w:sz w:val="24"/>
              </w:rPr>
              <w:t>（四）有依法缴纳税收和社会保障资金的良好记录；</w:t>
            </w:r>
          </w:p>
          <w:p w:rsidR="00C622AF" w:rsidRPr="009F66FF" w:rsidRDefault="00C622AF" w:rsidP="009F66FF">
            <w:pPr>
              <w:shd w:val="clear" w:color="auto" w:fill="FFFFFF"/>
              <w:spacing w:line="500" w:lineRule="exact"/>
              <w:jc w:val="left"/>
              <w:rPr>
                <w:rFonts w:ascii="宋体" w:hAnsi="宋体" w:cs="宋体"/>
                <w:bCs/>
                <w:kern w:val="0"/>
                <w:sz w:val="24"/>
              </w:rPr>
            </w:pPr>
            <w:r w:rsidRPr="009F66FF">
              <w:rPr>
                <w:rFonts w:ascii="宋体" w:hAnsi="宋体" w:cs="宋体" w:hint="eastAsia"/>
                <w:bCs/>
                <w:kern w:val="0"/>
                <w:sz w:val="24"/>
              </w:rPr>
              <w:t>（五）参加政府采购活动前三年内，在经营活动中没有重大违法记录；</w:t>
            </w:r>
          </w:p>
          <w:p w:rsidR="00C622AF" w:rsidRPr="009F66FF" w:rsidRDefault="00C622AF" w:rsidP="009F66FF">
            <w:pPr>
              <w:shd w:val="clear" w:color="auto" w:fill="FFFFFF"/>
              <w:spacing w:line="500" w:lineRule="exact"/>
              <w:jc w:val="left"/>
              <w:rPr>
                <w:rFonts w:ascii="宋体" w:hAnsi="宋体" w:cs="宋体"/>
                <w:kern w:val="0"/>
                <w:sz w:val="24"/>
              </w:rPr>
            </w:pPr>
            <w:r w:rsidRPr="009F66FF">
              <w:rPr>
                <w:rFonts w:ascii="宋体" w:hAnsi="宋体" w:cs="宋体" w:hint="eastAsia"/>
                <w:bCs/>
                <w:kern w:val="0"/>
                <w:sz w:val="24"/>
              </w:rPr>
              <w:t>（六）法律、行政法规规定的其他条件。</w:t>
            </w:r>
          </w:p>
          <w:p w:rsidR="00C622AF" w:rsidRPr="009F66FF" w:rsidRDefault="00C622AF" w:rsidP="009F66FF">
            <w:pPr>
              <w:widowControl/>
              <w:shd w:val="clear" w:color="auto" w:fill="FFFFFF"/>
              <w:spacing w:line="500" w:lineRule="exact"/>
              <w:jc w:val="left"/>
              <w:rPr>
                <w:rFonts w:ascii="宋体" w:hAnsi="宋体" w:cs="宋体"/>
                <w:kern w:val="0"/>
                <w:sz w:val="24"/>
              </w:rPr>
            </w:pPr>
            <w:r w:rsidRPr="009F66FF">
              <w:rPr>
                <w:rFonts w:ascii="宋体" w:hAnsi="宋体" w:cs="宋体" w:hint="eastAsia"/>
                <w:kern w:val="0"/>
                <w:sz w:val="24"/>
              </w:rPr>
              <w:lastRenderedPageBreak/>
              <w:t>2.本次采购要求：</w:t>
            </w:r>
          </w:p>
          <w:p w:rsidR="00C622AF" w:rsidRPr="00EB6761" w:rsidRDefault="009F66FF" w:rsidP="00EB6761">
            <w:pPr>
              <w:spacing w:line="500" w:lineRule="exact"/>
              <w:ind w:firstLineChars="200" w:firstLine="480"/>
              <w:rPr>
                <w:rFonts w:ascii="宋体" w:hAnsi="宋体"/>
                <w:sz w:val="24"/>
              </w:rPr>
            </w:pPr>
            <w:r w:rsidRPr="005C0540">
              <w:rPr>
                <w:rFonts w:ascii="宋体" w:hAnsi="宋体" w:cs="宋体" w:hint="eastAsia"/>
                <w:color w:val="000000"/>
                <w:kern w:val="0"/>
                <w:sz w:val="24"/>
              </w:rPr>
              <w:t>本次</w:t>
            </w:r>
            <w:r>
              <w:rPr>
                <w:rFonts w:ascii="宋体" w:hAnsi="宋体" w:cs="宋体" w:hint="eastAsia"/>
                <w:color w:val="000000"/>
                <w:kern w:val="0"/>
                <w:sz w:val="24"/>
              </w:rPr>
              <w:t>采购</w:t>
            </w:r>
            <w:r w:rsidRPr="005C0540">
              <w:rPr>
                <w:rFonts w:ascii="宋体" w:hAnsi="宋体" w:cs="宋体" w:hint="eastAsia"/>
                <w:color w:val="000000"/>
                <w:kern w:val="0"/>
                <w:sz w:val="24"/>
              </w:rPr>
              <w:t>要求</w:t>
            </w:r>
            <w:r>
              <w:rPr>
                <w:rFonts w:ascii="宋体" w:hAnsi="宋体" w:cs="宋体" w:hint="eastAsia"/>
                <w:color w:val="000000"/>
                <w:kern w:val="0"/>
                <w:sz w:val="24"/>
              </w:rPr>
              <w:t>供应商</w:t>
            </w:r>
            <w:r w:rsidRPr="005C0540">
              <w:rPr>
                <w:rFonts w:ascii="宋体" w:hAnsi="宋体" w:cs="宋体" w:hint="eastAsia"/>
                <w:color w:val="000000"/>
                <w:kern w:val="0"/>
                <w:sz w:val="24"/>
              </w:rPr>
              <w:t>须为中华人民共和国境内注册且具有独立法人资格，持有法人营业执照</w:t>
            </w:r>
            <w:r>
              <w:rPr>
                <w:rFonts w:ascii="宋体" w:hAnsi="宋体" w:cs="宋体" w:hint="eastAsia"/>
                <w:color w:val="000000"/>
                <w:kern w:val="0"/>
                <w:sz w:val="24"/>
              </w:rPr>
              <w:t>，</w:t>
            </w:r>
            <w:r>
              <w:rPr>
                <w:rFonts w:ascii="宋体" w:hAnsi="宋体" w:cs="宋体" w:hint="eastAsia"/>
                <w:b/>
                <w:color w:val="000000"/>
                <w:kern w:val="0"/>
                <w:sz w:val="24"/>
              </w:rPr>
              <w:t>须</w:t>
            </w:r>
            <w:r w:rsidRPr="005C0540">
              <w:rPr>
                <w:rFonts w:ascii="宋体" w:hAnsi="宋体" w:cs="宋体" w:hint="eastAsia"/>
                <w:b/>
                <w:bCs/>
                <w:color w:val="000000"/>
                <w:kern w:val="0"/>
                <w:sz w:val="24"/>
                <w:u w:val="single"/>
              </w:rPr>
              <w:t>同时具备①</w:t>
            </w:r>
            <w:r w:rsidRPr="005C0540">
              <w:rPr>
                <w:rFonts w:ascii="宋体" w:hAnsi="宋体" w:cs="宋体" w:hint="eastAsia"/>
                <w:b/>
                <w:bCs/>
                <w:sz w:val="24"/>
                <w:u w:val="single"/>
              </w:rPr>
              <w:t>环境工程（大气污染防治工程）设计专项乙级及以上设计资质</w:t>
            </w:r>
            <w:r w:rsidRPr="005C0540">
              <w:rPr>
                <w:rFonts w:ascii="宋体" w:hAnsi="宋体" w:cs="宋体" w:hint="eastAsia"/>
                <w:b/>
                <w:bCs/>
                <w:color w:val="000000"/>
                <w:kern w:val="0"/>
                <w:sz w:val="24"/>
                <w:u w:val="single"/>
              </w:rPr>
              <w:t>②</w:t>
            </w:r>
            <w:r w:rsidRPr="005C0540">
              <w:rPr>
                <w:rFonts w:ascii="宋体" w:hAnsi="宋体" w:cs="宋体" w:hint="eastAsia"/>
                <w:b/>
                <w:bCs/>
                <w:sz w:val="24"/>
                <w:u w:val="single"/>
              </w:rPr>
              <w:t>建筑机电安装工程专业承包贰级及以上资质</w:t>
            </w:r>
            <w:r w:rsidRPr="005C0540">
              <w:rPr>
                <w:rFonts w:ascii="宋体" w:hAnsi="宋体" w:cs="宋体" w:hint="eastAsia"/>
                <w:bCs/>
                <w:color w:val="000000"/>
                <w:kern w:val="0"/>
                <w:sz w:val="24"/>
              </w:rPr>
              <w:t>，</w:t>
            </w:r>
            <w:r w:rsidRPr="005C0540">
              <w:rPr>
                <w:rFonts w:ascii="宋体" w:hAnsi="宋体" w:cs="宋体" w:hint="eastAsia"/>
                <w:color w:val="000000"/>
                <w:kern w:val="0"/>
                <w:sz w:val="24"/>
              </w:rPr>
              <w:t>并在人员、设备、资金等方面具有承担本项目的能力；其中，</w:t>
            </w:r>
            <w:r>
              <w:rPr>
                <w:rFonts w:ascii="宋体" w:hAnsi="宋体" w:cs="宋体" w:hint="eastAsia"/>
                <w:color w:val="000000"/>
                <w:kern w:val="0"/>
                <w:sz w:val="24"/>
              </w:rPr>
              <w:t>供应商</w:t>
            </w:r>
            <w:r w:rsidRPr="005C0540">
              <w:rPr>
                <w:rFonts w:ascii="宋体" w:hAnsi="宋体" w:cs="宋体" w:hint="eastAsia"/>
                <w:color w:val="000000"/>
                <w:kern w:val="0"/>
                <w:sz w:val="24"/>
              </w:rPr>
              <w:t>拟派项目负责人须为机电工程专业二级及以上注册</w:t>
            </w:r>
            <w:proofErr w:type="gramStart"/>
            <w:r w:rsidRPr="005C0540">
              <w:rPr>
                <w:rFonts w:ascii="宋体" w:hAnsi="宋体" w:cs="宋体" w:hint="eastAsia"/>
                <w:color w:val="000000"/>
                <w:kern w:val="0"/>
                <w:sz w:val="24"/>
              </w:rPr>
              <w:t>建造师并同时</w:t>
            </w:r>
            <w:proofErr w:type="gramEnd"/>
            <w:r w:rsidRPr="005C0540">
              <w:rPr>
                <w:rFonts w:ascii="宋体" w:hAnsi="宋体" w:cs="宋体" w:hint="eastAsia"/>
                <w:color w:val="000000"/>
                <w:kern w:val="0"/>
                <w:sz w:val="24"/>
              </w:rPr>
              <w:t>具备建造师安全生产考核合格证书（B证）且未担任其他在施建设工程项目的项目经理。</w:t>
            </w:r>
          </w:p>
          <w:p w:rsidR="00C622AF" w:rsidRPr="009F66FF" w:rsidRDefault="00C622AF" w:rsidP="009F66FF">
            <w:pPr>
              <w:widowControl/>
              <w:shd w:val="clear" w:color="auto" w:fill="FFFFFF"/>
              <w:spacing w:line="500" w:lineRule="exact"/>
              <w:jc w:val="left"/>
              <w:rPr>
                <w:rFonts w:ascii="宋体" w:hAnsi="宋体"/>
                <w:bCs/>
                <w:color w:val="000000"/>
                <w:sz w:val="24"/>
              </w:rPr>
            </w:pPr>
            <w:r w:rsidRPr="009F66FF">
              <w:rPr>
                <w:rFonts w:ascii="宋体" w:hAnsi="宋体" w:cs="宋体" w:hint="eastAsia"/>
                <w:kern w:val="0"/>
                <w:sz w:val="24"/>
              </w:rPr>
              <w:t>3.供应商</w:t>
            </w:r>
            <w:r w:rsidRPr="009F66FF">
              <w:rPr>
                <w:rFonts w:ascii="宋体" w:hAnsi="宋体" w:cs="宋体" w:hint="eastAsia"/>
                <w:bCs/>
                <w:kern w:val="0"/>
                <w:sz w:val="24"/>
              </w:rPr>
              <w:t>在递交响应文件时需同时提供本单位</w:t>
            </w:r>
            <w:r w:rsidRPr="009F66FF">
              <w:rPr>
                <w:rFonts w:ascii="宋体" w:hAnsi="宋体" w:hint="eastAsia"/>
                <w:bCs/>
                <w:color w:val="000000"/>
                <w:sz w:val="24"/>
              </w:rPr>
              <w:t>营业执照（副本原件）、资质证书</w:t>
            </w:r>
            <w:r w:rsidRPr="00793BBE">
              <w:rPr>
                <w:rFonts w:ascii="宋体" w:hAnsi="宋体" w:hint="eastAsia"/>
                <w:color w:val="000000"/>
                <w:sz w:val="24"/>
              </w:rPr>
              <w:t>（</w:t>
            </w:r>
            <w:r w:rsidRPr="009F66FF">
              <w:rPr>
                <w:rFonts w:ascii="宋体" w:hAnsi="宋体" w:hint="eastAsia"/>
                <w:color w:val="000000"/>
                <w:sz w:val="24"/>
              </w:rPr>
              <w:t>副本原件或加盖单位公章复印件）</w:t>
            </w:r>
            <w:r w:rsidRPr="009F66FF">
              <w:rPr>
                <w:rFonts w:ascii="宋体" w:hAnsi="宋体" w:hint="eastAsia"/>
                <w:bCs/>
                <w:color w:val="000000"/>
                <w:sz w:val="24"/>
              </w:rPr>
              <w:t>、安全生产许可证（副本原件）、</w:t>
            </w:r>
            <w:r w:rsidR="00EB6761" w:rsidRPr="005C0540">
              <w:rPr>
                <w:rFonts w:ascii="宋体" w:hAnsi="宋体" w:cs="宋体" w:hint="eastAsia"/>
                <w:color w:val="000000"/>
                <w:kern w:val="0"/>
                <w:sz w:val="24"/>
              </w:rPr>
              <w:t>机电工程专业二级及以上注册</w:t>
            </w:r>
            <w:proofErr w:type="gramStart"/>
            <w:r w:rsidR="00EB6761" w:rsidRPr="005C0540">
              <w:rPr>
                <w:rFonts w:ascii="宋体" w:hAnsi="宋体" w:cs="宋体" w:hint="eastAsia"/>
                <w:color w:val="000000"/>
                <w:kern w:val="0"/>
                <w:sz w:val="24"/>
              </w:rPr>
              <w:t>建造师并同时</w:t>
            </w:r>
            <w:proofErr w:type="gramEnd"/>
            <w:r w:rsidR="00EB6761" w:rsidRPr="005C0540">
              <w:rPr>
                <w:rFonts w:ascii="宋体" w:hAnsi="宋体" w:cs="宋体" w:hint="eastAsia"/>
                <w:color w:val="000000"/>
                <w:kern w:val="0"/>
                <w:sz w:val="24"/>
              </w:rPr>
              <w:t>具备建造师安全生产考核合格证书（B证）</w:t>
            </w:r>
            <w:r w:rsidRPr="009F66FF">
              <w:rPr>
                <w:rFonts w:ascii="宋体" w:hAnsi="宋体" w:hint="eastAsia"/>
                <w:bCs/>
                <w:color w:val="000000"/>
                <w:sz w:val="24"/>
              </w:rPr>
              <w:t>、基本账户开户许可证原件、谈判保证金交纳凭证、法定代表人授权委托书原件、法定代表人（或授权委托人）有效身份证原件。</w:t>
            </w:r>
          </w:p>
          <w:p w:rsidR="00C622AF" w:rsidRDefault="00C622AF" w:rsidP="009F66FF">
            <w:pPr>
              <w:widowControl/>
              <w:shd w:val="clear" w:color="auto" w:fill="FFFFFF"/>
              <w:spacing w:line="500" w:lineRule="exact"/>
              <w:jc w:val="left"/>
              <w:rPr>
                <w:rFonts w:ascii="宋体" w:hAnsi="宋体"/>
                <w:color w:val="000000"/>
                <w:sz w:val="24"/>
                <w:shd w:val="clear" w:color="auto" w:fill="FFFFFF"/>
              </w:rPr>
            </w:pPr>
            <w:r w:rsidRPr="009F66FF">
              <w:rPr>
                <w:rFonts w:ascii="宋体" w:hAnsi="宋体" w:hint="eastAsia"/>
                <w:color w:val="000000"/>
                <w:sz w:val="24"/>
                <w:shd w:val="clear" w:color="auto" w:fill="FFFFFF"/>
              </w:rPr>
              <w:t>4.</w:t>
            </w:r>
            <w:r w:rsidRPr="009F66FF">
              <w:rPr>
                <w:rFonts w:ascii="宋体" w:hAnsi="宋体"/>
                <w:color w:val="000000"/>
                <w:sz w:val="24"/>
                <w:shd w:val="clear" w:color="auto" w:fill="FFFFFF"/>
              </w:rPr>
              <w:t>因建设工地扬尘污染暂扣安全生产许可证的施工单位，不得参与本项目的</w:t>
            </w:r>
            <w:r w:rsidRPr="009F66FF">
              <w:rPr>
                <w:rFonts w:ascii="宋体" w:hAnsi="宋体" w:hint="eastAsia"/>
                <w:color w:val="000000"/>
                <w:sz w:val="24"/>
                <w:shd w:val="clear" w:color="auto" w:fill="FFFFFF"/>
              </w:rPr>
              <w:t>谈判</w:t>
            </w:r>
            <w:r w:rsidRPr="009F66FF">
              <w:rPr>
                <w:rFonts w:ascii="宋体" w:hAnsi="宋体"/>
                <w:color w:val="000000"/>
                <w:sz w:val="24"/>
                <w:shd w:val="clear" w:color="auto" w:fill="FFFFFF"/>
              </w:rPr>
              <w:t>；因拖欠农民工工资，计入山东省（省级）及济宁市诚信黑榜，被限制济宁市内建设工程投标资格的施工单位，不得参与本项目的</w:t>
            </w:r>
            <w:r w:rsidRPr="009F66FF">
              <w:rPr>
                <w:rFonts w:ascii="宋体" w:hAnsi="宋体" w:hint="eastAsia"/>
                <w:color w:val="000000"/>
                <w:sz w:val="24"/>
                <w:shd w:val="clear" w:color="auto" w:fill="FFFFFF"/>
              </w:rPr>
              <w:t>谈判</w:t>
            </w:r>
            <w:r w:rsidRPr="009F66FF">
              <w:rPr>
                <w:rFonts w:ascii="宋体" w:hAnsi="宋体"/>
                <w:color w:val="000000"/>
                <w:sz w:val="24"/>
                <w:shd w:val="clear" w:color="auto" w:fill="FFFFFF"/>
              </w:rPr>
              <w:t>。</w:t>
            </w:r>
          </w:p>
          <w:p w:rsidR="00EB6761" w:rsidRPr="005C0540" w:rsidRDefault="00EB6761" w:rsidP="00EB6761">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5.</w:t>
            </w:r>
            <w:r w:rsidRPr="005C0540">
              <w:rPr>
                <w:rFonts w:ascii="宋体" w:hAnsi="宋体" w:cs="宋体" w:hint="eastAsia"/>
                <w:color w:val="000000"/>
                <w:kern w:val="0"/>
                <w:sz w:val="24"/>
              </w:rPr>
              <w:t>单位负责人为同一人或者存在控股、管理关系的不同单位，不得同时参加同一标段</w:t>
            </w:r>
            <w:r>
              <w:rPr>
                <w:rFonts w:ascii="宋体" w:hAnsi="宋体" w:cs="宋体" w:hint="eastAsia"/>
                <w:color w:val="000000"/>
                <w:kern w:val="0"/>
                <w:sz w:val="24"/>
              </w:rPr>
              <w:t>谈判</w:t>
            </w:r>
            <w:r w:rsidRPr="005C0540">
              <w:rPr>
                <w:rFonts w:ascii="宋体" w:hAnsi="宋体" w:cs="宋体" w:hint="eastAsia"/>
                <w:color w:val="000000"/>
                <w:kern w:val="0"/>
                <w:sz w:val="24"/>
              </w:rPr>
              <w:t>或者未划分标段的同一项目</w:t>
            </w:r>
            <w:r>
              <w:rPr>
                <w:rFonts w:ascii="宋体" w:hAnsi="宋体" w:cs="宋体" w:hint="eastAsia"/>
                <w:color w:val="000000"/>
                <w:kern w:val="0"/>
                <w:sz w:val="24"/>
              </w:rPr>
              <w:t>谈判</w:t>
            </w:r>
            <w:r w:rsidRPr="005C0540">
              <w:rPr>
                <w:rFonts w:ascii="宋体" w:hAnsi="宋体" w:cs="宋体" w:hint="eastAsia"/>
                <w:color w:val="000000"/>
                <w:kern w:val="0"/>
                <w:sz w:val="24"/>
              </w:rPr>
              <w:t>。</w:t>
            </w:r>
          </w:p>
          <w:p w:rsidR="00C622AF" w:rsidRDefault="00EB6761" w:rsidP="009F66FF">
            <w:pPr>
              <w:widowControl/>
              <w:shd w:val="clear" w:color="auto" w:fill="FFFFFF"/>
              <w:spacing w:line="500" w:lineRule="exact"/>
              <w:jc w:val="left"/>
              <w:rPr>
                <w:rFonts w:ascii="宋体" w:hAnsi="宋体" w:cs="宋体"/>
                <w:bCs/>
                <w:kern w:val="0"/>
                <w:sz w:val="24"/>
              </w:rPr>
            </w:pPr>
            <w:r>
              <w:rPr>
                <w:rFonts w:ascii="宋体" w:hAnsi="宋体" w:cs="宋体" w:hint="eastAsia"/>
                <w:bCs/>
                <w:color w:val="000000"/>
                <w:kern w:val="0"/>
                <w:sz w:val="24"/>
              </w:rPr>
              <w:t>6.</w:t>
            </w:r>
            <w:r w:rsidR="00C622AF" w:rsidRPr="009F66FF">
              <w:rPr>
                <w:rFonts w:ascii="宋体" w:hAnsi="宋体" w:cs="宋体" w:hint="eastAsia"/>
                <w:bCs/>
                <w:kern w:val="0"/>
                <w:sz w:val="24"/>
              </w:rPr>
              <w:t>本次竞争性谈判不接受联合体。</w:t>
            </w:r>
          </w:p>
          <w:p w:rsidR="00C622AF" w:rsidRPr="009F66FF" w:rsidRDefault="00C622AF" w:rsidP="009F66FF">
            <w:pPr>
              <w:widowControl/>
              <w:shd w:val="clear" w:color="auto" w:fill="FFFFFF"/>
              <w:spacing w:line="500" w:lineRule="exact"/>
              <w:jc w:val="left"/>
              <w:rPr>
                <w:rFonts w:ascii="宋体" w:hAnsi="宋体" w:cs="宋体"/>
                <w:kern w:val="0"/>
                <w:sz w:val="24"/>
              </w:rPr>
            </w:pPr>
            <w:r w:rsidRPr="009F66FF">
              <w:rPr>
                <w:rFonts w:ascii="宋体" w:hAnsi="宋体" w:cs="宋体" w:hint="eastAsia"/>
                <w:bCs/>
                <w:kern w:val="0"/>
                <w:sz w:val="24"/>
              </w:rPr>
              <w:lastRenderedPageBreak/>
              <w:t>详见谈判文件第二部分 谈判响应方须知“</w:t>
            </w:r>
            <w:r w:rsidRPr="009F66FF">
              <w:rPr>
                <w:rFonts w:ascii="宋体" w:hAnsi="宋体" w:cs="宋体" w:hint="eastAsia"/>
                <w:b/>
                <w:color w:val="000000"/>
                <w:sz w:val="24"/>
              </w:rPr>
              <w:t>三、供应商应具备的条件</w:t>
            </w:r>
            <w:r w:rsidRPr="009F66FF">
              <w:rPr>
                <w:rFonts w:ascii="宋体" w:hAnsi="宋体" w:cs="宋体" w:hint="eastAsia"/>
                <w:bCs/>
                <w:kern w:val="0"/>
                <w:sz w:val="24"/>
              </w:rPr>
              <w:t>”。</w:t>
            </w:r>
          </w:p>
        </w:tc>
        <w:tc>
          <w:tcPr>
            <w:tcW w:w="1792" w:type="dxa"/>
            <w:tcBorders>
              <w:top w:val="single" w:sz="4" w:space="0" w:color="auto"/>
              <w:left w:val="single" w:sz="4" w:space="0" w:color="auto"/>
              <w:bottom w:val="single" w:sz="4" w:space="0" w:color="auto"/>
              <w:right w:val="single" w:sz="4" w:space="0" w:color="auto"/>
            </w:tcBorders>
            <w:vAlign w:val="center"/>
          </w:tcPr>
          <w:p w:rsidR="00C622AF" w:rsidRPr="009F66FF" w:rsidRDefault="009F66FF" w:rsidP="009F66FF">
            <w:pPr>
              <w:widowControl/>
              <w:spacing w:line="500" w:lineRule="exact"/>
              <w:jc w:val="center"/>
              <w:rPr>
                <w:rFonts w:ascii="宋体" w:hAnsi="宋体" w:cs="宋体"/>
                <w:b/>
                <w:bCs/>
                <w:color w:val="000000"/>
                <w:kern w:val="0"/>
                <w:sz w:val="24"/>
              </w:rPr>
            </w:pPr>
            <w:r>
              <w:rPr>
                <w:rFonts w:ascii="宋体" w:hAnsi="宋体" w:cs="宋体" w:hint="eastAsia"/>
                <w:b/>
                <w:bCs/>
                <w:color w:val="000000"/>
                <w:kern w:val="0"/>
                <w:sz w:val="24"/>
              </w:rPr>
              <w:lastRenderedPageBreak/>
              <w:t>820万</w:t>
            </w:r>
            <w:r w:rsidR="00C622AF" w:rsidRPr="009F66FF">
              <w:rPr>
                <w:rFonts w:ascii="宋体" w:hAnsi="宋体" w:cs="宋体" w:hint="eastAsia"/>
                <w:b/>
                <w:bCs/>
                <w:color w:val="000000"/>
                <w:kern w:val="0"/>
                <w:sz w:val="24"/>
              </w:rPr>
              <w:t>元</w:t>
            </w:r>
          </w:p>
        </w:tc>
      </w:tr>
    </w:tbl>
    <w:p w:rsidR="00C622AF" w:rsidRPr="009F66FF" w:rsidRDefault="00C622AF" w:rsidP="009F66FF">
      <w:pPr>
        <w:tabs>
          <w:tab w:val="left" w:pos="315"/>
        </w:tabs>
        <w:spacing w:line="500" w:lineRule="exact"/>
        <w:ind w:firstLineChars="200" w:firstLine="482"/>
        <w:rPr>
          <w:rFonts w:ascii="宋体" w:hAnsi="宋体" w:cs="黑体"/>
          <w:color w:val="000000"/>
          <w:kern w:val="0"/>
          <w:sz w:val="24"/>
        </w:rPr>
      </w:pPr>
      <w:r w:rsidRPr="009F66FF">
        <w:rPr>
          <w:rFonts w:ascii="宋体" w:hAnsi="宋体" w:cs="黑体" w:hint="eastAsia"/>
          <w:b/>
          <w:color w:val="000000"/>
          <w:kern w:val="0"/>
          <w:sz w:val="24"/>
        </w:rPr>
        <w:lastRenderedPageBreak/>
        <w:t>四、谈判文件的获取：</w:t>
      </w:r>
    </w:p>
    <w:p w:rsidR="00EB6761" w:rsidRPr="005C0540" w:rsidRDefault="00EB6761" w:rsidP="00EB6761">
      <w:pPr>
        <w:spacing w:line="500" w:lineRule="exact"/>
        <w:ind w:firstLineChars="200" w:firstLine="480"/>
        <w:jc w:val="left"/>
        <w:rPr>
          <w:rFonts w:ascii="宋体" w:hAnsi="宋体" w:cs="宋体"/>
          <w:bCs/>
          <w:sz w:val="24"/>
        </w:rPr>
      </w:pPr>
      <w:r w:rsidRPr="005C0540">
        <w:rPr>
          <w:rFonts w:ascii="宋体" w:hAnsi="宋体" w:cs="宋体" w:hint="eastAsia"/>
          <w:sz w:val="24"/>
        </w:rPr>
        <w:t>（1）</w:t>
      </w:r>
      <w:r w:rsidRPr="005C0540">
        <w:rPr>
          <w:rFonts w:ascii="宋体" w:hAnsi="宋体" w:cs="宋体" w:hint="eastAsia"/>
          <w:kern w:val="0"/>
          <w:sz w:val="24"/>
        </w:rPr>
        <w:t>邹城宏矿热电有限公司</w:t>
      </w:r>
      <w:r w:rsidRPr="00EB6761">
        <w:rPr>
          <w:rFonts w:ascii="宋体" w:hAnsi="宋体" w:cs="宋体" w:hint="eastAsia"/>
          <w:sz w:val="24"/>
        </w:rPr>
        <w:t>于2018年8月21日至2018年8月23日（</w:t>
      </w:r>
      <w:r w:rsidRPr="005C0540">
        <w:rPr>
          <w:rFonts w:ascii="宋体" w:hAnsi="宋体" w:cs="宋体" w:hint="eastAsia"/>
          <w:sz w:val="24"/>
        </w:rPr>
        <w:t>法定公休日、法定节假日除外），每天上午8:30-11:30，下午14:00-17:00，在</w:t>
      </w:r>
      <w:proofErr w:type="gramStart"/>
      <w:r w:rsidRPr="005C0540">
        <w:rPr>
          <w:rFonts w:ascii="宋体" w:hAnsi="宋体" w:cs="宋体" w:hint="eastAsia"/>
          <w:sz w:val="24"/>
          <w:u w:val="single"/>
        </w:rPr>
        <w:t>邹</w:t>
      </w:r>
      <w:proofErr w:type="gramEnd"/>
      <w:r w:rsidRPr="005C0540">
        <w:rPr>
          <w:rFonts w:ascii="宋体" w:hAnsi="宋体" w:cs="宋体" w:hint="eastAsia"/>
          <w:sz w:val="24"/>
          <w:u w:val="single"/>
        </w:rPr>
        <w:t>城市东滩路2196号</w:t>
      </w:r>
      <w:proofErr w:type="gramStart"/>
      <w:r w:rsidRPr="005C0540">
        <w:rPr>
          <w:rFonts w:ascii="宋体" w:hAnsi="宋体" w:cs="宋体" w:hint="eastAsia"/>
          <w:sz w:val="24"/>
          <w:u w:val="single"/>
        </w:rPr>
        <w:t>邹</w:t>
      </w:r>
      <w:proofErr w:type="gramEnd"/>
      <w:r w:rsidRPr="005C0540">
        <w:rPr>
          <w:rFonts w:ascii="宋体" w:hAnsi="宋体" w:cs="宋体" w:hint="eastAsia"/>
          <w:sz w:val="24"/>
          <w:u w:val="single"/>
        </w:rPr>
        <w:t>城市建筑设计研究院有限公司5楼西门</w:t>
      </w:r>
      <w:r w:rsidRPr="005C0540">
        <w:rPr>
          <w:rFonts w:ascii="宋体" w:hAnsi="宋体" w:cs="宋体" w:hint="eastAsia"/>
          <w:sz w:val="24"/>
        </w:rPr>
        <w:t>发售</w:t>
      </w:r>
      <w:r>
        <w:rPr>
          <w:rFonts w:ascii="宋体" w:hAnsi="宋体" w:cs="宋体" w:hint="eastAsia"/>
          <w:sz w:val="24"/>
        </w:rPr>
        <w:t>竞争性谈判</w:t>
      </w:r>
      <w:r w:rsidRPr="005C0540">
        <w:rPr>
          <w:rFonts w:ascii="宋体" w:hAnsi="宋体" w:cs="宋体" w:hint="eastAsia"/>
          <w:sz w:val="24"/>
        </w:rPr>
        <w:t>文件。购买文件时，</w:t>
      </w:r>
      <w:r>
        <w:rPr>
          <w:rFonts w:ascii="宋体" w:hAnsi="宋体" w:cs="宋体" w:hint="eastAsia"/>
          <w:sz w:val="24"/>
        </w:rPr>
        <w:t>供应商</w:t>
      </w:r>
      <w:r w:rsidRPr="005C0540">
        <w:rPr>
          <w:rFonts w:ascii="宋体" w:hAnsi="宋体" w:cs="宋体" w:hint="eastAsia"/>
          <w:sz w:val="24"/>
        </w:rPr>
        <w:t>须提供营业执照副本原件、资质证书原件或加盖单位公章的复印件、安全生产许可证原件、项目经理的机电工程专业建造</w:t>
      </w:r>
      <w:proofErr w:type="gramStart"/>
      <w:r w:rsidRPr="005C0540">
        <w:rPr>
          <w:rFonts w:ascii="宋体" w:hAnsi="宋体" w:cs="宋体" w:hint="eastAsia"/>
          <w:sz w:val="24"/>
        </w:rPr>
        <w:t>师注册</w:t>
      </w:r>
      <w:proofErr w:type="gramEnd"/>
      <w:r w:rsidRPr="005C0540">
        <w:rPr>
          <w:rFonts w:ascii="宋体" w:hAnsi="宋体" w:cs="宋体" w:hint="eastAsia"/>
          <w:sz w:val="24"/>
        </w:rPr>
        <w:t>证原件、项目经理的安全生产考核合格证书（B证）原件、基本账户开户许可证原件、法人授权委托书原件、法定代表人（或授权委托人）有效身份证原件</w:t>
      </w:r>
      <w:r w:rsidRPr="005C0540">
        <w:rPr>
          <w:rFonts w:ascii="宋体" w:hAnsi="宋体" w:cs="宋体" w:hint="eastAsia"/>
          <w:bCs/>
          <w:sz w:val="24"/>
        </w:rPr>
        <w:t>。</w:t>
      </w:r>
    </w:p>
    <w:p w:rsidR="00EB6761" w:rsidRPr="005C0540" w:rsidRDefault="00EB6761" w:rsidP="00EB6761">
      <w:pPr>
        <w:spacing w:line="500" w:lineRule="exact"/>
        <w:ind w:firstLineChars="200" w:firstLine="480"/>
        <w:jc w:val="left"/>
        <w:rPr>
          <w:rFonts w:ascii="宋体" w:hAnsi="宋体" w:cs="宋体"/>
          <w:bCs/>
          <w:sz w:val="24"/>
        </w:rPr>
      </w:pPr>
      <w:r w:rsidRPr="005C0540">
        <w:rPr>
          <w:rFonts w:ascii="宋体" w:hAnsi="宋体" w:cs="宋体" w:hint="eastAsia"/>
          <w:bCs/>
          <w:sz w:val="24"/>
        </w:rPr>
        <w:t>（2）本</w:t>
      </w:r>
      <w:r>
        <w:rPr>
          <w:rFonts w:ascii="宋体" w:hAnsi="宋体" w:cs="宋体" w:hint="eastAsia"/>
          <w:bCs/>
          <w:sz w:val="24"/>
        </w:rPr>
        <w:t>竞争性谈判</w:t>
      </w:r>
      <w:r w:rsidRPr="005C0540">
        <w:rPr>
          <w:rFonts w:ascii="宋体" w:hAnsi="宋体" w:cs="宋体" w:hint="eastAsia"/>
          <w:bCs/>
          <w:sz w:val="24"/>
        </w:rPr>
        <w:t>文件售价</w:t>
      </w:r>
      <w:r w:rsidRPr="005C0540">
        <w:rPr>
          <w:rFonts w:ascii="宋体" w:hAnsi="宋体" w:cs="宋体" w:hint="eastAsia"/>
          <w:bCs/>
          <w:sz w:val="24"/>
          <w:u w:val="single"/>
        </w:rPr>
        <w:t>0.00</w:t>
      </w:r>
      <w:r w:rsidRPr="005C0540">
        <w:rPr>
          <w:rFonts w:ascii="宋体" w:hAnsi="宋体" w:cs="宋体" w:hint="eastAsia"/>
          <w:bCs/>
          <w:sz w:val="24"/>
        </w:rPr>
        <w:t>元，逾期不售，售后不退。</w:t>
      </w:r>
    </w:p>
    <w:p w:rsidR="00C622AF" w:rsidRPr="009F66FF" w:rsidRDefault="00C622AF" w:rsidP="009F66FF">
      <w:pPr>
        <w:tabs>
          <w:tab w:val="left" w:pos="315"/>
        </w:tabs>
        <w:spacing w:line="500" w:lineRule="exact"/>
        <w:ind w:firstLineChars="200" w:firstLine="482"/>
        <w:rPr>
          <w:rFonts w:ascii="宋体" w:hAnsi="宋体" w:cs="黑体"/>
          <w:b/>
          <w:color w:val="000000"/>
          <w:kern w:val="0"/>
          <w:sz w:val="24"/>
        </w:rPr>
      </w:pPr>
      <w:r w:rsidRPr="009F66FF">
        <w:rPr>
          <w:rFonts w:ascii="宋体" w:hAnsi="宋体" w:cs="黑体" w:hint="eastAsia"/>
          <w:b/>
          <w:color w:val="000000"/>
          <w:kern w:val="0"/>
          <w:sz w:val="24"/>
        </w:rPr>
        <w:t>五、谈判响应文件的递交时间及地点：</w:t>
      </w:r>
    </w:p>
    <w:p w:rsidR="00C622AF" w:rsidRPr="009F66FF" w:rsidRDefault="00C622AF" w:rsidP="009F66FF">
      <w:pPr>
        <w:tabs>
          <w:tab w:val="left" w:pos="315"/>
        </w:tabs>
        <w:spacing w:line="500" w:lineRule="exact"/>
        <w:ind w:firstLineChars="200" w:firstLine="480"/>
        <w:rPr>
          <w:rFonts w:ascii="宋体" w:hAnsi="宋体" w:cs="黑体"/>
          <w:bCs/>
          <w:kern w:val="0"/>
          <w:sz w:val="24"/>
        </w:rPr>
      </w:pPr>
      <w:r w:rsidRPr="009F66FF">
        <w:rPr>
          <w:rFonts w:ascii="宋体" w:hAnsi="宋体" w:cs="黑体" w:hint="eastAsia"/>
          <w:bCs/>
          <w:color w:val="000000"/>
          <w:kern w:val="0"/>
          <w:sz w:val="24"/>
        </w:rPr>
        <w:t>1.时间</w:t>
      </w:r>
      <w:r w:rsidRPr="009F66FF">
        <w:rPr>
          <w:rFonts w:ascii="宋体" w:hAnsi="宋体" w:cs="黑体" w:hint="eastAsia"/>
          <w:bCs/>
          <w:kern w:val="0"/>
          <w:sz w:val="24"/>
        </w:rPr>
        <w:t>：</w:t>
      </w:r>
      <w:r w:rsidRPr="009F66FF">
        <w:rPr>
          <w:rFonts w:ascii="宋体" w:hAnsi="宋体" w:cs="黑体" w:hint="eastAsia"/>
          <w:bCs/>
          <w:kern w:val="0"/>
          <w:sz w:val="24"/>
          <w:lang w:val="zh-CN"/>
        </w:rPr>
        <w:t>201</w:t>
      </w:r>
      <w:r w:rsidRPr="009F66FF">
        <w:rPr>
          <w:rFonts w:ascii="宋体" w:hAnsi="宋体" w:cs="黑体" w:hint="eastAsia"/>
          <w:bCs/>
          <w:kern w:val="0"/>
          <w:sz w:val="24"/>
        </w:rPr>
        <w:t>8年</w:t>
      </w:r>
      <w:r w:rsidR="00EB6761">
        <w:rPr>
          <w:rFonts w:ascii="宋体" w:hAnsi="宋体" w:cs="黑体" w:hint="eastAsia"/>
          <w:bCs/>
          <w:kern w:val="0"/>
          <w:sz w:val="24"/>
        </w:rPr>
        <w:t>8</w:t>
      </w:r>
      <w:r w:rsidRPr="009F66FF">
        <w:rPr>
          <w:rFonts w:ascii="宋体" w:hAnsi="宋体" w:cs="黑体" w:hint="eastAsia"/>
          <w:bCs/>
          <w:kern w:val="0"/>
          <w:sz w:val="24"/>
        </w:rPr>
        <w:t>月</w:t>
      </w:r>
      <w:r w:rsidR="00EB6761">
        <w:rPr>
          <w:rFonts w:ascii="宋体" w:hAnsi="宋体" w:cs="黑体" w:hint="eastAsia"/>
          <w:bCs/>
          <w:kern w:val="0"/>
          <w:sz w:val="24"/>
        </w:rPr>
        <w:t>24</w:t>
      </w:r>
      <w:r w:rsidRPr="009F66FF">
        <w:rPr>
          <w:rFonts w:ascii="宋体" w:hAnsi="宋体" w:cs="黑体" w:hint="eastAsia"/>
          <w:bCs/>
          <w:kern w:val="0"/>
          <w:sz w:val="24"/>
        </w:rPr>
        <w:t>日8 时30分至</w:t>
      </w:r>
      <w:r w:rsidRPr="009F66FF">
        <w:rPr>
          <w:rFonts w:ascii="宋体" w:hAnsi="宋体" w:cs="黑体" w:hint="eastAsia"/>
          <w:bCs/>
          <w:kern w:val="0"/>
          <w:sz w:val="24"/>
          <w:lang w:val="zh-CN"/>
        </w:rPr>
        <w:t>201</w:t>
      </w:r>
      <w:r w:rsidRPr="009F66FF">
        <w:rPr>
          <w:rFonts w:ascii="宋体" w:hAnsi="宋体" w:cs="黑体" w:hint="eastAsia"/>
          <w:bCs/>
          <w:kern w:val="0"/>
          <w:sz w:val="24"/>
        </w:rPr>
        <w:t>8年</w:t>
      </w:r>
      <w:r w:rsidR="00EB6761">
        <w:rPr>
          <w:rFonts w:ascii="宋体" w:hAnsi="宋体" w:cs="黑体" w:hint="eastAsia"/>
          <w:bCs/>
          <w:kern w:val="0"/>
          <w:sz w:val="24"/>
        </w:rPr>
        <w:t>8</w:t>
      </w:r>
      <w:r w:rsidRPr="009F66FF">
        <w:rPr>
          <w:rFonts w:ascii="宋体" w:hAnsi="宋体" w:cs="黑体" w:hint="eastAsia"/>
          <w:bCs/>
          <w:kern w:val="0"/>
          <w:sz w:val="24"/>
        </w:rPr>
        <w:t>月</w:t>
      </w:r>
      <w:r w:rsidR="00EB6761">
        <w:rPr>
          <w:rFonts w:ascii="宋体" w:hAnsi="宋体" w:cs="黑体" w:hint="eastAsia"/>
          <w:bCs/>
          <w:kern w:val="0"/>
          <w:sz w:val="24"/>
        </w:rPr>
        <w:t>24</w:t>
      </w:r>
      <w:r w:rsidRPr="009F66FF">
        <w:rPr>
          <w:rFonts w:ascii="宋体" w:hAnsi="宋体" w:cs="黑体" w:hint="eastAsia"/>
          <w:bCs/>
          <w:kern w:val="0"/>
          <w:sz w:val="24"/>
        </w:rPr>
        <w:t>日9时00分（北京时间）。</w:t>
      </w:r>
    </w:p>
    <w:p w:rsidR="00C622AF" w:rsidRPr="009F66FF" w:rsidRDefault="00C622AF" w:rsidP="009F66FF">
      <w:pPr>
        <w:tabs>
          <w:tab w:val="left" w:pos="315"/>
        </w:tabs>
        <w:spacing w:line="500" w:lineRule="exact"/>
        <w:ind w:firstLineChars="200" w:firstLine="480"/>
        <w:rPr>
          <w:rFonts w:ascii="宋体" w:hAnsi="宋体" w:cs="黑体"/>
          <w:bCs/>
          <w:kern w:val="0"/>
          <w:sz w:val="24"/>
        </w:rPr>
      </w:pPr>
      <w:r w:rsidRPr="009F66FF">
        <w:rPr>
          <w:rFonts w:ascii="宋体" w:hAnsi="宋体" w:cs="黑体" w:hint="eastAsia"/>
          <w:bCs/>
          <w:kern w:val="0"/>
          <w:sz w:val="24"/>
        </w:rPr>
        <w:t>2.地点：</w:t>
      </w:r>
      <w:r w:rsidR="00EB6761">
        <w:rPr>
          <w:rFonts w:ascii="宋体" w:hAnsi="宋体" w:cs="黑体" w:hint="eastAsia"/>
          <w:bCs/>
          <w:kern w:val="0"/>
          <w:sz w:val="24"/>
          <w:u w:val="single"/>
        </w:rPr>
        <w:t>邹城宏矿热电有限公司一楼会议室（</w:t>
      </w:r>
      <w:proofErr w:type="gramStart"/>
      <w:r w:rsidR="00EB6761">
        <w:rPr>
          <w:rFonts w:ascii="宋体" w:hAnsi="宋体" w:cs="黑体" w:hint="eastAsia"/>
          <w:bCs/>
          <w:kern w:val="0"/>
          <w:sz w:val="24"/>
          <w:u w:val="single"/>
        </w:rPr>
        <w:t>邹</w:t>
      </w:r>
      <w:proofErr w:type="gramEnd"/>
      <w:r w:rsidR="00EB6761">
        <w:rPr>
          <w:rFonts w:ascii="宋体" w:hAnsi="宋体" w:cs="黑体" w:hint="eastAsia"/>
          <w:bCs/>
          <w:kern w:val="0"/>
          <w:sz w:val="24"/>
          <w:u w:val="single"/>
        </w:rPr>
        <w:t>城市经济开发区三兴路</w:t>
      </w:r>
      <w:r w:rsidR="00793BBE">
        <w:rPr>
          <w:rFonts w:ascii="宋体" w:hAnsi="宋体" w:cs="黑体" w:hint="eastAsia"/>
          <w:bCs/>
          <w:kern w:val="0"/>
          <w:sz w:val="24"/>
          <w:u w:val="single"/>
        </w:rPr>
        <w:t>56号</w:t>
      </w:r>
      <w:r w:rsidR="00EB6761">
        <w:rPr>
          <w:rFonts w:ascii="宋体" w:hAnsi="宋体" w:cs="黑体" w:hint="eastAsia"/>
          <w:bCs/>
          <w:kern w:val="0"/>
          <w:sz w:val="24"/>
          <w:u w:val="single"/>
        </w:rPr>
        <w:t>）</w:t>
      </w:r>
      <w:r w:rsidRPr="009F66FF">
        <w:rPr>
          <w:rFonts w:ascii="宋体" w:hAnsi="宋体" w:cs="黑体" w:hint="eastAsia"/>
          <w:bCs/>
          <w:kern w:val="0"/>
          <w:sz w:val="24"/>
        </w:rPr>
        <w:t>。</w:t>
      </w:r>
    </w:p>
    <w:p w:rsidR="00C622AF" w:rsidRPr="009F66FF" w:rsidRDefault="00C622AF" w:rsidP="009F66FF">
      <w:pPr>
        <w:spacing w:line="500" w:lineRule="exact"/>
        <w:ind w:firstLineChars="200" w:firstLine="480"/>
        <w:rPr>
          <w:rFonts w:ascii="宋体" w:hAnsi="宋体"/>
          <w:bCs/>
          <w:color w:val="000000"/>
          <w:sz w:val="24"/>
        </w:rPr>
      </w:pPr>
      <w:r w:rsidRPr="009F66FF">
        <w:rPr>
          <w:rFonts w:ascii="宋体" w:hAnsi="宋体" w:hint="eastAsia"/>
          <w:bCs/>
          <w:color w:val="000000"/>
          <w:sz w:val="24"/>
        </w:rPr>
        <w:t>3.逾期送达或未送达指定地点的谈判响应文件，采购人不予受理。</w:t>
      </w:r>
    </w:p>
    <w:p w:rsidR="00C622AF" w:rsidRPr="009F66FF" w:rsidRDefault="00C622AF" w:rsidP="009F66FF">
      <w:pPr>
        <w:spacing w:line="500" w:lineRule="exact"/>
        <w:ind w:firstLineChars="200" w:firstLine="482"/>
        <w:rPr>
          <w:rFonts w:ascii="宋体" w:hAnsi="宋体"/>
          <w:b/>
          <w:bCs/>
          <w:color w:val="000000"/>
          <w:sz w:val="24"/>
        </w:rPr>
      </w:pPr>
      <w:r w:rsidRPr="009F66FF">
        <w:rPr>
          <w:rFonts w:ascii="宋体" w:hAnsi="宋体" w:hint="eastAsia"/>
          <w:b/>
          <w:bCs/>
          <w:color w:val="000000"/>
          <w:sz w:val="24"/>
        </w:rPr>
        <w:t>六、谈判（开启）时间及地点：</w:t>
      </w:r>
    </w:p>
    <w:p w:rsidR="00C622AF" w:rsidRPr="009F66FF" w:rsidRDefault="00C622AF" w:rsidP="009F66FF">
      <w:pPr>
        <w:spacing w:line="500" w:lineRule="exact"/>
        <w:ind w:firstLineChars="200" w:firstLine="480"/>
        <w:rPr>
          <w:rFonts w:ascii="宋体" w:hAnsi="宋体"/>
          <w:bCs/>
          <w:sz w:val="24"/>
          <w:highlight w:val="yellow"/>
        </w:rPr>
      </w:pPr>
      <w:r w:rsidRPr="009F66FF">
        <w:rPr>
          <w:rFonts w:ascii="宋体" w:hAnsi="宋体" w:hint="eastAsia"/>
          <w:bCs/>
          <w:sz w:val="24"/>
        </w:rPr>
        <w:t>1.时间：</w:t>
      </w:r>
      <w:r w:rsidR="00EB6761">
        <w:rPr>
          <w:rFonts w:ascii="宋体" w:hAnsi="宋体" w:hint="eastAsia"/>
          <w:bCs/>
          <w:sz w:val="24"/>
          <w:lang w:val="zh-CN"/>
        </w:rPr>
        <w:t>2018年8月24日</w:t>
      </w:r>
      <w:r w:rsidRPr="009F66FF">
        <w:rPr>
          <w:rFonts w:ascii="宋体" w:hAnsi="宋体" w:hint="eastAsia"/>
          <w:bCs/>
          <w:sz w:val="24"/>
        </w:rPr>
        <w:t>9时00分（北京时间）</w:t>
      </w:r>
    </w:p>
    <w:p w:rsidR="00C622AF" w:rsidRPr="009F66FF" w:rsidRDefault="00C622AF" w:rsidP="009F66FF">
      <w:pPr>
        <w:spacing w:line="500" w:lineRule="exact"/>
        <w:ind w:firstLineChars="200" w:firstLine="480"/>
        <w:rPr>
          <w:rFonts w:ascii="宋体" w:hAnsi="宋体"/>
          <w:bCs/>
          <w:sz w:val="24"/>
        </w:rPr>
      </w:pPr>
      <w:r w:rsidRPr="009F66FF">
        <w:rPr>
          <w:rFonts w:ascii="宋体" w:hAnsi="宋体" w:hint="eastAsia"/>
          <w:bCs/>
          <w:sz w:val="24"/>
        </w:rPr>
        <w:t>2.地点：</w:t>
      </w:r>
      <w:r w:rsidR="00EB6761">
        <w:rPr>
          <w:rFonts w:ascii="宋体" w:hAnsi="宋体" w:cs="黑体" w:hint="eastAsia"/>
          <w:bCs/>
          <w:kern w:val="0"/>
          <w:sz w:val="24"/>
          <w:u w:val="single"/>
        </w:rPr>
        <w:t>邹城宏矿热电有限公司一楼会议室（</w:t>
      </w:r>
      <w:proofErr w:type="gramStart"/>
      <w:r w:rsidR="00EB6761">
        <w:rPr>
          <w:rFonts w:ascii="宋体" w:hAnsi="宋体" w:cs="黑体" w:hint="eastAsia"/>
          <w:bCs/>
          <w:kern w:val="0"/>
          <w:sz w:val="24"/>
          <w:u w:val="single"/>
        </w:rPr>
        <w:t>邹</w:t>
      </w:r>
      <w:proofErr w:type="gramEnd"/>
      <w:r w:rsidR="00EB6761">
        <w:rPr>
          <w:rFonts w:ascii="宋体" w:hAnsi="宋体" w:cs="黑体" w:hint="eastAsia"/>
          <w:bCs/>
          <w:kern w:val="0"/>
          <w:sz w:val="24"/>
          <w:u w:val="single"/>
        </w:rPr>
        <w:t>城市经济开发区三兴路</w:t>
      </w:r>
      <w:r w:rsidR="00793BBE">
        <w:rPr>
          <w:rFonts w:ascii="宋体" w:hAnsi="宋体" w:cs="黑体" w:hint="eastAsia"/>
          <w:bCs/>
          <w:kern w:val="0"/>
          <w:sz w:val="24"/>
          <w:u w:val="single"/>
        </w:rPr>
        <w:t>56号</w:t>
      </w:r>
      <w:r w:rsidR="00EB6761">
        <w:rPr>
          <w:rFonts w:ascii="宋体" w:hAnsi="宋体" w:cs="黑体" w:hint="eastAsia"/>
          <w:bCs/>
          <w:kern w:val="0"/>
          <w:sz w:val="24"/>
          <w:u w:val="single"/>
        </w:rPr>
        <w:t>）</w:t>
      </w:r>
      <w:r w:rsidR="00500F5B" w:rsidRPr="00500F5B">
        <w:rPr>
          <w:rFonts w:ascii="宋体" w:hAnsi="宋体" w:cs="黑体" w:hint="eastAsia"/>
          <w:bCs/>
          <w:kern w:val="0"/>
          <w:sz w:val="24"/>
        </w:rPr>
        <w:t>。</w:t>
      </w:r>
      <w:r w:rsidRPr="009F66FF">
        <w:rPr>
          <w:rFonts w:ascii="宋体" w:hAnsi="宋体" w:hint="eastAsia"/>
          <w:bCs/>
          <w:sz w:val="24"/>
        </w:rPr>
        <w:t xml:space="preserve"> </w:t>
      </w:r>
    </w:p>
    <w:p w:rsidR="00C622AF" w:rsidRPr="009F66FF" w:rsidRDefault="00C622AF" w:rsidP="009F66FF">
      <w:pPr>
        <w:tabs>
          <w:tab w:val="left" w:pos="315"/>
        </w:tabs>
        <w:spacing w:line="500" w:lineRule="exact"/>
        <w:ind w:firstLineChars="200" w:firstLine="482"/>
        <w:rPr>
          <w:rFonts w:ascii="宋体" w:hAnsi="宋体" w:cs="黑体"/>
          <w:b/>
          <w:color w:val="000000"/>
          <w:kern w:val="0"/>
          <w:sz w:val="24"/>
        </w:rPr>
      </w:pPr>
      <w:r w:rsidRPr="009F66FF">
        <w:rPr>
          <w:rFonts w:ascii="宋体" w:hAnsi="宋体" w:cs="黑体" w:hint="eastAsia"/>
          <w:b/>
          <w:color w:val="000000"/>
          <w:kern w:val="0"/>
          <w:sz w:val="24"/>
        </w:rPr>
        <w:t>七、</w:t>
      </w:r>
      <w:r w:rsidRPr="009F66FF">
        <w:rPr>
          <w:rFonts w:ascii="宋体" w:hAnsi="宋体" w:hint="eastAsia"/>
          <w:b/>
          <w:color w:val="000000"/>
          <w:sz w:val="24"/>
        </w:rPr>
        <w:t>联系方式</w:t>
      </w:r>
      <w:r w:rsidRPr="009F66FF">
        <w:rPr>
          <w:rFonts w:ascii="宋体" w:hAnsi="宋体" w:cs="黑体" w:hint="eastAsia"/>
          <w:b/>
          <w:color w:val="000000"/>
          <w:kern w:val="0"/>
          <w:sz w:val="24"/>
        </w:rPr>
        <w:t>：</w:t>
      </w:r>
    </w:p>
    <w:p w:rsidR="00C622AF" w:rsidRPr="009F66FF" w:rsidRDefault="00C622AF" w:rsidP="009F66FF">
      <w:pPr>
        <w:spacing w:line="500" w:lineRule="exact"/>
        <w:ind w:firstLineChars="200" w:firstLine="480"/>
        <w:rPr>
          <w:rFonts w:ascii="宋体" w:hAnsi="宋体"/>
          <w:bCs/>
          <w:color w:val="000000"/>
          <w:sz w:val="24"/>
        </w:rPr>
      </w:pPr>
      <w:r w:rsidRPr="009F66FF">
        <w:rPr>
          <w:rFonts w:ascii="宋体" w:hAnsi="宋体" w:hint="eastAsia"/>
          <w:bCs/>
          <w:color w:val="000000"/>
          <w:sz w:val="24"/>
        </w:rPr>
        <w:t xml:space="preserve">采 购 人：邹城宏矿热电有限公司 </w:t>
      </w:r>
    </w:p>
    <w:p w:rsidR="00EB6761" w:rsidRDefault="00C622AF" w:rsidP="009F66FF">
      <w:pPr>
        <w:spacing w:line="500" w:lineRule="exact"/>
        <w:ind w:firstLineChars="200" w:firstLine="480"/>
        <w:rPr>
          <w:rFonts w:ascii="宋体" w:hAnsi="宋体" w:cs="宋体"/>
          <w:color w:val="000000"/>
          <w:kern w:val="0"/>
          <w:sz w:val="24"/>
          <w:u w:val="single"/>
        </w:rPr>
      </w:pPr>
      <w:r w:rsidRPr="009F66FF">
        <w:rPr>
          <w:rFonts w:ascii="宋体" w:hAnsi="宋体" w:hint="eastAsia"/>
          <w:bCs/>
          <w:color w:val="000000"/>
          <w:sz w:val="24"/>
        </w:rPr>
        <w:t>地    址：</w:t>
      </w:r>
      <w:proofErr w:type="gramStart"/>
      <w:r w:rsidR="00EB6761" w:rsidRPr="00EB6761">
        <w:rPr>
          <w:rFonts w:ascii="宋体" w:hAnsi="宋体" w:cs="宋体" w:hint="eastAsia"/>
          <w:color w:val="000000"/>
          <w:kern w:val="0"/>
          <w:sz w:val="24"/>
        </w:rPr>
        <w:t>邹</w:t>
      </w:r>
      <w:proofErr w:type="gramEnd"/>
      <w:r w:rsidR="00EB6761" w:rsidRPr="00EB6761">
        <w:rPr>
          <w:rFonts w:ascii="宋体" w:hAnsi="宋体" w:cs="宋体" w:hint="eastAsia"/>
          <w:color w:val="000000"/>
          <w:kern w:val="0"/>
          <w:sz w:val="24"/>
        </w:rPr>
        <w:t>城市经济开发区三兴路</w:t>
      </w:r>
      <w:r w:rsidR="00793BBE">
        <w:rPr>
          <w:rFonts w:ascii="宋体" w:hAnsi="宋体" w:cs="宋体" w:hint="eastAsia"/>
          <w:color w:val="000000"/>
          <w:kern w:val="0"/>
          <w:sz w:val="24"/>
        </w:rPr>
        <w:t>56号</w:t>
      </w:r>
    </w:p>
    <w:p w:rsidR="00C622AF" w:rsidRPr="009F66FF" w:rsidRDefault="00C622AF" w:rsidP="009F66FF">
      <w:pPr>
        <w:spacing w:line="500" w:lineRule="exact"/>
        <w:ind w:firstLineChars="200" w:firstLine="480"/>
        <w:rPr>
          <w:rFonts w:ascii="宋体" w:hAnsi="宋体"/>
          <w:bCs/>
          <w:color w:val="000000"/>
          <w:sz w:val="24"/>
        </w:rPr>
      </w:pPr>
      <w:r w:rsidRPr="009F66FF">
        <w:rPr>
          <w:rFonts w:ascii="宋体" w:hAnsi="宋体" w:hint="eastAsia"/>
          <w:bCs/>
          <w:color w:val="000000"/>
          <w:sz w:val="24"/>
        </w:rPr>
        <w:lastRenderedPageBreak/>
        <w:t>联 系 人：</w:t>
      </w:r>
      <w:r w:rsidR="00EB6761">
        <w:rPr>
          <w:rFonts w:ascii="宋体" w:hAnsi="宋体" w:hint="eastAsia"/>
          <w:bCs/>
          <w:color w:val="000000"/>
          <w:sz w:val="24"/>
        </w:rPr>
        <w:t>刘经理</w:t>
      </w:r>
    </w:p>
    <w:p w:rsidR="00C622AF" w:rsidRDefault="00C622AF" w:rsidP="009F66FF">
      <w:pPr>
        <w:spacing w:line="500" w:lineRule="exact"/>
        <w:ind w:firstLineChars="200" w:firstLine="480"/>
        <w:rPr>
          <w:rFonts w:ascii="宋体" w:hAnsi="宋体" w:cs="宋体"/>
          <w:color w:val="000000"/>
          <w:kern w:val="0"/>
          <w:sz w:val="24"/>
        </w:rPr>
      </w:pPr>
      <w:r w:rsidRPr="009F66FF">
        <w:rPr>
          <w:rFonts w:ascii="宋体" w:hAnsi="宋体" w:hint="eastAsia"/>
          <w:bCs/>
          <w:color w:val="000000"/>
          <w:sz w:val="24"/>
        </w:rPr>
        <w:t>联系电话：</w:t>
      </w:r>
      <w:r w:rsidR="00EB6761" w:rsidRPr="00EB6761">
        <w:rPr>
          <w:rFonts w:ascii="宋体" w:hAnsi="宋体" w:cs="宋体" w:hint="eastAsia"/>
          <w:color w:val="000000"/>
          <w:kern w:val="0"/>
          <w:sz w:val="24"/>
        </w:rPr>
        <w:t>13792301989</w:t>
      </w:r>
    </w:p>
    <w:p w:rsidR="00EB6761" w:rsidRPr="009F66FF" w:rsidRDefault="00EB6761" w:rsidP="009F66FF">
      <w:pPr>
        <w:spacing w:line="500" w:lineRule="exact"/>
        <w:ind w:firstLineChars="200" w:firstLine="480"/>
        <w:rPr>
          <w:rFonts w:ascii="宋体" w:hAnsi="宋体"/>
          <w:bCs/>
          <w:color w:val="000000"/>
          <w:sz w:val="24"/>
        </w:rPr>
      </w:pPr>
    </w:p>
    <w:p w:rsidR="00C622AF" w:rsidRPr="009F66FF" w:rsidRDefault="00C622AF" w:rsidP="009F66FF">
      <w:pPr>
        <w:spacing w:line="500" w:lineRule="exact"/>
        <w:ind w:firstLineChars="200" w:firstLine="480"/>
        <w:rPr>
          <w:rFonts w:ascii="宋体" w:hAnsi="宋体"/>
          <w:bCs/>
          <w:color w:val="000000"/>
          <w:sz w:val="24"/>
        </w:rPr>
      </w:pPr>
      <w:r w:rsidRPr="009F66FF">
        <w:rPr>
          <w:rFonts w:ascii="宋体" w:hAnsi="宋体" w:hint="eastAsia"/>
          <w:bCs/>
          <w:color w:val="000000"/>
          <w:sz w:val="24"/>
        </w:rPr>
        <w:t>代理机构：</w:t>
      </w:r>
      <w:proofErr w:type="gramStart"/>
      <w:r w:rsidRPr="009F66FF">
        <w:rPr>
          <w:rFonts w:ascii="宋体" w:hAnsi="宋体" w:hint="eastAsia"/>
          <w:bCs/>
          <w:color w:val="000000"/>
          <w:sz w:val="24"/>
        </w:rPr>
        <w:t>瀚</w:t>
      </w:r>
      <w:proofErr w:type="gramEnd"/>
      <w:r w:rsidRPr="009F66FF">
        <w:rPr>
          <w:rFonts w:ascii="宋体" w:hAnsi="宋体" w:hint="eastAsia"/>
          <w:bCs/>
          <w:color w:val="000000"/>
          <w:sz w:val="24"/>
        </w:rPr>
        <w:t>景项目管理有限公司</w:t>
      </w:r>
    </w:p>
    <w:p w:rsidR="00C622AF" w:rsidRPr="009F66FF" w:rsidRDefault="00C622AF" w:rsidP="009F66FF">
      <w:pPr>
        <w:spacing w:line="500" w:lineRule="exact"/>
        <w:ind w:firstLineChars="200" w:firstLine="480"/>
        <w:rPr>
          <w:rFonts w:ascii="宋体" w:hAnsi="宋体"/>
          <w:bCs/>
          <w:color w:val="000000"/>
          <w:sz w:val="24"/>
        </w:rPr>
      </w:pPr>
      <w:r w:rsidRPr="009F66FF">
        <w:rPr>
          <w:rFonts w:ascii="宋体" w:hAnsi="宋体" w:hint="eastAsia"/>
          <w:bCs/>
          <w:color w:val="000000"/>
          <w:sz w:val="24"/>
        </w:rPr>
        <w:t>地    址：济南市高</w:t>
      </w:r>
      <w:proofErr w:type="gramStart"/>
      <w:r w:rsidRPr="009F66FF">
        <w:rPr>
          <w:rFonts w:ascii="宋体" w:hAnsi="宋体" w:hint="eastAsia"/>
          <w:bCs/>
          <w:color w:val="000000"/>
          <w:sz w:val="24"/>
        </w:rPr>
        <w:t>新区舜泰广场</w:t>
      </w:r>
      <w:proofErr w:type="gramEnd"/>
      <w:r w:rsidRPr="009F66FF">
        <w:rPr>
          <w:rFonts w:ascii="宋体" w:hAnsi="宋体" w:hint="eastAsia"/>
          <w:bCs/>
          <w:color w:val="000000"/>
          <w:sz w:val="24"/>
        </w:rPr>
        <w:t>6号楼601室</w:t>
      </w:r>
    </w:p>
    <w:p w:rsidR="00C622AF" w:rsidRPr="009F66FF" w:rsidRDefault="00C622AF" w:rsidP="009F66FF">
      <w:pPr>
        <w:spacing w:line="500" w:lineRule="exact"/>
        <w:ind w:firstLineChars="200" w:firstLine="480"/>
        <w:rPr>
          <w:rFonts w:ascii="宋体" w:hAnsi="宋体"/>
          <w:bCs/>
          <w:color w:val="000000"/>
          <w:sz w:val="24"/>
        </w:rPr>
      </w:pPr>
      <w:r w:rsidRPr="009F66FF">
        <w:rPr>
          <w:rFonts w:ascii="宋体" w:hAnsi="宋体" w:hint="eastAsia"/>
          <w:bCs/>
          <w:color w:val="000000"/>
          <w:sz w:val="24"/>
        </w:rPr>
        <w:t xml:space="preserve">联 系 人：王婷婷 </w:t>
      </w:r>
    </w:p>
    <w:p w:rsidR="00C622AF" w:rsidRPr="009F66FF" w:rsidRDefault="00C622AF" w:rsidP="009F66FF">
      <w:pPr>
        <w:spacing w:line="500" w:lineRule="exact"/>
        <w:ind w:firstLineChars="200" w:firstLine="480"/>
        <w:rPr>
          <w:rFonts w:ascii="宋体" w:hAnsi="宋体"/>
          <w:bCs/>
          <w:color w:val="000000"/>
          <w:sz w:val="24"/>
        </w:rPr>
      </w:pPr>
      <w:r w:rsidRPr="009F66FF">
        <w:rPr>
          <w:rFonts w:ascii="宋体" w:hAnsi="宋体" w:hint="eastAsia"/>
          <w:bCs/>
          <w:color w:val="000000"/>
          <w:sz w:val="24"/>
          <w:lang w:val="zh-CN"/>
        </w:rPr>
        <w:t>联系方式：</w:t>
      </w:r>
      <w:r w:rsidRPr="009F66FF">
        <w:rPr>
          <w:rFonts w:ascii="宋体" w:hAnsi="宋体" w:hint="eastAsia"/>
          <w:bCs/>
          <w:color w:val="000000"/>
          <w:sz w:val="24"/>
        </w:rPr>
        <w:t xml:space="preserve">0537-5377566  </w:t>
      </w:r>
    </w:p>
    <w:p w:rsidR="00C622AF" w:rsidRPr="009F66FF" w:rsidRDefault="00C622AF" w:rsidP="009F66FF">
      <w:pPr>
        <w:spacing w:line="500" w:lineRule="exact"/>
        <w:ind w:firstLineChars="200" w:firstLine="480"/>
        <w:jc w:val="right"/>
        <w:rPr>
          <w:rFonts w:ascii="宋体" w:hAnsi="宋体"/>
          <w:bCs/>
          <w:color w:val="000000"/>
          <w:sz w:val="24"/>
        </w:rPr>
      </w:pPr>
      <w:r w:rsidRPr="009F66FF">
        <w:rPr>
          <w:rFonts w:ascii="宋体" w:hAnsi="宋体" w:hint="eastAsia"/>
          <w:bCs/>
          <w:color w:val="000000"/>
          <w:sz w:val="24"/>
        </w:rPr>
        <w:t>邹城宏矿热电有限公司</w:t>
      </w:r>
    </w:p>
    <w:p w:rsidR="00C622AF" w:rsidRPr="009F66FF" w:rsidRDefault="00C622AF" w:rsidP="009F66FF">
      <w:pPr>
        <w:kinsoku w:val="0"/>
        <w:overflowPunct w:val="0"/>
        <w:autoSpaceDE w:val="0"/>
        <w:autoSpaceDN w:val="0"/>
        <w:spacing w:line="500" w:lineRule="exact"/>
        <w:ind w:firstLineChars="200" w:firstLine="480"/>
        <w:jc w:val="right"/>
        <w:rPr>
          <w:rFonts w:ascii="宋体" w:hAnsi="宋体"/>
          <w:bCs/>
          <w:sz w:val="24"/>
        </w:rPr>
      </w:pPr>
      <w:proofErr w:type="gramStart"/>
      <w:r w:rsidRPr="009F66FF">
        <w:rPr>
          <w:rFonts w:ascii="宋体" w:hAnsi="宋体" w:hint="eastAsia"/>
          <w:bCs/>
          <w:sz w:val="24"/>
        </w:rPr>
        <w:t>瀚</w:t>
      </w:r>
      <w:proofErr w:type="gramEnd"/>
      <w:r w:rsidRPr="009F66FF">
        <w:rPr>
          <w:rFonts w:ascii="宋体" w:hAnsi="宋体" w:hint="eastAsia"/>
          <w:bCs/>
          <w:sz w:val="24"/>
        </w:rPr>
        <w:t>景项目管理有限公司</w:t>
      </w:r>
    </w:p>
    <w:p w:rsidR="00C622AF" w:rsidRPr="009F66FF" w:rsidRDefault="00C622AF" w:rsidP="009F66FF">
      <w:pPr>
        <w:spacing w:line="500" w:lineRule="exact"/>
        <w:ind w:firstLineChars="200" w:firstLine="480"/>
        <w:jc w:val="right"/>
        <w:rPr>
          <w:rFonts w:ascii="宋体" w:hAnsi="宋体"/>
          <w:bCs/>
          <w:sz w:val="24"/>
        </w:rPr>
        <w:sectPr w:rsidR="00C622AF" w:rsidRPr="009F66FF" w:rsidSect="00C622AF">
          <w:type w:val="continuous"/>
          <w:pgSz w:w="16838" w:h="11906" w:orient="landscape"/>
          <w:pgMar w:top="1440" w:right="1080" w:bottom="1440" w:left="1080" w:header="851" w:footer="850" w:gutter="0"/>
          <w:cols w:space="720"/>
          <w:docGrid w:linePitch="312"/>
        </w:sectPr>
      </w:pPr>
      <w:r w:rsidRPr="009F66FF">
        <w:rPr>
          <w:rFonts w:ascii="宋体" w:hAnsi="宋体" w:hint="eastAsia"/>
          <w:bCs/>
          <w:sz w:val="24"/>
        </w:rPr>
        <w:t>2018年</w:t>
      </w:r>
      <w:r w:rsidR="00EB6761">
        <w:rPr>
          <w:rFonts w:ascii="宋体" w:hAnsi="宋体" w:hint="eastAsia"/>
          <w:bCs/>
          <w:sz w:val="24"/>
        </w:rPr>
        <w:t>8</w:t>
      </w:r>
      <w:r w:rsidRPr="009F66FF">
        <w:rPr>
          <w:rFonts w:ascii="宋体" w:hAnsi="宋体" w:hint="eastAsia"/>
          <w:bCs/>
          <w:sz w:val="24"/>
        </w:rPr>
        <w:t>月</w:t>
      </w:r>
      <w:r w:rsidR="00EB6761">
        <w:rPr>
          <w:rFonts w:ascii="宋体" w:hAnsi="宋体" w:hint="eastAsia"/>
          <w:bCs/>
          <w:sz w:val="24"/>
        </w:rPr>
        <w:t>20</w:t>
      </w:r>
      <w:r w:rsidRPr="009F66FF">
        <w:rPr>
          <w:rFonts w:ascii="宋体" w:hAnsi="宋体" w:hint="eastAsia"/>
          <w:bCs/>
          <w:sz w:val="24"/>
        </w:rPr>
        <w:t>日</w:t>
      </w:r>
    </w:p>
    <w:p w:rsidR="00C622AF" w:rsidRPr="00D762A6" w:rsidRDefault="00C622AF" w:rsidP="00D762A6">
      <w:pPr>
        <w:spacing w:line="520" w:lineRule="exact"/>
        <w:ind w:firstLineChars="200" w:firstLine="482"/>
        <w:jc w:val="center"/>
        <w:rPr>
          <w:rFonts w:ascii="宋体" w:hAnsi="宋体"/>
          <w:color w:val="000000"/>
          <w:sz w:val="24"/>
        </w:rPr>
      </w:pPr>
      <w:bookmarkStart w:id="7" w:name="_Toc425276005"/>
      <w:r w:rsidRPr="00D762A6">
        <w:rPr>
          <w:rFonts w:ascii="宋体" w:hAnsi="宋体" w:hint="eastAsia"/>
          <w:b/>
          <w:color w:val="000000"/>
          <w:sz w:val="24"/>
        </w:rPr>
        <w:lastRenderedPageBreak/>
        <w:t>第二部分  谈判响应方须知</w:t>
      </w:r>
      <w:bookmarkEnd w:id="7"/>
    </w:p>
    <w:p w:rsidR="00C622AF" w:rsidRPr="00D762A6" w:rsidRDefault="00C622AF" w:rsidP="00D762A6">
      <w:pPr>
        <w:tabs>
          <w:tab w:val="left" w:pos="315"/>
        </w:tabs>
        <w:spacing w:line="520" w:lineRule="exact"/>
        <w:ind w:firstLineChars="200" w:firstLine="482"/>
        <w:rPr>
          <w:rFonts w:ascii="宋体" w:hAnsi="宋体" w:cs="宋体"/>
          <w:b/>
          <w:color w:val="000000"/>
          <w:sz w:val="24"/>
        </w:rPr>
      </w:pPr>
      <w:r w:rsidRPr="00D762A6">
        <w:rPr>
          <w:rFonts w:ascii="宋体" w:hAnsi="宋体" w:cs="宋体" w:hint="eastAsia"/>
          <w:b/>
          <w:color w:val="000000"/>
          <w:sz w:val="24"/>
        </w:rPr>
        <w:t>一、适用范围：</w:t>
      </w:r>
    </w:p>
    <w:p w:rsidR="00C622AF" w:rsidRPr="00D762A6" w:rsidRDefault="00C622AF" w:rsidP="00D762A6">
      <w:pPr>
        <w:spacing w:line="520" w:lineRule="exact"/>
        <w:ind w:firstLineChars="200" w:firstLine="480"/>
        <w:rPr>
          <w:rFonts w:ascii="宋体" w:hAnsi="宋体" w:cs="宋体"/>
          <w:bCs/>
          <w:color w:val="000000"/>
          <w:sz w:val="24"/>
        </w:rPr>
      </w:pPr>
      <w:proofErr w:type="gramStart"/>
      <w:r w:rsidRPr="00D762A6">
        <w:rPr>
          <w:rFonts w:ascii="宋体" w:hAnsi="宋体" w:cs="宋体" w:hint="eastAsia"/>
          <w:bCs/>
          <w:color w:val="000000"/>
          <w:sz w:val="24"/>
        </w:rPr>
        <w:t>本谈判</w:t>
      </w:r>
      <w:proofErr w:type="gramEnd"/>
      <w:r w:rsidRPr="00D762A6">
        <w:rPr>
          <w:rFonts w:ascii="宋体" w:hAnsi="宋体" w:cs="宋体" w:hint="eastAsia"/>
          <w:bCs/>
          <w:color w:val="000000"/>
          <w:sz w:val="24"/>
        </w:rPr>
        <w:t>文件仅适用于邹城宏矿热电有限公司锅炉脱硫除尘改造工程总承包（EPC）项目</w:t>
      </w:r>
      <w:proofErr w:type="gramStart"/>
      <w:r w:rsidRPr="00D762A6">
        <w:rPr>
          <w:rFonts w:ascii="宋体" w:hAnsi="宋体" w:cs="宋体" w:hint="eastAsia"/>
          <w:bCs/>
          <w:color w:val="000000"/>
          <w:sz w:val="24"/>
        </w:rPr>
        <w:t>项目</w:t>
      </w:r>
      <w:proofErr w:type="gramEnd"/>
      <w:r w:rsidRPr="00D762A6">
        <w:rPr>
          <w:rFonts w:ascii="宋体" w:hAnsi="宋体" w:cs="宋体" w:hint="eastAsia"/>
          <w:bCs/>
          <w:color w:val="000000"/>
          <w:sz w:val="24"/>
        </w:rPr>
        <w:t>。</w:t>
      </w:r>
    </w:p>
    <w:p w:rsidR="00C622AF" w:rsidRPr="00D762A6" w:rsidRDefault="00C622AF" w:rsidP="00D762A6">
      <w:pPr>
        <w:tabs>
          <w:tab w:val="left" w:pos="315"/>
        </w:tabs>
        <w:spacing w:line="520" w:lineRule="exact"/>
        <w:ind w:firstLineChars="200" w:firstLine="482"/>
        <w:rPr>
          <w:rFonts w:ascii="宋体" w:hAnsi="宋体" w:cs="宋体"/>
          <w:b/>
          <w:color w:val="000000"/>
          <w:sz w:val="24"/>
        </w:rPr>
      </w:pPr>
      <w:r w:rsidRPr="00D762A6">
        <w:rPr>
          <w:rFonts w:ascii="宋体" w:hAnsi="宋体" w:cs="宋体" w:hint="eastAsia"/>
          <w:b/>
          <w:color w:val="000000"/>
          <w:sz w:val="24"/>
        </w:rPr>
        <w:t>二、定义：</w:t>
      </w:r>
    </w:p>
    <w:p w:rsidR="00C622AF" w:rsidRPr="00D762A6" w:rsidRDefault="00C622AF" w:rsidP="00D762A6">
      <w:pPr>
        <w:spacing w:line="520" w:lineRule="exact"/>
        <w:ind w:firstLineChars="200" w:firstLine="480"/>
        <w:rPr>
          <w:rFonts w:ascii="宋体" w:hAnsi="宋体" w:cs="宋体"/>
          <w:bCs/>
          <w:color w:val="000000"/>
          <w:sz w:val="24"/>
        </w:rPr>
      </w:pPr>
      <w:r w:rsidRPr="00D762A6">
        <w:rPr>
          <w:rFonts w:ascii="宋体" w:hAnsi="宋体" w:cs="宋体" w:hint="eastAsia"/>
          <w:bCs/>
          <w:color w:val="000000"/>
          <w:sz w:val="24"/>
        </w:rPr>
        <w:t>1.“采购人”系指：</w:t>
      </w:r>
      <w:r w:rsidRPr="00D762A6">
        <w:rPr>
          <w:rFonts w:ascii="宋体" w:hAnsi="宋体" w:cs="宋体" w:hint="eastAsia"/>
          <w:color w:val="000000"/>
          <w:sz w:val="24"/>
        </w:rPr>
        <w:t>邹城宏矿热电有限公司</w:t>
      </w:r>
      <w:r w:rsidRPr="00D762A6">
        <w:rPr>
          <w:rFonts w:ascii="宋体" w:hAnsi="宋体" w:cs="宋体" w:hint="eastAsia"/>
          <w:bCs/>
          <w:color w:val="000000"/>
          <w:sz w:val="24"/>
        </w:rPr>
        <w:t>；</w:t>
      </w:r>
    </w:p>
    <w:p w:rsidR="00C622AF" w:rsidRPr="00D762A6" w:rsidRDefault="00C622AF" w:rsidP="00D762A6">
      <w:pPr>
        <w:spacing w:line="520" w:lineRule="exact"/>
        <w:ind w:firstLineChars="200" w:firstLine="480"/>
        <w:rPr>
          <w:rFonts w:ascii="宋体" w:hAnsi="宋体" w:cs="宋体"/>
          <w:bCs/>
          <w:color w:val="000000"/>
          <w:sz w:val="24"/>
        </w:rPr>
      </w:pPr>
      <w:r w:rsidRPr="00D762A6">
        <w:rPr>
          <w:rFonts w:ascii="宋体" w:hAnsi="宋体" w:cs="宋体" w:hint="eastAsia"/>
          <w:bCs/>
          <w:color w:val="000000"/>
          <w:sz w:val="24"/>
        </w:rPr>
        <w:t>2.“代理机构”系指：</w:t>
      </w:r>
      <w:proofErr w:type="gramStart"/>
      <w:r w:rsidRPr="00D762A6">
        <w:rPr>
          <w:rFonts w:ascii="宋体" w:hAnsi="宋体" w:cs="宋体" w:hint="eastAsia"/>
          <w:color w:val="000000"/>
          <w:sz w:val="24"/>
        </w:rPr>
        <w:t>瀚</w:t>
      </w:r>
      <w:proofErr w:type="gramEnd"/>
      <w:r w:rsidRPr="00D762A6">
        <w:rPr>
          <w:rFonts w:ascii="宋体" w:hAnsi="宋体" w:cs="宋体" w:hint="eastAsia"/>
          <w:color w:val="000000"/>
          <w:sz w:val="24"/>
        </w:rPr>
        <w:t>景项目管理有限公司</w:t>
      </w:r>
      <w:r w:rsidRPr="00D762A6">
        <w:rPr>
          <w:rFonts w:ascii="宋体" w:hAnsi="宋体" w:cs="宋体" w:hint="eastAsia"/>
          <w:bCs/>
          <w:color w:val="000000"/>
          <w:sz w:val="24"/>
        </w:rPr>
        <w:t>；</w:t>
      </w:r>
    </w:p>
    <w:p w:rsidR="00C622AF" w:rsidRPr="00D762A6" w:rsidRDefault="00C622AF" w:rsidP="00D762A6">
      <w:pPr>
        <w:spacing w:line="520" w:lineRule="exact"/>
        <w:ind w:firstLineChars="200" w:firstLine="480"/>
        <w:rPr>
          <w:rFonts w:ascii="宋体" w:hAnsi="宋体" w:cs="宋体"/>
          <w:bCs/>
          <w:color w:val="000000"/>
          <w:sz w:val="24"/>
        </w:rPr>
      </w:pPr>
      <w:r w:rsidRPr="00D762A6">
        <w:rPr>
          <w:rFonts w:ascii="宋体" w:hAnsi="宋体" w:cs="宋体" w:hint="eastAsia"/>
          <w:bCs/>
          <w:color w:val="000000"/>
          <w:sz w:val="24"/>
        </w:rPr>
        <w:t>3. “响应供应商”系指参与谈判并向采购人提交谈判响应文件的单位；</w:t>
      </w:r>
    </w:p>
    <w:p w:rsidR="00C622AF" w:rsidRPr="00D762A6" w:rsidRDefault="00C622AF" w:rsidP="00D762A6">
      <w:pPr>
        <w:spacing w:line="520" w:lineRule="exact"/>
        <w:ind w:firstLineChars="200" w:firstLine="480"/>
        <w:rPr>
          <w:rFonts w:ascii="宋体" w:hAnsi="宋体" w:cs="宋体"/>
          <w:bCs/>
          <w:color w:val="000000"/>
          <w:sz w:val="24"/>
        </w:rPr>
      </w:pPr>
      <w:r w:rsidRPr="00D762A6">
        <w:rPr>
          <w:rFonts w:ascii="宋体" w:hAnsi="宋体" w:cs="宋体" w:hint="eastAsia"/>
          <w:bCs/>
          <w:color w:val="000000"/>
          <w:sz w:val="24"/>
        </w:rPr>
        <w:t>4.“成交供应商”系指经法定程序确定并授予合同的响应供应商。</w:t>
      </w:r>
    </w:p>
    <w:p w:rsidR="00C622AF" w:rsidRPr="00D762A6" w:rsidRDefault="00C622AF" w:rsidP="00D762A6">
      <w:pPr>
        <w:tabs>
          <w:tab w:val="left" w:pos="315"/>
        </w:tabs>
        <w:spacing w:line="520" w:lineRule="exact"/>
        <w:ind w:firstLineChars="200" w:firstLine="482"/>
        <w:rPr>
          <w:rFonts w:ascii="宋体" w:hAnsi="宋体" w:cs="宋体"/>
          <w:b/>
          <w:color w:val="000000"/>
          <w:sz w:val="24"/>
        </w:rPr>
      </w:pPr>
      <w:r w:rsidRPr="00D762A6">
        <w:rPr>
          <w:rFonts w:ascii="宋体" w:hAnsi="宋体" w:cs="宋体" w:hint="eastAsia"/>
          <w:b/>
          <w:color w:val="000000"/>
          <w:sz w:val="24"/>
        </w:rPr>
        <w:t>三、供应商应具备的条件：</w:t>
      </w:r>
    </w:p>
    <w:p w:rsidR="006B6C5C" w:rsidRPr="009F66FF" w:rsidRDefault="006B6C5C" w:rsidP="00E73FEC">
      <w:pPr>
        <w:shd w:val="clear" w:color="auto" w:fill="FFFFFF"/>
        <w:spacing w:line="500" w:lineRule="exact"/>
        <w:ind w:firstLineChars="150" w:firstLine="360"/>
        <w:jc w:val="left"/>
        <w:rPr>
          <w:rFonts w:ascii="宋体" w:hAnsi="宋体" w:cs="宋体"/>
          <w:kern w:val="0"/>
          <w:sz w:val="24"/>
        </w:rPr>
      </w:pPr>
      <w:r w:rsidRPr="009F66FF">
        <w:rPr>
          <w:rFonts w:ascii="宋体" w:hAnsi="宋体" w:cs="宋体" w:hint="eastAsia"/>
          <w:kern w:val="0"/>
          <w:sz w:val="24"/>
        </w:rPr>
        <w:t>1.具备《政府采购法》第二十二条规定的条件。</w:t>
      </w:r>
    </w:p>
    <w:p w:rsidR="006B6C5C" w:rsidRPr="009F66FF" w:rsidRDefault="006B6C5C" w:rsidP="00E73FEC">
      <w:pPr>
        <w:shd w:val="clear" w:color="auto" w:fill="FFFFFF"/>
        <w:spacing w:line="500" w:lineRule="exact"/>
        <w:ind w:firstLineChars="150" w:firstLine="360"/>
        <w:jc w:val="left"/>
        <w:rPr>
          <w:rFonts w:ascii="宋体" w:hAnsi="宋体" w:cs="宋体"/>
          <w:bCs/>
          <w:kern w:val="0"/>
          <w:sz w:val="24"/>
        </w:rPr>
      </w:pPr>
      <w:r w:rsidRPr="009F66FF">
        <w:rPr>
          <w:rFonts w:ascii="宋体" w:hAnsi="宋体" w:cs="宋体" w:hint="eastAsia"/>
          <w:bCs/>
          <w:kern w:val="0"/>
          <w:sz w:val="24"/>
        </w:rPr>
        <w:t>（一）具有独立承担民事责任的能力；</w:t>
      </w:r>
    </w:p>
    <w:p w:rsidR="006B6C5C" w:rsidRPr="009F66FF" w:rsidRDefault="006B6C5C" w:rsidP="00E73FEC">
      <w:pPr>
        <w:shd w:val="clear" w:color="auto" w:fill="FFFFFF"/>
        <w:spacing w:line="500" w:lineRule="exact"/>
        <w:ind w:firstLineChars="150" w:firstLine="360"/>
        <w:jc w:val="left"/>
        <w:rPr>
          <w:rFonts w:ascii="宋体" w:hAnsi="宋体" w:cs="宋体"/>
          <w:bCs/>
          <w:kern w:val="0"/>
          <w:sz w:val="24"/>
        </w:rPr>
      </w:pPr>
      <w:r w:rsidRPr="009F66FF">
        <w:rPr>
          <w:rFonts w:ascii="宋体" w:hAnsi="宋体" w:cs="宋体" w:hint="eastAsia"/>
          <w:bCs/>
          <w:kern w:val="0"/>
          <w:sz w:val="24"/>
        </w:rPr>
        <w:t>（二）具有良好的商业信誉和健全的财务会计制度；</w:t>
      </w:r>
    </w:p>
    <w:p w:rsidR="006B6C5C" w:rsidRPr="009F66FF" w:rsidRDefault="006B6C5C" w:rsidP="00E73FEC">
      <w:pPr>
        <w:shd w:val="clear" w:color="auto" w:fill="FFFFFF"/>
        <w:spacing w:line="500" w:lineRule="exact"/>
        <w:ind w:firstLineChars="150" w:firstLine="360"/>
        <w:jc w:val="left"/>
        <w:rPr>
          <w:rFonts w:ascii="宋体" w:hAnsi="宋体" w:cs="宋体"/>
          <w:bCs/>
          <w:kern w:val="0"/>
          <w:sz w:val="24"/>
        </w:rPr>
      </w:pPr>
      <w:r w:rsidRPr="009F66FF">
        <w:rPr>
          <w:rFonts w:ascii="宋体" w:hAnsi="宋体" w:cs="宋体" w:hint="eastAsia"/>
          <w:bCs/>
          <w:kern w:val="0"/>
          <w:sz w:val="24"/>
        </w:rPr>
        <w:t>（三）具有履行合同所必需的货物和专业技术能力；</w:t>
      </w:r>
    </w:p>
    <w:p w:rsidR="006B6C5C" w:rsidRPr="009F66FF" w:rsidRDefault="006B6C5C" w:rsidP="00E73FEC">
      <w:pPr>
        <w:shd w:val="clear" w:color="auto" w:fill="FFFFFF"/>
        <w:spacing w:line="500" w:lineRule="exact"/>
        <w:ind w:firstLineChars="150" w:firstLine="360"/>
        <w:jc w:val="left"/>
        <w:rPr>
          <w:rFonts w:ascii="宋体" w:hAnsi="宋体" w:cs="宋体"/>
          <w:bCs/>
          <w:kern w:val="0"/>
          <w:sz w:val="24"/>
        </w:rPr>
      </w:pPr>
      <w:r w:rsidRPr="009F66FF">
        <w:rPr>
          <w:rFonts w:ascii="宋体" w:hAnsi="宋体" w:cs="宋体" w:hint="eastAsia"/>
          <w:bCs/>
          <w:kern w:val="0"/>
          <w:sz w:val="24"/>
        </w:rPr>
        <w:t>（四）有依法缴纳税收和社会保障资金的良好记录；</w:t>
      </w:r>
    </w:p>
    <w:p w:rsidR="006B6C5C" w:rsidRPr="009F66FF" w:rsidRDefault="006B6C5C" w:rsidP="00E73FEC">
      <w:pPr>
        <w:shd w:val="clear" w:color="auto" w:fill="FFFFFF"/>
        <w:spacing w:line="500" w:lineRule="exact"/>
        <w:ind w:firstLineChars="150" w:firstLine="360"/>
        <w:jc w:val="left"/>
        <w:rPr>
          <w:rFonts w:ascii="宋体" w:hAnsi="宋体" w:cs="宋体"/>
          <w:bCs/>
          <w:kern w:val="0"/>
          <w:sz w:val="24"/>
        </w:rPr>
      </w:pPr>
      <w:r w:rsidRPr="009F66FF">
        <w:rPr>
          <w:rFonts w:ascii="宋体" w:hAnsi="宋体" w:cs="宋体" w:hint="eastAsia"/>
          <w:bCs/>
          <w:kern w:val="0"/>
          <w:sz w:val="24"/>
        </w:rPr>
        <w:t>（五）参加政府采购活动前三年内，在经营活动中没有重大违法记录；</w:t>
      </w:r>
    </w:p>
    <w:p w:rsidR="006B6C5C" w:rsidRPr="009F66FF" w:rsidRDefault="006B6C5C" w:rsidP="00E73FEC">
      <w:pPr>
        <w:shd w:val="clear" w:color="auto" w:fill="FFFFFF"/>
        <w:spacing w:line="500" w:lineRule="exact"/>
        <w:ind w:firstLineChars="150" w:firstLine="360"/>
        <w:jc w:val="left"/>
        <w:rPr>
          <w:rFonts w:ascii="宋体" w:hAnsi="宋体" w:cs="宋体"/>
          <w:kern w:val="0"/>
          <w:sz w:val="24"/>
        </w:rPr>
      </w:pPr>
      <w:r w:rsidRPr="009F66FF">
        <w:rPr>
          <w:rFonts w:ascii="宋体" w:hAnsi="宋体" w:cs="宋体" w:hint="eastAsia"/>
          <w:bCs/>
          <w:kern w:val="0"/>
          <w:sz w:val="24"/>
        </w:rPr>
        <w:t>（六）法律、行政法规规定的其他条件。</w:t>
      </w:r>
    </w:p>
    <w:p w:rsidR="006B6C5C" w:rsidRPr="009F66FF" w:rsidRDefault="006B6C5C" w:rsidP="00E73FEC">
      <w:pPr>
        <w:widowControl/>
        <w:shd w:val="clear" w:color="auto" w:fill="FFFFFF"/>
        <w:spacing w:line="500" w:lineRule="exact"/>
        <w:ind w:firstLineChars="150" w:firstLine="360"/>
        <w:jc w:val="left"/>
        <w:rPr>
          <w:rFonts w:ascii="宋体" w:hAnsi="宋体" w:cs="宋体"/>
          <w:kern w:val="0"/>
          <w:sz w:val="24"/>
        </w:rPr>
      </w:pPr>
      <w:r w:rsidRPr="009F66FF">
        <w:rPr>
          <w:rFonts w:ascii="宋体" w:hAnsi="宋体" w:cs="宋体" w:hint="eastAsia"/>
          <w:kern w:val="0"/>
          <w:sz w:val="24"/>
        </w:rPr>
        <w:t>2.本次采购要求：</w:t>
      </w:r>
    </w:p>
    <w:p w:rsidR="006B6C5C" w:rsidRPr="00EB6761" w:rsidRDefault="006B6C5C" w:rsidP="006B6C5C">
      <w:pPr>
        <w:spacing w:line="500" w:lineRule="exact"/>
        <w:ind w:firstLineChars="200" w:firstLine="480"/>
        <w:rPr>
          <w:rFonts w:ascii="宋体" w:hAnsi="宋体"/>
          <w:sz w:val="24"/>
        </w:rPr>
      </w:pPr>
      <w:r w:rsidRPr="005C0540">
        <w:rPr>
          <w:rFonts w:ascii="宋体" w:hAnsi="宋体" w:cs="宋体" w:hint="eastAsia"/>
          <w:color w:val="000000"/>
          <w:kern w:val="0"/>
          <w:sz w:val="24"/>
        </w:rPr>
        <w:t>本次</w:t>
      </w:r>
      <w:r>
        <w:rPr>
          <w:rFonts w:ascii="宋体" w:hAnsi="宋体" w:cs="宋体" w:hint="eastAsia"/>
          <w:color w:val="000000"/>
          <w:kern w:val="0"/>
          <w:sz w:val="24"/>
        </w:rPr>
        <w:t>采购</w:t>
      </w:r>
      <w:r w:rsidRPr="005C0540">
        <w:rPr>
          <w:rFonts w:ascii="宋体" w:hAnsi="宋体" w:cs="宋体" w:hint="eastAsia"/>
          <w:color w:val="000000"/>
          <w:kern w:val="0"/>
          <w:sz w:val="24"/>
        </w:rPr>
        <w:t>要求</w:t>
      </w:r>
      <w:r>
        <w:rPr>
          <w:rFonts w:ascii="宋体" w:hAnsi="宋体" w:cs="宋体" w:hint="eastAsia"/>
          <w:color w:val="000000"/>
          <w:kern w:val="0"/>
          <w:sz w:val="24"/>
        </w:rPr>
        <w:t>供应商</w:t>
      </w:r>
      <w:r w:rsidRPr="005C0540">
        <w:rPr>
          <w:rFonts w:ascii="宋体" w:hAnsi="宋体" w:cs="宋体" w:hint="eastAsia"/>
          <w:color w:val="000000"/>
          <w:kern w:val="0"/>
          <w:sz w:val="24"/>
        </w:rPr>
        <w:t>须为中华人民共和国境内注册且具有独立法人资格，持有法人营业执照</w:t>
      </w:r>
      <w:r>
        <w:rPr>
          <w:rFonts w:ascii="宋体" w:hAnsi="宋体" w:cs="宋体" w:hint="eastAsia"/>
          <w:color w:val="000000"/>
          <w:kern w:val="0"/>
          <w:sz w:val="24"/>
        </w:rPr>
        <w:t>，</w:t>
      </w:r>
      <w:r>
        <w:rPr>
          <w:rFonts w:ascii="宋体" w:hAnsi="宋体" w:cs="宋体" w:hint="eastAsia"/>
          <w:b/>
          <w:color w:val="000000"/>
          <w:kern w:val="0"/>
          <w:sz w:val="24"/>
        </w:rPr>
        <w:t>须</w:t>
      </w:r>
      <w:r w:rsidRPr="005C0540">
        <w:rPr>
          <w:rFonts w:ascii="宋体" w:hAnsi="宋体" w:cs="宋体" w:hint="eastAsia"/>
          <w:b/>
          <w:bCs/>
          <w:color w:val="000000"/>
          <w:kern w:val="0"/>
          <w:sz w:val="24"/>
          <w:u w:val="single"/>
        </w:rPr>
        <w:t>同时具备①</w:t>
      </w:r>
      <w:r w:rsidRPr="005C0540">
        <w:rPr>
          <w:rFonts w:ascii="宋体" w:hAnsi="宋体" w:cs="宋体" w:hint="eastAsia"/>
          <w:b/>
          <w:bCs/>
          <w:sz w:val="24"/>
          <w:u w:val="single"/>
        </w:rPr>
        <w:t>环境工程（大气污染防治工程）设计专项乙级及以上设计资质</w:t>
      </w:r>
      <w:r w:rsidRPr="005C0540">
        <w:rPr>
          <w:rFonts w:ascii="宋体" w:hAnsi="宋体" w:cs="宋体" w:hint="eastAsia"/>
          <w:b/>
          <w:bCs/>
          <w:color w:val="000000"/>
          <w:kern w:val="0"/>
          <w:sz w:val="24"/>
          <w:u w:val="single"/>
        </w:rPr>
        <w:t>②</w:t>
      </w:r>
      <w:r w:rsidRPr="005C0540">
        <w:rPr>
          <w:rFonts w:ascii="宋体" w:hAnsi="宋体" w:cs="宋体" w:hint="eastAsia"/>
          <w:b/>
          <w:bCs/>
          <w:sz w:val="24"/>
          <w:u w:val="single"/>
        </w:rPr>
        <w:t>建筑机电安装工程专业承包贰级及以上资质</w:t>
      </w:r>
      <w:r w:rsidRPr="005C0540">
        <w:rPr>
          <w:rFonts w:ascii="宋体" w:hAnsi="宋体" w:cs="宋体" w:hint="eastAsia"/>
          <w:bCs/>
          <w:color w:val="000000"/>
          <w:kern w:val="0"/>
          <w:sz w:val="24"/>
        </w:rPr>
        <w:t>，</w:t>
      </w:r>
      <w:r w:rsidRPr="005C0540">
        <w:rPr>
          <w:rFonts w:ascii="宋体" w:hAnsi="宋体" w:cs="宋体" w:hint="eastAsia"/>
          <w:color w:val="000000"/>
          <w:kern w:val="0"/>
          <w:sz w:val="24"/>
        </w:rPr>
        <w:t>并在人员、设备、资金等方面具有承担本项目的能力；其中，</w:t>
      </w:r>
      <w:r>
        <w:rPr>
          <w:rFonts w:ascii="宋体" w:hAnsi="宋体" w:cs="宋体" w:hint="eastAsia"/>
          <w:color w:val="000000"/>
          <w:kern w:val="0"/>
          <w:sz w:val="24"/>
        </w:rPr>
        <w:t>供应商</w:t>
      </w:r>
      <w:r w:rsidRPr="005C0540">
        <w:rPr>
          <w:rFonts w:ascii="宋体" w:hAnsi="宋体" w:cs="宋体" w:hint="eastAsia"/>
          <w:color w:val="000000"/>
          <w:kern w:val="0"/>
          <w:sz w:val="24"/>
        </w:rPr>
        <w:t>拟派项目负责人须为机电工程专业二级及以上注册</w:t>
      </w:r>
      <w:proofErr w:type="gramStart"/>
      <w:r w:rsidRPr="005C0540">
        <w:rPr>
          <w:rFonts w:ascii="宋体" w:hAnsi="宋体" w:cs="宋体" w:hint="eastAsia"/>
          <w:color w:val="000000"/>
          <w:kern w:val="0"/>
          <w:sz w:val="24"/>
        </w:rPr>
        <w:t>建造师并同时</w:t>
      </w:r>
      <w:proofErr w:type="gramEnd"/>
      <w:r w:rsidRPr="005C0540">
        <w:rPr>
          <w:rFonts w:ascii="宋体" w:hAnsi="宋体" w:cs="宋体" w:hint="eastAsia"/>
          <w:color w:val="000000"/>
          <w:kern w:val="0"/>
          <w:sz w:val="24"/>
        </w:rPr>
        <w:t>具备建造师安全生产考核合格证书（B证）且未担任其他在施建设工程项目的项目经理。</w:t>
      </w:r>
    </w:p>
    <w:p w:rsidR="006B6C5C" w:rsidRDefault="006B6C5C" w:rsidP="006B6C5C">
      <w:pPr>
        <w:widowControl/>
        <w:shd w:val="clear" w:color="auto" w:fill="FFFFFF"/>
        <w:spacing w:line="500" w:lineRule="exact"/>
        <w:jc w:val="left"/>
        <w:rPr>
          <w:rFonts w:ascii="宋体" w:hAnsi="宋体" w:cs="宋体"/>
          <w:bCs/>
          <w:kern w:val="0"/>
          <w:sz w:val="24"/>
        </w:rPr>
      </w:pPr>
      <w:r w:rsidRPr="009F66FF">
        <w:rPr>
          <w:rFonts w:ascii="宋体" w:hAnsi="宋体" w:cs="宋体" w:hint="eastAsia"/>
          <w:kern w:val="0"/>
          <w:sz w:val="24"/>
        </w:rPr>
        <w:t>3.供应商</w:t>
      </w:r>
      <w:r w:rsidRPr="009F66FF">
        <w:rPr>
          <w:rFonts w:ascii="宋体" w:hAnsi="宋体" w:cs="宋体" w:hint="eastAsia"/>
          <w:bCs/>
          <w:kern w:val="0"/>
          <w:sz w:val="24"/>
        </w:rPr>
        <w:t>在递交响应文件时需同时提供</w:t>
      </w:r>
      <w:r>
        <w:rPr>
          <w:rFonts w:ascii="宋体" w:hAnsi="宋体" w:cs="宋体" w:hint="eastAsia"/>
          <w:bCs/>
          <w:kern w:val="0"/>
          <w:sz w:val="24"/>
        </w:rPr>
        <w:t>：</w:t>
      </w:r>
    </w:p>
    <w:p w:rsidR="006B6C5C" w:rsidRDefault="006B6C5C" w:rsidP="006B6C5C">
      <w:pPr>
        <w:widowControl/>
        <w:shd w:val="clear" w:color="auto" w:fill="FFFFFF"/>
        <w:spacing w:line="500" w:lineRule="exact"/>
        <w:ind w:firstLineChars="150" w:firstLine="360"/>
        <w:jc w:val="left"/>
        <w:rPr>
          <w:rFonts w:ascii="宋体" w:hAnsi="宋体"/>
          <w:bCs/>
          <w:color w:val="000000"/>
          <w:sz w:val="24"/>
        </w:rPr>
      </w:pPr>
      <w:r w:rsidRPr="009F66FF">
        <w:rPr>
          <w:rFonts w:ascii="宋体" w:hAnsi="宋体" w:cs="宋体" w:hint="eastAsia"/>
          <w:bCs/>
          <w:kern w:val="0"/>
          <w:sz w:val="24"/>
        </w:rPr>
        <w:t>本单位</w:t>
      </w:r>
      <w:r w:rsidRPr="009F66FF">
        <w:rPr>
          <w:rFonts w:ascii="宋体" w:hAnsi="宋体" w:hint="eastAsia"/>
          <w:bCs/>
          <w:color w:val="000000"/>
          <w:sz w:val="24"/>
        </w:rPr>
        <w:t>营业执照（副本原件）、资质证书</w:t>
      </w:r>
      <w:r w:rsidRPr="00793BBE">
        <w:rPr>
          <w:rFonts w:ascii="宋体" w:hAnsi="宋体" w:hint="eastAsia"/>
          <w:color w:val="000000"/>
          <w:sz w:val="24"/>
        </w:rPr>
        <w:t>（</w:t>
      </w:r>
      <w:r w:rsidRPr="009F66FF">
        <w:rPr>
          <w:rFonts w:ascii="宋体" w:hAnsi="宋体" w:hint="eastAsia"/>
          <w:color w:val="000000"/>
          <w:sz w:val="24"/>
        </w:rPr>
        <w:t>副本原件或加盖单位公章复印件）</w:t>
      </w:r>
      <w:r w:rsidRPr="009F66FF">
        <w:rPr>
          <w:rFonts w:ascii="宋体" w:hAnsi="宋体" w:hint="eastAsia"/>
          <w:bCs/>
          <w:color w:val="000000"/>
          <w:sz w:val="24"/>
        </w:rPr>
        <w:t>、安全生产许可证（副本原件）、</w:t>
      </w:r>
      <w:r w:rsidRPr="005C0540">
        <w:rPr>
          <w:rFonts w:ascii="宋体" w:hAnsi="宋体" w:cs="宋体" w:hint="eastAsia"/>
          <w:color w:val="000000"/>
          <w:kern w:val="0"/>
          <w:sz w:val="24"/>
        </w:rPr>
        <w:t>机电工程专业二级及以上注册</w:t>
      </w:r>
      <w:proofErr w:type="gramStart"/>
      <w:r w:rsidRPr="005C0540">
        <w:rPr>
          <w:rFonts w:ascii="宋体" w:hAnsi="宋体" w:cs="宋体" w:hint="eastAsia"/>
          <w:color w:val="000000"/>
          <w:kern w:val="0"/>
          <w:sz w:val="24"/>
        </w:rPr>
        <w:t>建造师并同时</w:t>
      </w:r>
      <w:proofErr w:type="gramEnd"/>
      <w:r w:rsidRPr="005C0540">
        <w:rPr>
          <w:rFonts w:ascii="宋体" w:hAnsi="宋体" w:cs="宋体" w:hint="eastAsia"/>
          <w:color w:val="000000"/>
          <w:kern w:val="0"/>
          <w:sz w:val="24"/>
        </w:rPr>
        <w:t>具备建造师安全生产考核合格</w:t>
      </w:r>
      <w:r w:rsidRPr="005C0540">
        <w:rPr>
          <w:rFonts w:ascii="宋体" w:hAnsi="宋体" w:cs="宋体" w:hint="eastAsia"/>
          <w:color w:val="000000"/>
          <w:kern w:val="0"/>
          <w:sz w:val="24"/>
        </w:rPr>
        <w:lastRenderedPageBreak/>
        <w:t>证书（B证）</w:t>
      </w:r>
      <w:r w:rsidRPr="009F66FF">
        <w:rPr>
          <w:rFonts w:ascii="宋体" w:hAnsi="宋体" w:hint="eastAsia"/>
          <w:bCs/>
          <w:color w:val="000000"/>
          <w:sz w:val="24"/>
        </w:rPr>
        <w:t>、基本账户开户许可证原件、谈判保证金交纳凭证、法定代表人授权委托书原件、法定代表人（或授权委托人）有效身份证原件。</w:t>
      </w:r>
    </w:p>
    <w:p w:rsidR="006B6C5C" w:rsidRDefault="006B6C5C" w:rsidP="00E73FEC">
      <w:pPr>
        <w:widowControl/>
        <w:shd w:val="clear" w:color="auto" w:fill="FFFFFF"/>
        <w:spacing w:line="500" w:lineRule="exact"/>
        <w:ind w:firstLineChars="150" w:firstLine="360"/>
        <w:jc w:val="left"/>
        <w:rPr>
          <w:rFonts w:ascii="宋体" w:hAnsi="宋体"/>
          <w:color w:val="000000"/>
          <w:sz w:val="24"/>
          <w:shd w:val="clear" w:color="auto" w:fill="FFFFFF"/>
        </w:rPr>
      </w:pPr>
      <w:r w:rsidRPr="009F66FF">
        <w:rPr>
          <w:rFonts w:ascii="宋体" w:hAnsi="宋体" w:hint="eastAsia"/>
          <w:color w:val="000000"/>
          <w:sz w:val="24"/>
          <w:shd w:val="clear" w:color="auto" w:fill="FFFFFF"/>
        </w:rPr>
        <w:t>4.</w:t>
      </w:r>
      <w:r w:rsidRPr="009F66FF">
        <w:rPr>
          <w:rFonts w:ascii="宋体" w:hAnsi="宋体"/>
          <w:color w:val="000000"/>
          <w:sz w:val="24"/>
          <w:shd w:val="clear" w:color="auto" w:fill="FFFFFF"/>
        </w:rPr>
        <w:t>因建设工地扬尘污染暂扣安全生产许可证的施工单位，不得参与本项目的</w:t>
      </w:r>
      <w:r w:rsidRPr="009F66FF">
        <w:rPr>
          <w:rFonts w:ascii="宋体" w:hAnsi="宋体" w:hint="eastAsia"/>
          <w:color w:val="000000"/>
          <w:sz w:val="24"/>
          <w:shd w:val="clear" w:color="auto" w:fill="FFFFFF"/>
        </w:rPr>
        <w:t>谈判</w:t>
      </w:r>
      <w:r w:rsidRPr="009F66FF">
        <w:rPr>
          <w:rFonts w:ascii="宋体" w:hAnsi="宋体"/>
          <w:color w:val="000000"/>
          <w:sz w:val="24"/>
          <w:shd w:val="clear" w:color="auto" w:fill="FFFFFF"/>
        </w:rPr>
        <w:t>；因拖欠农民工工资，计入山东省（省级）及济宁市诚信黑榜，被限制济宁市内建设工程投标资格的施工单位，不得参与本项目的</w:t>
      </w:r>
      <w:r w:rsidRPr="009F66FF">
        <w:rPr>
          <w:rFonts w:ascii="宋体" w:hAnsi="宋体" w:hint="eastAsia"/>
          <w:color w:val="000000"/>
          <w:sz w:val="24"/>
          <w:shd w:val="clear" w:color="auto" w:fill="FFFFFF"/>
        </w:rPr>
        <w:t>谈判</w:t>
      </w:r>
      <w:r w:rsidRPr="009F66FF">
        <w:rPr>
          <w:rFonts w:ascii="宋体" w:hAnsi="宋体"/>
          <w:color w:val="000000"/>
          <w:sz w:val="24"/>
          <w:shd w:val="clear" w:color="auto" w:fill="FFFFFF"/>
        </w:rPr>
        <w:t>。</w:t>
      </w:r>
    </w:p>
    <w:p w:rsidR="006B6C5C" w:rsidRPr="005C0540" w:rsidRDefault="006B6C5C" w:rsidP="00E73FEC">
      <w:pPr>
        <w:widowControl/>
        <w:spacing w:line="500" w:lineRule="exact"/>
        <w:ind w:firstLineChars="150" w:firstLine="360"/>
        <w:jc w:val="left"/>
        <w:rPr>
          <w:rFonts w:ascii="宋体" w:hAnsi="宋体" w:cs="宋体"/>
          <w:color w:val="000000"/>
          <w:kern w:val="0"/>
          <w:sz w:val="24"/>
        </w:rPr>
      </w:pPr>
      <w:r>
        <w:rPr>
          <w:rFonts w:ascii="宋体" w:hAnsi="宋体" w:cs="宋体" w:hint="eastAsia"/>
          <w:color w:val="000000"/>
          <w:kern w:val="0"/>
          <w:sz w:val="24"/>
        </w:rPr>
        <w:t>5.</w:t>
      </w:r>
      <w:r w:rsidRPr="005C0540">
        <w:rPr>
          <w:rFonts w:ascii="宋体" w:hAnsi="宋体" w:cs="宋体" w:hint="eastAsia"/>
          <w:color w:val="000000"/>
          <w:kern w:val="0"/>
          <w:sz w:val="24"/>
        </w:rPr>
        <w:t>单位负责人为同一人或者存在控股、管理关系的不同单位，不得同时参加同一标段</w:t>
      </w:r>
      <w:r>
        <w:rPr>
          <w:rFonts w:ascii="宋体" w:hAnsi="宋体" w:cs="宋体" w:hint="eastAsia"/>
          <w:color w:val="000000"/>
          <w:kern w:val="0"/>
          <w:sz w:val="24"/>
        </w:rPr>
        <w:t>谈判</w:t>
      </w:r>
      <w:r w:rsidRPr="005C0540">
        <w:rPr>
          <w:rFonts w:ascii="宋体" w:hAnsi="宋体" w:cs="宋体" w:hint="eastAsia"/>
          <w:color w:val="000000"/>
          <w:kern w:val="0"/>
          <w:sz w:val="24"/>
        </w:rPr>
        <w:t>或者未划分标段的同一项目</w:t>
      </w:r>
      <w:r>
        <w:rPr>
          <w:rFonts w:ascii="宋体" w:hAnsi="宋体" w:cs="宋体" w:hint="eastAsia"/>
          <w:color w:val="000000"/>
          <w:kern w:val="0"/>
          <w:sz w:val="24"/>
        </w:rPr>
        <w:t>谈判</w:t>
      </w:r>
      <w:r w:rsidRPr="005C0540">
        <w:rPr>
          <w:rFonts w:ascii="宋体" w:hAnsi="宋体" w:cs="宋体" w:hint="eastAsia"/>
          <w:color w:val="000000"/>
          <w:kern w:val="0"/>
          <w:sz w:val="24"/>
        </w:rPr>
        <w:t>。</w:t>
      </w:r>
    </w:p>
    <w:p w:rsidR="006B6C5C" w:rsidRDefault="006B6C5C" w:rsidP="00E73FEC">
      <w:pPr>
        <w:widowControl/>
        <w:shd w:val="clear" w:color="auto" w:fill="FFFFFF"/>
        <w:spacing w:line="500" w:lineRule="exact"/>
        <w:ind w:firstLineChars="150" w:firstLine="360"/>
        <w:jc w:val="left"/>
        <w:rPr>
          <w:rFonts w:ascii="宋体" w:hAnsi="宋体" w:cs="宋体"/>
          <w:bCs/>
          <w:kern w:val="0"/>
          <w:sz w:val="24"/>
        </w:rPr>
      </w:pPr>
      <w:r>
        <w:rPr>
          <w:rFonts w:ascii="宋体" w:hAnsi="宋体" w:cs="宋体" w:hint="eastAsia"/>
          <w:bCs/>
          <w:color w:val="000000"/>
          <w:kern w:val="0"/>
          <w:sz w:val="24"/>
        </w:rPr>
        <w:t>6.</w:t>
      </w:r>
      <w:r w:rsidRPr="009F66FF">
        <w:rPr>
          <w:rFonts w:ascii="宋体" w:hAnsi="宋体" w:cs="宋体" w:hint="eastAsia"/>
          <w:bCs/>
          <w:kern w:val="0"/>
          <w:sz w:val="24"/>
        </w:rPr>
        <w:t>本次竞争性谈判不接受联合体。</w:t>
      </w:r>
    </w:p>
    <w:p w:rsidR="00C622AF" w:rsidRPr="00D762A6" w:rsidRDefault="00C622AF" w:rsidP="00D762A6">
      <w:pPr>
        <w:spacing w:line="520" w:lineRule="exact"/>
        <w:ind w:firstLineChars="200" w:firstLine="482"/>
        <w:rPr>
          <w:rFonts w:ascii="宋体" w:hAnsi="宋体" w:cs="宋体"/>
          <w:b/>
          <w:color w:val="000000"/>
          <w:sz w:val="24"/>
        </w:rPr>
      </w:pPr>
      <w:r w:rsidRPr="00D762A6">
        <w:rPr>
          <w:rFonts w:ascii="宋体" w:hAnsi="宋体" w:cs="宋体" w:hint="eastAsia"/>
          <w:b/>
          <w:color w:val="000000"/>
          <w:sz w:val="24"/>
        </w:rPr>
        <w:t>四、竞争性谈判文件：</w:t>
      </w:r>
    </w:p>
    <w:p w:rsidR="00C622AF" w:rsidRPr="00D762A6" w:rsidRDefault="00C622AF" w:rsidP="00D762A6">
      <w:pPr>
        <w:spacing w:line="520" w:lineRule="exact"/>
        <w:ind w:firstLineChars="200" w:firstLine="480"/>
        <w:rPr>
          <w:rFonts w:ascii="宋体" w:hAnsi="宋体" w:cs="宋体"/>
          <w:bCs/>
          <w:color w:val="000000"/>
          <w:sz w:val="24"/>
        </w:rPr>
      </w:pPr>
      <w:r w:rsidRPr="00D762A6">
        <w:rPr>
          <w:rFonts w:ascii="宋体" w:hAnsi="宋体" w:cs="宋体" w:hint="eastAsia"/>
          <w:bCs/>
          <w:color w:val="000000"/>
          <w:sz w:val="24"/>
        </w:rPr>
        <w:t>本竞争性谈判文件由以下内容组成：</w:t>
      </w:r>
    </w:p>
    <w:p w:rsidR="00C622AF" w:rsidRPr="00D762A6" w:rsidRDefault="00C622AF" w:rsidP="00D762A6">
      <w:pPr>
        <w:spacing w:line="480" w:lineRule="exact"/>
        <w:ind w:firstLineChars="200" w:firstLine="480"/>
        <w:rPr>
          <w:rFonts w:ascii="宋体" w:hAnsi="宋体" w:cs="宋体"/>
          <w:bCs/>
          <w:color w:val="000000"/>
          <w:sz w:val="24"/>
        </w:rPr>
      </w:pPr>
      <w:r w:rsidRPr="00D762A6">
        <w:rPr>
          <w:rFonts w:ascii="宋体" w:hAnsi="宋体" w:cs="宋体" w:hint="eastAsia"/>
          <w:bCs/>
          <w:color w:val="000000"/>
          <w:sz w:val="24"/>
        </w:rPr>
        <w:t>1.竞争性谈判邀请书；</w:t>
      </w:r>
    </w:p>
    <w:p w:rsidR="00C622AF" w:rsidRPr="00D762A6" w:rsidRDefault="00C622AF" w:rsidP="00D762A6">
      <w:pPr>
        <w:spacing w:line="480" w:lineRule="exact"/>
        <w:ind w:firstLineChars="200" w:firstLine="480"/>
        <w:rPr>
          <w:rFonts w:ascii="宋体" w:hAnsi="宋体" w:cs="宋体"/>
          <w:bCs/>
          <w:color w:val="000000"/>
          <w:sz w:val="24"/>
        </w:rPr>
      </w:pPr>
      <w:r w:rsidRPr="00D762A6">
        <w:rPr>
          <w:rFonts w:ascii="宋体" w:hAnsi="宋体" w:cs="宋体" w:hint="eastAsia"/>
          <w:bCs/>
          <w:color w:val="000000"/>
          <w:sz w:val="24"/>
        </w:rPr>
        <w:t>2.谈判响应方须知；</w:t>
      </w:r>
    </w:p>
    <w:p w:rsidR="00C622AF" w:rsidRPr="00D762A6" w:rsidRDefault="00C622AF" w:rsidP="00D762A6">
      <w:pPr>
        <w:spacing w:line="480" w:lineRule="exact"/>
        <w:ind w:firstLineChars="200" w:firstLine="480"/>
        <w:rPr>
          <w:rFonts w:ascii="宋体" w:hAnsi="宋体" w:cs="宋体"/>
          <w:bCs/>
          <w:color w:val="000000"/>
          <w:sz w:val="24"/>
        </w:rPr>
      </w:pPr>
      <w:r w:rsidRPr="00D762A6">
        <w:rPr>
          <w:rFonts w:ascii="宋体" w:hAnsi="宋体" w:cs="宋体" w:hint="eastAsia"/>
          <w:bCs/>
          <w:color w:val="000000"/>
          <w:sz w:val="24"/>
        </w:rPr>
        <w:t>3.谈判组织、步骤与评审方法；</w:t>
      </w:r>
    </w:p>
    <w:p w:rsidR="00C622AF" w:rsidRPr="00D762A6" w:rsidRDefault="00C622AF" w:rsidP="00D762A6">
      <w:pPr>
        <w:spacing w:line="480" w:lineRule="exact"/>
        <w:ind w:firstLineChars="200" w:firstLine="480"/>
        <w:rPr>
          <w:rFonts w:ascii="宋体" w:hAnsi="宋体" w:cs="宋体"/>
          <w:bCs/>
          <w:color w:val="000000"/>
          <w:sz w:val="24"/>
        </w:rPr>
      </w:pPr>
      <w:r w:rsidRPr="00D762A6">
        <w:rPr>
          <w:rFonts w:ascii="宋体" w:hAnsi="宋体" w:cs="宋体" w:hint="eastAsia"/>
          <w:bCs/>
          <w:color w:val="000000"/>
          <w:sz w:val="24"/>
        </w:rPr>
        <w:t>4.采购内容及要求；</w:t>
      </w:r>
    </w:p>
    <w:p w:rsidR="00C622AF" w:rsidRPr="00D762A6" w:rsidRDefault="00C622AF" w:rsidP="00D762A6">
      <w:pPr>
        <w:spacing w:line="480" w:lineRule="exact"/>
        <w:ind w:firstLineChars="200" w:firstLine="480"/>
        <w:rPr>
          <w:rFonts w:ascii="宋体" w:hAnsi="宋体" w:cs="宋体"/>
          <w:bCs/>
          <w:color w:val="000000"/>
          <w:sz w:val="24"/>
        </w:rPr>
      </w:pPr>
      <w:r w:rsidRPr="00D762A6">
        <w:rPr>
          <w:rFonts w:ascii="宋体" w:hAnsi="宋体" w:cs="宋体" w:hint="eastAsia"/>
          <w:bCs/>
          <w:color w:val="000000"/>
          <w:sz w:val="24"/>
        </w:rPr>
        <w:t>5.合同授予；</w:t>
      </w:r>
    </w:p>
    <w:p w:rsidR="00C622AF" w:rsidRPr="00D762A6" w:rsidRDefault="00C622AF" w:rsidP="00D762A6">
      <w:pPr>
        <w:spacing w:line="480" w:lineRule="exact"/>
        <w:ind w:firstLineChars="200" w:firstLine="480"/>
        <w:rPr>
          <w:rFonts w:ascii="宋体" w:hAnsi="宋体" w:cs="宋体"/>
          <w:bCs/>
          <w:color w:val="000000"/>
          <w:sz w:val="24"/>
        </w:rPr>
      </w:pPr>
      <w:r w:rsidRPr="00D762A6">
        <w:rPr>
          <w:rFonts w:ascii="宋体" w:hAnsi="宋体" w:cs="宋体" w:hint="eastAsia"/>
          <w:bCs/>
          <w:color w:val="000000"/>
          <w:sz w:val="24"/>
        </w:rPr>
        <w:t>6.响应文件格式。</w:t>
      </w:r>
    </w:p>
    <w:p w:rsidR="00C622AF" w:rsidRPr="00D762A6" w:rsidRDefault="00C622AF" w:rsidP="00D762A6">
      <w:pPr>
        <w:spacing w:line="480" w:lineRule="exact"/>
        <w:ind w:firstLineChars="200" w:firstLine="482"/>
        <w:rPr>
          <w:rFonts w:ascii="宋体" w:hAnsi="宋体" w:cs="宋体"/>
          <w:b/>
          <w:color w:val="000000"/>
          <w:sz w:val="24"/>
        </w:rPr>
      </w:pPr>
      <w:r w:rsidRPr="00D762A6">
        <w:rPr>
          <w:rFonts w:ascii="宋体" w:hAnsi="宋体" w:cs="宋体" w:hint="eastAsia"/>
          <w:b/>
          <w:color w:val="000000"/>
          <w:sz w:val="24"/>
        </w:rPr>
        <w:t>五、谈判文件的质疑、澄清或修改：</w:t>
      </w:r>
    </w:p>
    <w:p w:rsidR="006B6C5C" w:rsidRPr="007B7A6A" w:rsidRDefault="006B6C5C" w:rsidP="007B7A6A">
      <w:pPr>
        <w:spacing w:line="480" w:lineRule="exact"/>
        <w:ind w:firstLineChars="200" w:firstLine="480"/>
        <w:rPr>
          <w:rFonts w:ascii="宋体" w:hAnsi="宋体" w:cs="宋体"/>
          <w:bCs/>
          <w:color w:val="000000"/>
          <w:sz w:val="24"/>
        </w:rPr>
      </w:pPr>
      <w:r w:rsidRPr="007B7A6A">
        <w:rPr>
          <w:rFonts w:ascii="宋体" w:hAnsi="宋体" w:cs="宋体" w:hint="eastAsia"/>
          <w:bCs/>
          <w:color w:val="000000"/>
          <w:sz w:val="24"/>
        </w:rPr>
        <w:t>1.各潜在供应商对谈判文件内容如有疑问，将疑问以书面形式送至采购人或电子邮件形式发至sdzc5377566@126.com；</w:t>
      </w:r>
    </w:p>
    <w:p w:rsidR="006B6C5C" w:rsidRPr="007B7A6A" w:rsidRDefault="006B6C5C" w:rsidP="007B7A6A">
      <w:pPr>
        <w:spacing w:line="480" w:lineRule="exact"/>
        <w:ind w:firstLineChars="200" w:firstLine="480"/>
        <w:rPr>
          <w:rFonts w:ascii="宋体" w:hAnsi="宋体" w:cs="宋体"/>
          <w:bCs/>
          <w:color w:val="000000"/>
          <w:sz w:val="24"/>
        </w:rPr>
      </w:pPr>
      <w:r w:rsidRPr="007B7A6A">
        <w:rPr>
          <w:rFonts w:ascii="宋体" w:hAnsi="宋体" w:cs="宋体" w:hint="eastAsia"/>
          <w:bCs/>
          <w:color w:val="000000"/>
          <w:sz w:val="24"/>
        </w:rPr>
        <w:t>2.提交响应文件截止之日前，采购人、采购代理机构可以对已发出的谈判文件进行必要的澄清或者修改，澄清或者修改的内容作为谈判文件的组成部分。澄清或者修改的内容可能影响响应文件编制的，采购人、采购代理机构应当在提交响应文件截止时间至少3个工作日前通知各供应商；不足3个工作日的，采购人、采购代理机构应当顺延提交响应文件截止时间。</w:t>
      </w:r>
    </w:p>
    <w:p w:rsidR="006B6C5C" w:rsidRPr="007B7A6A" w:rsidRDefault="006B6C5C" w:rsidP="007B7A6A">
      <w:pPr>
        <w:spacing w:line="480" w:lineRule="exact"/>
        <w:ind w:firstLineChars="200" w:firstLine="480"/>
        <w:rPr>
          <w:rFonts w:ascii="宋体" w:hAnsi="宋体" w:cs="宋体"/>
          <w:bCs/>
          <w:color w:val="000000"/>
          <w:sz w:val="24"/>
        </w:rPr>
      </w:pPr>
      <w:r w:rsidRPr="007B7A6A">
        <w:rPr>
          <w:rFonts w:ascii="宋体" w:hAnsi="宋体" w:cs="宋体" w:hint="eastAsia"/>
          <w:bCs/>
          <w:color w:val="000000"/>
          <w:sz w:val="24"/>
        </w:rPr>
        <w:t>3.谈判文件的澄清或修改均以最后发出的内容为准。当谈判文件的澄清、修改、补充等在同一内容的表述不一致时，以最后发出的内容为准。</w:t>
      </w:r>
    </w:p>
    <w:p w:rsidR="00C622AF" w:rsidRPr="00D762A6" w:rsidRDefault="00C622AF" w:rsidP="007B7A6A">
      <w:pPr>
        <w:spacing w:line="480" w:lineRule="exact"/>
        <w:ind w:firstLineChars="200" w:firstLine="482"/>
        <w:rPr>
          <w:rFonts w:ascii="宋体" w:hAnsi="宋体" w:cs="宋体"/>
          <w:b/>
          <w:color w:val="000000"/>
          <w:sz w:val="24"/>
        </w:rPr>
      </w:pPr>
      <w:r w:rsidRPr="007B7A6A">
        <w:rPr>
          <w:rFonts w:ascii="宋体" w:hAnsi="宋体" w:cs="宋体" w:hint="eastAsia"/>
          <w:b/>
          <w:bCs/>
          <w:color w:val="000000"/>
          <w:sz w:val="24"/>
        </w:rPr>
        <w:t>六、谈</w:t>
      </w:r>
      <w:r w:rsidRPr="00D762A6">
        <w:rPr>
          <w:rFonts w:ascii="宋体" w:hAnsi="宋体" w:cs="宋体" w:hint="eastAsia"/>
          <w:b/>
          <w:color w:val="000000"/>
          <w:sz w:val="24"/>
        </w:rPr>
        <w:t>判响应文件的编写及递交：</w:t>
      </w:r>
    </w:p>
    <w:p w:rsidR="00C622AF" w:rsidRPr="00D762A6" w:rsidRDefault="00C622AF" w:rsidP="007B7A6A">
      <w:pPr>
        <w:spacing w:line="480" w:lineRule="exact"/>
        <w:ind w:firstLineChars="200" w:firstLine="480"/>
        <w:rPr>
          <w:rFonts w:ascii="宋体" w:hAnsi="宋体" w:cs="宋体"/>
          <w:bCs/>
          <w:color w:val="000000"/>
          <w:sz w:val="24"/>
        </w:rPr>
      </w:pPr>
      <w:r w:rsidRPr="00D762A6">
        <w:rPr>
          <w:rFonts w:ascii="宋体" w:hAnsi="宋体" w:cs="宋体" w:hint="eastAsia"/>
          <w:bCs/>
          <w:color w:val="000000"/>
          <w:sz w:val="24"/>
        </w:rPr>
        <w:t>供应商应按谈判文件的要求准备谈判响应文件，并保证所提供全部资料的真实性、准确性及完整性，并对谈判文件做出实质性响应。</w:t>
      </w:r>
    </w:p>
    <w:p w:rsidR="00C622AF" w:rsidRPr="00D762A6" w:rsidRDefault="00C622AF" w:rsidP="007B7A6A">
      <w:pPr>
        <w:spacing w:line="480" w:lineRule="exact"/>
        <w:ind w:firstLineChars="200" w:firstLine="480"/>
        <w:rPr>
          <w:rFonts w:ascii="宋体" w:hAnsi="宋体" w:cs="宋体"/>
          <w:bCs/>
          <w:color w:val="000000"/>
          <w:sz w:val="24"/>
        </w:rPr>
      </w:pPr>
      <w:r w:rsidRPr="00D762A6">
        <w:rPr>
          <w:rFonts w:ascii="宋体" w:hAnsi="宋体" w:cs="宋体" w:hint="eastAsia"/>
          <w:bCs/>
          <w:color w:val="000000"/>
          <w:sz w:val="24"/>
        </w:rPr>
        <w:lastRenderedPageBreak/>
        <w:t>（一）谈判响应文件的组成：</w:t>
      </w:r>
    </w:p>
    <w:p w:rsidR="007B7A6A" w:rsidRPr="00500F5B" w:rsidRDefault="007B7A6A" w:rsidP="007B7A6A">
      <w:pPr>
        <w:shd w:val="clear" w:color="auto" w:fill="FFFFFF"/>
        <w:spacing w:line="480" w:lineRule="exact"/>
        <w:ind w:firstLineChars="200" w:firstLine="480"/>
        <w:jc w:val="left"/>
        <w:rPr>
          <w:rFonts w:ascii="宋体" w:hAnsi="宋体" w:cs="宋体"/>
          <w:bCs/>
          <w:sz w:val="24"/>
        </w:rPr>
      </w:pPr>
      <w:r w:rsidRPr="00500F5B">
        <w:rPr>
          <w:rFonts w:ascii="宋体" w:hAnsi="宋体" w:cs="宋体" w:hint="eastAsia"/>
          <w:bCs/>
          <w:sz w:val="24"/>
        </w:rPr>
        <w:t>1、谈判响应函；</w:t>
      </w:r>
    </w:p>
    <w:p w:rsidR="007B7A6A" w:rsidRPr="00500F5B" w:rsidRDefault="007B7A6A" w:rsidP="007B7A6A">
      <w:pPr>
        <w:shd w:val="clear" w:color="auto" w:fill="FFFFFF"/>
        <w:spacing w:line="480" w:lineRule="exact"/>
        <w:ind w:firstLineChars="200" w:firstLine="480"/>
        <w:jc w:val="left"/>
        <w:rPr>
          <w:rFonts w:ascii="宋体" w:hAnsi="宋体" w:cs="宋体"/>
          <w:bCs/>
          <w:sz w:val="24"/>
        </w:rPr>
      </w:pPr>
      <w:r w:rsidRPr="00500F5B">
        <w:rPr>
          <w:rFonts w:ascii="宋体" w:hAnsi="宋体" w:cs="宋体" w:hint="eastAsia"/>
          <w:bCs/>
          <w:sz w:val="24"/>
        </w:rPr>
        <w:t>2、法定代表人身份证明和法定代表人授权委托书及全权代表的身份证复印件；</w:t>
      </w:r>
    </w:p>
    <w:p w:rsidR="007B7A6A" w:rsidRPr="00500F5B" w:rsidRDefault="007B7A6A" w:rsidP="007B7A6A">
      <w:pPr>
        <w:shd w:val="clear" w:color="auto" w:fill="FFFFFF"/>
        <w:spacing w:line="480" w:lineRule="exact"/>
        <w:ind w:firstLineChars="200" w:firstLine="480"/>
        <w:jc w:val="left"/>
        <w:rPr>
          <w:rFonts w:ascii="宋体" w:hAnsi="宋体" w:cs="宋体"/>
          <w:bCs/>
          <w:sz w:val="24"/>
        </w:rPr>
      </w:pPr>
      <w:r w:rsidRPr="00500F5B">
        <w:rPr>
          <w:rFonts w:ascii="宋体" w:hAnsi="宋体" w:cs="宋体" w:hint="eastAsia"/>
          <w:bCs/>
          <w:sz w:val="24"/>
        </w:rPr>
        <w:t>3、初次报价表；</w:t>
      </w:r>
    </w:p>
    <w:p w:rsidR="007B7A6A" w:rsidRPr="00500F5B" w:rsidRDefault="007B7A6A" w:rsidP="007B7A6A">
      <w:pPr>
        <w:shd w:val="clear" w:color="auto" w:fill="FFFFFF"/>
        <w:spacing w:line="480" w:lineRule="exact"/>
        <w:ind w:firstLineChars="200" w:firstLine="480"/>
        <w:jc w:val="left"/>
        <w:rPr>
          <w:rFonts w:ascii="宋体" w:hAnsi="宋体" w:cs="宋体"/>
          <w:bCs/>
          <w:sz w:val="24"/>
        </w:rPr>
      </w:pPr>
      <w:r w:rsidRPr="00500F5B">
        <w:rPr>
          <w:rFonts w:ascii="宋体" w:hAnsi="宋体" w:cs="宋体" w:hint="eastAsia"/>
          <w:bCs/>
          <w:sz w:val="24"/>
        </w:rPr>
        <w:t>4、营业执照副本、资质证书副本、安全生产许可证副本、项目经理建造</w:t>
      </w:r>
      <w:proofErr w:type="gramStart"/>
      <w:r w:rsidRPr="00500F5B">
        <w:rPr>
          <w:rFonts w:ascii="宋体" w:hAnsi="宋体" w:cs="宋体" w:hint="eastAsia"/>
          <w:bCs/>
          <w:sz w:val="24"/>
        </w:rPr>
        <w:t>师注册</w:t>
      </w:r>
      <w:proofErr w:type="gramEnd"/>
      <w:r w:rsidRPr="00500F5B">
        <w:rPr>
          <w:rFonts w:ascii="宋体" w:hAnsi="宋体" w:cs="宋体" w:hint="eastAsia"/>
          <w:bCs/>
          <w:sz w:val="24"/>
        </w:rPr>
        <w:t>证及项目经理安全生产考核合格证（B证）；</w:t>
      </w:r>
    </w:p>
    <w:p w:rsidR="007B7A6A" w:rsidRPr="00500F5B" w:rsidRDefault="007B7A6A" w:rsidP="007B7A6A">
      <w:pPr>
        <w:shd w:val="clear" w:color="auto" w:fill="FFFFFF"/>
        <w:spacing w:line="480" w:lineRule="exact"/>
        <w:ind w:firstLineChars="200" w:firstLine="480"/>
        <w:jc w:val="left"/>
        <w:rPr>
          <w:rFonts w:ascii="宋体" w:hAnsi="宋体" w:cs="宋体"/>
          <w:bCs/>
          <w:sz w:val="24"/>
        </w:rPr>
      </w:pPr>
      <w:r w:rsidRPr="00500F5B">
        <w:rPr>
          <w:rFonts w:ascii="宋体" w:hAnsi="宋体" w:cs="宋体" w:hint="eastAsia"/>
          <w:bCs/>
          <w:sz w:val="24"/>
        </w:rPr>
        <w:t>5、谈判保证金复印件和基本账户开户许可证复印件；</w:t>
      </w:r>
    </w:p>
    <w:p w:rsidR="007B7A6A" w:rsidRPr="00500F5B" w:rsidRDefault="007B7A6A" w:rsidP="007B7A6A">
      <w:pPr>
        <w:shd w:val="clear" w:color="auto" w:fill="FFFFFF"/>
        <w:spacing w:line="480" w:lineRule="exact"/>
        <w:ind w:firstLineChars="200" w:firstLine="480"/>
        <w:jc w:val="left"/>
        <w:rPr>
          <w:rFonts w:ascii="宋体" w:hAnsi="宋体" w:cs="宋体"/>
          <w:bCs/>
          <w:sz w:val="24"/>
        </w:rPr>
      </w:pPr>
      <w:r w:rsidRPr="00500F5B">
        <w:rPr>
          <w:rFonts w:ascii="宋体" w:hAnsi="宋体" w:cs="宋体" w:hint="eastAsia"/>
          <w:bCs/>
          <w:sz w:val="24"/>
        </w:rPr>
        <w:t>6、项目管理机构；</w:t>
      </w:r>
    </w:p>
    <w:p w:rsidR="007B7A6A" w:rsidRPr="00500F5B" w:rsidRDefault="007B7A6A" w:rsidP="007B7A6A">
      <w:pPr>
        <w:shd w:val="clear" w:color="auto" w:fill="FFFFFF"/>
        <w:spacing w:line="480" w:lineRule="exact"/>
        <w:ind w:firstLineChars="200" w:firstLine="480"/>
        <w:jc w:val="left"/>
        <w:rPr>
          <w:rFonts w:ascii="宋体" w:hAnsi="宋体" w:cs="宋体"/>
          <w:bCs/>
          <w:sz w:val="24"/>
        </w:rPr>
      </w:pPr>
      <w:r w:rsidRPr="00500F5B">
        <w:rPr>
          <w:rFonts w:ascii="宋体" w:hAnsi="宋体" w:cs="宋体" w:hint="eastAsia"/>
          <w:bCs/>
          <w:sz w:val="24"/>
        </w:rPr>
        <w:t>7、资格审查资料；</w:t>
      </w:r>
    </w:p>
    <w:p w:rsidR="007B7A6A" w:rsidRPr="00500F5B" w:rsidRDefault="007B7A6A" w:rsidP="007B7A6A">
      <w:pPr>
        <w:shd w:val="clear" w:color="auto" w:fill="FFFFFF"/>
        <w:spacing w:line="480" w:lineRule="exact"/>
        <w:ind w:firstLineChars="200" w:firstLine="480"/>
        <w:jc w:val="left"/>
        <w:rPr>
          <w:rFonts w:ascii="宋体" w:hAnsi="宋体" w:cs="宋体"/>
          <w:bCs/>
          <w:sz w:val="24"/>
        </w:rPr>
      </w:pPr>
      <w:r w:rsidRPr="00500F5B">
        <w:rPr>
          <w:rFonts w:ascii="宋体" w:hAnsi="宋体" w:cs="宋体" w:hint="eastAsia"/>
          <w:bCs/>
          <w:sz w:val="24"/>
        </w:rPr>
        <w:t>8、技术部分；</w:t>
      </w:r>
    </w:p>
    <w:p w:rsidR="007B7A6A" w:rsidRPr="00500F5B" w:rsidRDefault="007B7A6A" w:rsidP="007B7A6A">
      <w:pPr>
        <w:pStyle w:val="af5"/>
        <w:spacing w:line="480" w:lineRule="exact"/>
        <w:ind w:firstLineChars="200" w:firstLine="480"/>
        <w:rPr>
          <w:rFonts w:ascii="宋体" w:hAnsi="宋体" w:cs="宋体"/>
          <w:bCs/>
        </w:rPr>
      </w:pPr>
      <w:r w:rsidRPr="00500F5B">
        <w:rPr>
          <w:rFonts w:ascii="宋体" w:hAnsi="宋体" w:cs="宋体" w:hint="eastAsia"/>
          <w:bCs/>
        </w:rPr>
        <w:t>9、供应商认为需要加以说明的其他内容和需要提供的证明文件</w:t>
      </w:r>
      <w:r w:rsidR="00500F5B">
        <w:rPr>
          <w:rFonts w:ascii="宋体" w:hAnsi="宋体" w:cs="宋体" w:hint="eastAsia"/>
          <w:bCs/>
        </w:rPr>
        <w:t>。</w:t>
      </w:r>
    </w:p>
    <w:p w:rsidR="00C622AF" w:rsidRPr="00D762A6" w:rsidRDefault="00C622AF" w:rsidP="007B7A6A">
      <w:pPr>
        <w:spacing w:line="480" w:lineRule="exact"/>
        <w:ind w:firstLineChars="200" w:firstLine="480"/>
        <w:rPr>
          <w:rFonts w:ascii="宋体" w:hAnsi="宋体" w:cs="宋体"/>
          <w:bCs/>
          <w:color w:val="000000"/>
          <w:sz w:val="24"/>
        </w:rPr>
      </w:pPr>
      <w:r w:rsidRPr="00D762A6">
        <w:rPr>
          <w:rFonts w:ascii="宋体" w:hAnsi="宋体" w:cs="宋体" w:hint="eastAsia"/>
          <w:bCs/>
          <w:color w:val="000000"/>
          <w:sz w:val="24"/>
        </w:rPr>
        <w:t>（二）谈判响应文件的装订、密封和标记：</w:t>
      </w:r>
    </w:p>
    <w:p w:rsidR="00C622AF" w:rsidRPr="00D762A6" w:rsidRDefault="00C622AF" w:rsidP="007B7A6A">
      <w:pPr>
        <w:spacing w:line="480" w:lineRule="exact"/>
        <w:ind w:firstLineChars="200" w:firstLine="480"/>
        <w:rPr>
          <w:rFonts w:ascii="宋体" w:hAnsi="宋体" w:cs="宋体"/>
          <w:bCs/>
          <w:color w:val="000000"/>
          <w:sz w:val="24"/>
        </w:rPr>
      </w:pPr>
      <w:r w:rsidRPr="00D762A6">
        <w:rPr>
          <w:rFonts w:ascii="宋体" w:hAnsi="宋体" w:cs="宋体" w:hint="eastAsia"/>
          <w:bCs/>
          <w:color w:val="000000"/>
          <w:sz w:val="24"/>
        </w:rPr>
        <w:t>1.谈判响应文件需加盖谈判响应方公章并胶装成册；</w:t>
      </w:r>
    </w:p>
    <w:p w:rsidR="00C622AF" w:rsidRPr="00D762A6" w:rsidRDefault="00C622AF" w:rsidP="00D762A6">
      <w:pPr>
        <w:spacing w:line="480" w:lineRule="exact"/>
        <w:ind w:firstLineChars="200" w:firstLine="480"/>
        <w:rPr>
          <w:rFonts w:ascii="宋体" w:hAnsi="宋体" w:cs="宋体"/>
          <w:bCs/>
          <w:color w:val="000000"/>
          <w:sz w:val="24"/>
        </w:rPr>
      </w:pPr>
      <w:r w:rsidRPr="00D762A6">
        <w:rPr>
          <w:rFonts w:ascii="宋体" w:hAnsi="宋体" w:cs="宋体" w:hint="eastAsia"/>
          <w:bCs/>
          <w:color w:val="000000"/>
          <w:sz w:val="24"/>
        </w:rPr>
        <w:t>2.供应商应准备谈判响应文件六份，一份正本和五份副本。在每一份谈判响应文件上要明确注明“正本”或“副本”字样，一旦正本和副本有差异，以正本为准；</w:t>
      </w:r>
    </w:p>
    <w:p w:rsidR="00C622AF" w:rsidRPr="00D762A6" w:rsidRDefault="00C622AF" w:rsidP="00D762A6">
      <w:pPr>
        <w:spacing w:line="480" w:lineRule="exact"/>
        <w:ind w:firstLineChars="200" w:firstLine="480"/>
        <w:rPr>
          <w:rFonts w:ascii="宋体" w:hAnsi="宋体" w:cs="宋体"/>
          <w:bCs/>
          <w:color w:val="000000"/>
          <w:sz w:val="24"/>
        </w:rPr>
      </w:pPr>
      <w:r w:rsidRPr="00D762A6">
        <w:rPr>
          <w:rFonts w:ascii="宋体" w:hAnsi="宋体" w:cs="宋体" w:hint="eastAsia"/>
          <w:bCs/>
          <w:color w:val="000000"/>
          <w:sz w:val="24"/>
        </w:rPr>
        <w:t>3.响应供应商应将谈判响应文件密封，</w:t>
      </w:r>
      <w:r w:rsidRPr="00D762A6">
        <w:rPr>
          <w:rFonts w:ascii="宋体" w:hAnsi="宋体" w:cs="宋体" w:hint="eastAsia"/>
          <w:b/>
          <w:color w:val="000000"/>
          <w:sz w:val="24"/>
        </w:rPr>
        <w:t>并在封口处加盖谈判响应方公章或由法定代表人（或授权委托人）签字（或签章）</w:t>
      </w:r>
      <w:r w:rsidRPr="00D762A6">
        <w:rPr>
          <w:rFonts w:ascii="宋体" w:hAnsi="宋体" w:cs="宋体" w:hint="eastAsia"/>
          <w:bCs/>
          <w:color w:val="000000"/>
          <w:sz w:val="24"/>
        </w:rPr>
        <w:t>，未按本条要求密封的谈判响应文件将有权被拒绝接收；</w:t>
      </w:r>
    </w:p>
    <w:p w:rsidR="00C622AF" w:rsidRPr="00D762A6" w:rsidRDefault="00C622AF" w:rsidP="00D762A6">
      <w:pPr>
        <w:spacing w:line="480" w:lineRule="exact"/>
        <w:ind w:firstLineChars="200" w:firstLine="480"/>
        <w:rPr>
          <w:rFonts w:ascii="宋体" w:hAnsi="宋体" w:cs="宋体"/>
          <w:bCs/>
          <w:color w:val="000000"/>
          <w:sz w:val="24"/>
        </w:rPr>
      </w:pPr>
      <w:r w:rsidRPr="00D762A6">
        <w:rPr>
          <w:rFonts w:ascii="宋体" w:hAnsi="宋体" w:cs="宋体" w:hint="eastAsia"/>
          <w:bCs/>
          <w:color w:val="000000"/>
          <w:sz w:val="24"/>
        </w:rPr>
        <w:t>（三）谈判响应文件的递交：</w:t>
      </w:r>
    </w:p>
    <w:p w:rsidR="00C622AF" w:rsidRPr="00D762A6" w:rsidRDefault="00C622AF" w:rsidP="00D762A6">
      <w:pPr>
        <w:spacing w:line="480" w:lineRule="exact"/>
        <w:ind w:firstLineChars="200" w:firstLine="480"/>
        <w:rPr>
          <w:rFonts w:ascii="宋体" w:hAnsi="宋体" w:cs="宋体"/>
          <w:bCs/>
          <w:sz w:val="24"/>
        </w:rPr>
      </w:pPr>
      <w:r w:rsidRPr="00D762A6">
        <w:rPr>
          <w:rFonts w:ascii="宋体" w:hAnsi="宋体" w:cs="宋体" w:hint="eastAsia"/>
          <w:bCs/>
          <w:color w:val="000000"/>
          <w:sz w:val="24"/>
        </w:rPr>
        <w:t>1.谈判响应文件</w:t>
      </w:r>
      <w:r w:rsidRPr="00D762A6">
        <w:rPr>
          <w:rFonts w:ascii="宋体" w:hAnsi="宋体" w:cs="宋体" w:hint="eastAsia"/>
          <w:bCs/>
          <w:sz w:val="24"/>
        </w:rPr>
        <w:t>应于</w:t>
      </w:r>
      <w:r w:rsidR="00EB6761" w:rsidRPr="00D762A6">
        <w:rPr>
          <w:rFonts w:ascii="宋体" w:hAnsi="宋体" w:cs="宋体" w:hint="eastAsia"/>
          <w:bCs/>
          <w:sz w:val="24"/>
        </w:rPr>
        <w:t>2018年8月24日</w:t>
      </w:r>
      <w:r w:rsidRPr="00D762A6">
        <w:rPr>
          <w:rFonts w:ascii="宋体" w:hAnsi="宋体" w:cs="宋体" w:hint="eastAsia"/>
          <w:bCs/>
          <w:sz w:val="24"/>
        </w:rPr>
        <w:t>9时00分前递交至</w:t>
      </w:r>
      <w:r w:rsidR="00EB6761" w:rsidRPr="00D762A6">
        <w:rPr>
          <w:rFonts w:ascii="宋体" w:hAnsi="宋体" w:cs="黑体" w:hint="eastAsia"/>
          <w:bCs/>
          <w:kern w:val="0"/>
          <w:sz w:val="24"/>
          <w:u w:val="single"/>
        </w:rPr>
        <w:t>邹城宏矿热电有限公司一楼会议室（</w:t>
      </w:r>
      <w:proofErr w:type="gramStart"/>
      <w:r w:rsidR="00EB6761" w:rsidRPr="00D762A6">
        <w:rPr>
          <w:rFonts w:ascii="宋体" w:hAnsi="宋体" w:cs="黑体" w:hint="eastAsia"/>
          <w:bCs/>
          <w:kern w:val="0"/>
          <w:sz w:val="24"/>
          <w:u w:val="single"/>
        </w:rPr>
        <w:t>邹</w:t>
      </w:r>
      <w:proofErr w:type="gramEnd"/>
      <w:r w:rsidR="00EB6761" w:rsidRPr="00D762A6">
        <w:rPr>
          <w:rFonts w:ascii="宋体" w:hAnsi="宋体" w:cs="黑体" w:hint="eastAsia"/>
          <w:bCs/>
          <w:kern w:val="0"/>
          <w:sz w:val="24"/>
          <w:u w:val="single"/>
        </w:rPr>
        <w:t>城市经济开发区三兴路</w:t>
      </w:r>
      <w:r w:rsidR="00793BBE">
        <w:rPr>
          <w:rFonts w:ascii="宋体" w:hAnsi="宋体" w:cs="黑体" w:hint="eastAsia"/>
          <w:bCs/>
          <w:kern w:val="0"/>
          <w:sz w:val="24"/>
          <w:u w:val="single"/>
        </w:rPr>
        <w:t>56号</w:t>
      </w:r>
      <w:r w:rsidR="00EB6761" w:rsidRPr="00D762A6">
        <w:rPr>
          <w:rFonts w:ascii="宋体" w:hAnsi="宋体" w:cs="黑体" w:hint="eastAsia"/>
          <w:bCs/>
          <w:kern w:val="0"/>
          <w:sz w:val="24"/>
          <w:u w:val="single"/>
        </w:rPr>
        <w:t>）</w:t>
      </w:r>
      <w:r w:rsidRPr="00D762A6">
        <w:rPr>
          <w:rFonts w:ascii="宋体" w:hAnsi="宋体" w:cs="宋体" w:hint="eastAsia"/>
          <w:bCs/>
          <w:sz w:val="24"/>
        </w:rPr>
        <w:t>。</w:t>
      </w:r>
    </w:p>
    <w:p w:rsidR="00C622AF" w:rsidRPr="00D762A6" w:rsidRDefault="00C622AF" w:rsidP="00D762A6">
      <w:pPr>
        <w:spacing w:line="480" w:lineRule="exact"/>
        <w:ind w:firstLineChars="200" w:firstLine="480"/>
        <w:rPr>
          <w:rFonts w:ascii="宋体" w:hAnsi="宋体" w:cs="宋体"/>
          <w:bCs/>
          <w:color w:val="000000"/>
          <w:sz w:val="24"/>
        </w:rPr>
      </w:pPr>
      <w:r w:rsidRPr="00D762A6">
        <w:rPr>
          <w:rFonts w:ascii="宋体" w:hAnsi="宋体" w:cs="宋体" w:hint="eastAsia"/>
          <w:bCs/>
          <w:color w:val="000000"/>
          <w:sz w:val="24"/>
        </w:rPr>
        <w:t>2.递交谈判响应文件时，供应商如出现以下情况，谈判响应文件将有权被拒绝。</w:t>
      </w:r>
    </w:p>
    <w:p w:rsidR="00C622AF" w:rsidRPr="00D762A6" w:rsidRDefault="00C622AF" w:rsidP="00D762A6">
      <w:pPr>
        <w:spacing w:line="480" w:lineRule="exact"/>
        <w:ind w:firstLineChars="200" w:firstLine="480"/>
        <w:rPr>
          <w:rFonts w:ascii="宋体" w:hAnsi="宋体" w:cs="宋体"/>
          <w:bCs/>
          <w:color w:val="000000"/>
          <w:sz w:val="24"/>
        </w:rPr>
      </w:pPr>
      <w:r w:rsidRPr="00D762A6">
        <w:rPr>
          <w:rFonts w:ascii="宋体" w:hAnsi="宋体" w:cs="宋体" w:hint="eastAsia"/>
          <w:bCs/>
          <w:color w:val="000000"/>
          <w:sz w:val="24"/>
        </w:rPr>
        <w:t>（1）逾期送达或未送达指定地点的谈判响应文件。</w:t>
      </w:r>
    </w:p>
    <w:p w:rsidR="00C622AF" w:rsidRPr="00D762A6" w:rsidRDefault="00C622AF" w:rsidP="00D762A6">
      <w:pPr>
        <w:spacing w:line="480" w:lineRule="exact"/>
        <w:ind w:firstLineChars="200" w:firstLine="480"/>
        <w:rPr>
          <w:rFonts w:ascii="宋体" w:hAnsi="宋体" w:cs="宋体"/>
          <w:bCs/>
          <w:color w:val="000000"/>
          <w:sz w:val="24"/>
        </w:rPr>
      </w:pPr>
      <w:r w:rsidRPr="00D762A6">
        <w:rPr>
          <w:rFonts w:ascii="宋体" w:hAnsi="宋体" w:cs="宋体" w:hint="eastAsia"/>
          <w:bCs/>
          <w:color w:val="000000"/>
          <w:sz w:val="24"/>
        </w:rPr>
        <w:t>（2）供应商以传真、电子邮件方式递交谈判响应文件。</w:t>
      </w:r>
    </w:p>
    <w:p w:rsidR="00C622AF" w:rsidRPr="00D762A6" w:rsidRDefault="00C622AF" w:rsidP="00D762A6">
      <w:pPr>
        <w:spacing w:line="480" w:lineRule="exact"/>
        <w:ind w:firstLineChars="200" w:firstLine="480"/>
        <w:rPr>
          <w:rFonts w:ascii="宋体" w:hAnsi="宋体" w:cs="宋体"/>
          <w:bCs/>
          <w:color w:val="000000"/>
          <w:sz w:val="24"/>
        </w:rPr>
      </w:pPr>
      <w:r w:rsidRPr="00D762A6">
        <w:rPr>
          <w:rFonts w:ascii="宋体" w:hAnsi="宋体" w:cs="宋体" w:hint="eastAsia"/>
          <w:bCs/>
          <w:color w:val="000000"/>
          <w:sz w:val="24"/>
        </w:rPr>
        <w:t>（3）谈判响应文件未按谈判文件要求密封的。</w:t>
      </w:r>
    </w:p>
    <w:p w:rsidR="00C622AF" w:rsidRPr="00D762A6" w:rsidRDefault="00C622AF" w:rsidP="00D762A6">
      <w:pPr>
        <w:spacing w:line="480" w:lineRule="exact"/>
        <w:ind w:firstLineChars="200" w:firstLine="480"/>
        <w:rPr>
          <w:rFonts w:ascii="宋体" w:hAnsi="宋体" w:cs="宋体"/>
          <w:bCs/>
          <w:color w:val="000000"/>
          <w:sz w:val="24"/>
        </w:rPr>
      </w:pPr>
      <w:r w:rsidRPr="00D762A6">
        <w:rPr>
          <w:rFonts w:ascii="宋体" w:hAnsi="宋体" w:cs="宋体" w:hint="eastAsia"/>
          <w:bCs/>
          <w:color w:val="000000"/>
          <w:sz w:val="24"/>
        </w:rPr>
        <w:t>3.对供应商的谈判响应文件、材料不予退还。</w:t>
      </w:r>
    </w:p>
    <w:p w:rsidR="00C622AF" w:rsidRPr="00D762A6" w:rsidRDefault="00C622AF" w:rsidP="00D762A6">
      <w:pPr>
        <w:spacing w:line="480" w:lineRule="exact"/>
        <w:ind w:firstLineChars="200" w:firstLine="482"/>
        <w:rPr>
          <w:rFonts w:ascii="宋体" w:hAnsi="宋体" w:cs="宋体"/>
          <w:b/>
          <w:color w:val="000000"/>
          <w:sz w:val="24"/>
        </w:rPr>
      </w:pPr>
      <w:r w:rsidRPr="00D762A6">
        <w:rPr>
          <w:rFonts w:ascii="宋体" w:hAnsi="宋体" w:cs="宋体" w:hint="eastAsia"/>
          <w:b/>
          <w:color w:val="000000"/>
          <w:sz w:val="24"/>
        </w:rPr>
        <w:t>（四）报价要求：</w:t>
      </w:r>
    </w:p>
    <w:p w:rsidR="00C622AF" w:rsidRPr="00D762A6" w:rsidRDefault="00C622AF" w:rsidP="00D762A6">
      <w:pPr>
        <w:spacing w:line="480" w:lineRule="exact"/>
        <w:ind w:firstLineChars="200" w:firstLine="482"/>
        <w:rPr>
          <w:rFonts w:ascii="宋体" w:hAnsi="宋体" w:cs="宋体"/>
          <w:b/>
          <w:color w:val="000000"/>
          <w:sz w:val="24"/>
        </w:rPr>
      </w:pPr>
      <w:r w:rsidRPr="00D762A6">
        <w:rPr>
          <w:rFonts w:ascii="宋体" w:hAnsi="宋体" w:cs="宋体" w:hint="eastAsia"/>
          <w:b/>
          <w:color w:val="000000"/>
          <w:sz w:val="24"/>
        </w:rPr>
        <w:t>1.本次谈判采用初次报价及最终报价，共二次的报价方式；初次报价按谈判文件格式报价，最终报价为竞争性谈判后，由法定代表人或其授权委托人在最终谈判后递交</w:t>
      </w:r>
      <w:r w:rsidR="007B7A6A">
        <w:rPr>
          <w:rFonts w:ascii="宋体" w:hAnsi="宋体" w:cs="宋体" w:hint="eastAsia"/>
          <w:b/>
          <w:color w:val="000000"/>
          <w:sz w:val="24"/>
        </w:rPr>
        <w:t>。</w:t>
      </w:r>
      <w:r w:rsidRPr="00D762A6">
        <w:rPr>
          <w:rFonts w:ascii="宋体" w:hAnsi="宋体" w:cs="宋体" w:hint="eastAsia"/>
          <w:b/>
          <w:color w:val="000000"/>
          <w:sz w:val="24"/>
        </w:rPr>
        <w:t>供应商两次报价均不得超出采购预算（控制价），且最终报价不能超过初次报价，如若超出按无效响应</w:t>
      </w:r>
      <w:r w:rsidRPr="00D762A6">
        <w:rPr>
          <w:rFonts w:ascii="宋体" w:hAnsi="宋体" w:cs="宋体" w:hint="eastAsia"/>
          <w:b/>
          <w:color w:val="000000"/>
          <w:sz w:val="24"/>
        </w:rPr>
        <w:lastRenderedPageBreak/>
        <w:t>文件处理。</w:t>
      </w:r>
    </w:p>
    <w:p w:rsidR="00C622AF" w:rsidRPr="00D762A6" w:rsidRDefault="00C622AF" w:rsidP="00D762A6">
      <w:pPr>
        <w:spacing w:line="480" w:lineRule="exact"/>
        <w:ind w:firstLineChars="147" w:firstLine="354"/>
        <w:rPr>
          <w:rFonts w:ascii="宋体" w:hAnsi="宋体" w:cs="宋体"/>
          <w:b/>
          <w:color w:val="000000"/>
          <w:sz w:val="24"/>
        </w:rPr>
      </w:pPr>
      <w:r w:rsidRPr="00D762A6">
        <w:rPr>
          <w:rFonts w:ascii="宋体" w:hAnsi="宋体" w:cs="宋体" w:hint="eastAsia"/>
          <w:b/>
          <w:color w:val="000000"/>
          <w:sz w:val="24"/>
        </w:rPr>
        <w:t>2.本次谈判设采购预算（控制价）：</w:t>
      </w:r>
      <w:r w:rsidR="007B7A6A">
        <w:rPr>
          <w:rFonts w:ascii="宋体" w:hAnsi="宋体" w:cs="宋体" w:hint="eastAsia"/>
          <w:b/>
          <w:color w:val="000000"/>
          <w:sz w:val="24"/>
          <w:u w:val="single"/>
        </w:rPr>
        <w:t>820万</w:t>
      </w:r>
      <w:r w:rsidRPr="00D762A6">
        <w:rPr>
          <w:rFonts w:ascii="宋体" w:hAnsi="宋体" w:cs="宋体" w:hint="eastAsia"/>
          <w:b/>
          <w:color w:val="000000"/>
          <w:sz w:val="24"/>
          <w:u w:val="single"/>
        </w:rPr>
        <w:t>元</w:t>
      </w:r>
      <w:r w:rsidRPr="00D762A6">
        <w:rPr>
          <w:rFonts w:ascii="宋体" w:hAnsi="宋体" w:cs="宋体" w:hint="eastAsia"/>
          <w:b/>
          <w:color w:val="000000"/>
          <w:sz w:val="24"/>
        </w:rPr>
        <w:t>，采购预算（控制价）是采购人对采购项目期望的最高限价，供应商的初次报价和最终报价均不得高于采购预算（控制价），供应商初次报价或最终报价高于采购预算（控制价）的，或最终报价超过初次报价的，其响应文件将被否决。</w:t>
      </w:r>
    </w:p>
    <w:p w:rsidR="00C622AF" w:rsidRPr="00D762A6" w:rsidRDefault="00C622AF" w:rsidP="00C622AF">
      <w:pPr>
        <w:spacing w:line="480" w:lineRule="exact"/>
        <w:ind w:leftChars="200" w:left="420"/>
        <w:rPr>
          <w:rFonts w:ascii="宋体" w:hAnsi="宋体" w:cs="宋体"/>
          <w:b/>
          <w:color w:val="000000"/>
          <w:sz w:val="24"/>
        </w:rPr>
      </w:pPr>
      <w:r w:rsidRPr="00D762A6">
        <w:rPr>
          <w:rFonts w:ascii="宋体" w:hAnsi="宋体" w:cs="宋体" w:hint="eastAsia"/>
          <w:b/>
          <w:color w:val="000000"/>
          <w:sz w:val="24"/>
        </w:rPr>
        <w:t>3.履约担保的形式：履约保证金；履约保证金的金额：成交价的</w:t>
      </w:r>
      <w:r w:rsidR="007B7A6A">
        <w:rPr>
          <w:rFonts w:ascii="宋体" w:hAnsi="宋体" w:cs="宋体" w:hint="eastAsia"/>
          <w:b/>
          <w:color w:val="000000"/>
          <w:sz w:val="24"/>
        </w:rPr>
        <w:t>3</w:t>
      </w:r>
      <w:r w:rsidRPr="00D762A6">
        <w:rPr>
          <w:rFonts w:ascii="宋体" w:hAnsi="宋体" w:cs="宋体" w:hint="eastAsia"/>
          <w:b/>
          <w:color w:val="000000"/>
          <w:sz w:val="24"/>
        </w:rPr>
        <w:t>%。</w:t>
      </w:r>
    </w:p>
    <w:p w:rsidR="00C622AF" w:rsidRPr="00D762A6" w:rsidRDefault="00C622AF" w:rsidP="00D762A6">
      <w:pPr>
        <w:spacing w:line="480" w:lineRule="exact"/>
        <w:ind w:firstLineChars="200" w:firstLine="482"/>
        <w:rPr>
          <w:rFonts w:ascii="宋体" w:hAnsi="宋体" w:cs="宋体"/>
          <w:b/>
          <w:color w:val="000000"/>
          <w:sz w:val="24"/>
        </w:rPr>
      </w:pPr>
      <w:r w:rsidRPr="00D762A6">
        <w:rPr>
          <w:rFonts w:ascii="宋体" w:hAnsi="宋体" w:cs="宋体" w:hint="eastAsia"/>
          <w:b/>
          <w:color w:val="000000"/>
          <w:sz w:val="24"/>
        </w:rPr>
        <w:t>本项目实行履约保证金制度，履约保证金必须</w:t>
      </w:r>
      <w:proofErr w:type="gramStart"/>
      <w:r w:rsidRPr="00D762A6">
        <w:rPr>
          <w:rFonts w:ascii="宋体" w:hAnsi="宋体" w:cs="宋体" w:hint="eastAsia"/>
          <w:b/>
          <w:color w:val="000000"/>
          <w:sz w:val="24"/>
        </w:rPr>
        <w:t>由成交人</w:t>
      </w:r>
      <w:proofErr w:type="gramEnd"/>
      <w:r w:rsidRPr="00D762A6">
        <w:rPr>
          <w:rFonts w:ascii="宋体" w:hAnsi="宋体" w:cs="宋体" w:hint="eastAsia"/>
          <w:b/>
          <w:color w:val="000000"/>
          <w:sz w:val="24"/>
        </w:rPr>
        <w:t>在签订合同前从成交人基本账户，采用银行电汇或同行支票倒</w:t>
      </w:r>
      <w:proofErr w:type="gramStart"/>
      <w:r w:rsidRPr="00D762A6">
        <w:rPr>
          <w:rFonts w:ascii="宋体" w:hAnsi="宋体" w:cs="宋体" w:hint="eastAsia"/>
          <w:b/>
          <w:color w:val="000000"/>
          <w:sz w:val="24"/>
        </w:rPr>
        <w:t>划方式</w:t>
      </w:r>
      <w:proofErr w:type="gramEnd"/>
      <w:r w:rsidRPr="00D762A6">
        <w:rPr>
          <w:rFonts w:ascii="宋体" w:hAnsi="宋体" w:cs="宋体" w:hint="eastAsia"/>
          <w:b/>
          <w:color w:val="000000"/>
          <w:sz w:val="24"/>
        </w:rPr>
        <w:t>直接缴纳至采购人指定账户，否则视为无效。未按竞争性谈判文件规定缴纳履约保证金的，采购人有权取消其成交资格。</w:t>
      </w:r>
    </w:p>
    <w:p w:rsidR="00C622AF" w:rsidRPr="005C14F5" w:rsidRDefault="005C14F5" w:rsidP="005C14F5">
      <w:pPr>
        <w:pStyle w:val="ab"/>
        <w:spacing w:line="500" w:lineRule="exact"/>
        <w:ind w:firstLineChars="200" w:firstLine="480"/>
        <w:rPr>
          <w:rFonts w:hAnsi="宋体"/>
          <w:szCs w:val="24"/>
        </w:rPr>
      </w:pPr>
      <w:r>
        <w:rPr>
          <w:rFonts w:hAnsi="宋体" w:cs="宋体" w:hint="eastAsia"/>
          <w:color w:val="000000"/>
        </w:rPr>
        <w:t>4</w:t>
      </w:r>
      <w:r w:rsidR="00C622AF" w:rsidRPr="00D762A6">
        <w:rPr>
          <w:rFonts w:hAnsi="宋体" w:cs="宋体" w:hint="eastAsia"/>
          <w:color w:val="000000"/>
          <w:szCs w:val="24"/>
        </w:rPr>
        <w:t>.</w:t>
      </w:r>
      <w:r>
        <w:rPr>
          <w:rFonts w:hAnsi="宋体" w:hint="eastAsia"/>
          <w:szCs w:val="24"/>
        </w:rPr>
        <w:t>本项目为交钥匙工程，供应商的报价</w:t>
      </w:r>
      <w:r w:rsidRPr="000F7D2F">
        <w:rPr>
          <w:rFonts w:hAnsi="宋体" w:hint="eastAsia"/>
          <w:szCs w:val="24"/>
        </w:rPr>
        <w:t>包括人工、材料、工具、仪器、运输、</w:t>
      </w:r>
      <w:r>
        <w:rPr>
          <w:rFonts w:hAnsi="宋体" w:hint="eastAsia"/>
          <w:szCs w:val="24"/>
        </w:rPr>
        <w:t>设备、安装调试、</w:t>
      </w:r>
      <w:r w:rsidRPr="000F7D2F">
        <w:rPr>
          <w:rFonts w:hAnsi="宋体" w:hint="eastAsia"/>
          <w:szCs w:val="24"/>
        </w:rPr>
        <w:t>保险及现场安全、文明施工措施、其它相关管理费用等完成本项目的所有费用。</w:t>
      </w:r>
      <w:r w:rsidR="00C622AF" w:rsidRPr="00D762A6">
        <w:rPr>
          <w:rFonts w:hAnsi="宋体" w:cs="宋体" w:hint="eastAsia"/>
          <w:bCs/>
          <w:color w:val="000000"/>
          <w:szCs w:val="24"/>
        </w:rPr>
        <w:t>报价币种为人民币，如果报价表大写金额与小写金额不一致，以大写的金额为准。</w:t>
      </w:r>
    </w:p>
    <w:p w:rsidR="00C622AF" w:rsidRPr="00E73FEC" w:rsidRDefault="005C14F5" w:rsidP="00E73FEC">
      <w:pPr>
        <w:spacing w:line="460" w:lineRule="exact"/>
        <w:ind w:firstLineChars="200" w:firstLine="480"/>
        <w:jc w:val="left"/>
        <w:rPr>
          <w:rFonts w:ascii="宋体" w:hAnsi="宋体" w:cs="宋体"/>
          <w:sz w:val="24"/>
        </w:rPr>
      </w:pPr>
      <w:r>
        <w:rPr>
          <w:rFonts w:ascii="宋体" w:hAnsi="宋体" w:cs="宋体" w:hint="eastAsia"/>
          <w:bCs/>
          <w:color w:val="000000"/>
          <w:sz w:val="24"/>
        </w:rPr>
        <w:t>5</w:t>
      </w:r>
      <w:r w:rsidR="00C622AF" w:rsidRPr="00D762A6">
        <w:rPr>
          <w:rFonts w:ascii="宋体" w:hAnsi="宋体" w:cs="宋体" w:hint="eastAsia"/>
          <w:bCs/>
          <w:color w:val="000000"/>
          <w:sz w:val="24"/>
        </w:rPr>
        <w:t>.</w:t>
      </w:r>
      <w:r w:rsidR="00E73FEC">
        <w:rPr>
          <w:rFonts w:ascii="宋体" w:hAnsi="宋体" w:cs="宋体" w:hint="eastAsia"/>
          <w:sz w:val="24"/>
        </w:rPr>
        <w:t>供应商参加谈判所产生的一切</w:t>
      </w:r>
      <w:r w:rsidR="00E73FEC" w:rsidRPr="003A09EC">
        <w:rPr>
          <w:rFonts w:ascii="宋体" w:hAnsi="宋体" w:cs="宋体" w:hint="eastAsia"/>
          <w:sz w:val="24"/>
        </w:rPr>
        <w:t>费用和设计成果</w:t>
      </w:r>
      <w:r w:rsidR="00E73FEC">
        <w:rPr>
          <w:rFonts w:ascii="宋体" w:hAnsi="宋体" w:cs="宋体" w:hint="eastAsia"/>
          <w:sz w:val="24"/>
        </w:rPr>
        <w:t>费用采购人不给予</w:t>
      </w:r>
      <w:r w:rsidR="00E73FEC" w:rsidRPr="003A09EC">
        <w:rPr>
          <w:rFonts w:ascii="宋体" w:hAnsi="宋体" w:cs="宋体" w:hint="eastAsia"/>
          <w:sz w:val="24"/>
        </w:rPr>
        <w:t>补偿</w:t>
      </w:r>
      <w:r w:rsidR="00E73FEC">
        <w:rPr>
          <w:rFonts w:ascii="宋体" w:hAnsi="宋体" w:cs="宋体" w:hint="eastAsia"/>
          <w:sz w:val="24"/>
        </w:rPr>
        <w:t>；</w:t>
      </w:r>
      <w:r w:rsidR="00C622AF" w:rsidRPr="00D762A6">
        <w:rPr>
          <w:rFonts w:ascii="宋体" w:hAnsi="宋体" w:cs="宋体" w:hint="eastAsia"/>
          <w:bCs/>
          <w:color w:val="000000"/>
          <w:sz w:val="24"/>
        </w:rPr>
        <w:t>采购人不组织踏勘现场，供应商踏勘现场发生的费用自理，供应商自行负责在踏勘现场中所发生的人员伤亡和财产损失。</w:t>
      </w:r>
    </w:p>
    <w:p w:rsidR="00C622AF" w:rsidRPr="00D762A6" w:rsidRDefault="00C622AF" w:rsidP="00D762A6">
      <w:pPr>
        <w:tabs>
          <w:tab w:val="left" w:pos="315"/>
        </w:tabs>
        <w:spacing w:line="480" w:lineRule="exact"/>
        <w:ind w:firstLineChars="200" w:firstLine="482"/>
        <w:rPr>
          <w:rFonts w:ascii="宋体" w:hAnsi="宋体" w:cs="宋体"/>
          <w:b/>
          <w:color w:val="000000"/>
          <w:sz w:val="24"/>
        </w:rPr>
      </w:pPr>
      <w:r w:rsidRPr="00D762A6">
        <w:rPr>
          <w:rFonts w:ascii="宋体" w:hAnsi="宋体" w:cs="宋体" w:hint="eastAsia"/>
          <w:b/>
          <w:color w:val="000000"/>
          <w:sz w:val="24"/>
        </w:rPr>
        <w:t>七、谈判有效期：</w:t>
      </w:r>
    </w:p>
    <w:p w:rsidR="00C622AF" w:rsidRPr="00D762A6" w:rsidRDefault="00C622AF" w:rsidP="00D762A6">
      <w:pPr>
        <w:spacing w:line="480" w:lineRule="exact"/>
        <w:ind w:firstLineChars="200" w:firstLine="480"/>
        <w:rPr>
          <w:rFonts w:ascii="宋体" w:hAnsi="宋体" w:cs="宋体"/>
          <w:bCs/>
          <w:color w:val="000000"/>
          <w:sz w:val="24"/>
        </w:rPr>
      </w:pPr>
      <w:r w:rsidRPr="00D762A6">
        <w:rPr>
          <w:rFonts w:ascii="宋体" w:hAnsi="宋体" w:cs="宋体" w:hint="eastAsia"/>
          <w:bCs/>
          <w:color w:val="000000"/>
          <w:sz w:val="24"/>
        </w:rPr>
        <w:t>自递交谈判响应文件截止之日起60个日历日。</w:t>
      </w:r>
    </w:p>
    <w:p w:rsidR="00C622AF" w:rsidRPr="00D762A6" w:rsidRDefault="00C622AF" w:rsidP="00D762A6">
      <w:pPr>
        <w:tabs>
          <w:tab w:val="left" w:pos="315"/>
        </w:tabs>
        <w:spacing w:line="480" w:lineRule="exact"/>
        <w:ind w:firstLineChars="200" w:firstLine="482"/>
        <w:rPr>
          <w:rFonts w:ascii="宋体" w:hAnsi="宋体" w:cs="宋体"/>
          <w:b/>
          <w:color w:val="000000"/>
          <w:sz w:val="24"/>
        </w:rPr>
      </w:pPr>
      <w:r w:rsidRPr="00D762A6">
        <w:rPr>
          <w:rFonts w:ascii="宋体" w:hAnsi="宋体" w:cs="宋体" w:hint="eastAsia"/>
          <w:b/>
          <w:color w:val="000000"/>
          <w:sz w:val="24"/>
        </w:rPr>
        <w:t>八、谈判费用：</w:t>
      </w:r>
    </w:p>
    <w:p w:rsidR="00C622AF" w:rsidRPr="00D762A6" w:rsidRDefault="00C622AF" w:rsidP="00D762A6">
      <w:pPr>
        <w:widowControl/>
        <w:shd w:val="clear" w:color="auto" w:fill="FFFFFF"/>
        <w:spacing w:line="480" w:lineRule="exact"/>
        <w:ind w:firstLineChars="200" w:firstLine="480"/>
        <w:rPr>
          <w:rFonts w:ascii="宋体" w:hAnsi="宋体" w:cs="宋体"/>
          <w:sz w:val="24"/>
        </w:rPr>
      </w:pPr>
      <w:r w:rsidRPr="00D762A6">
        <w:rPr>
          <w:rFonts w:ascii="宋体" w:hAnsi="宋体" w:cs="宋体" w:hint="eastAsia"/>
          <w:sz w:val="24"/>
        </w:rPr>
        <w:t>1.无论</w:t>
      </w:r>
      <w:r w:rsidRPr="00D762A6">
        <w:rPr>
          <w:rFonts w:ascii="宋体" w:hAnsi="宋体" w:cs="宋体" w:hint="eastAsia"/>
          <w:kern w:val="0"/>
          <w:sz w:val="24"/>
        </w:rPr>
        <w:t>报价</w:t>
      </w:r>
      <w:r w:rsidRPr="00D762A6">
        <w:rPr>
          <w:rFonts w:ascii="宋体" w:hAnsi="宋体" w:cs="宋体" w:hint="eastAsia"/>
          <w:sz w:val="24"/>
        </w:rPr>
        <w:t>过程中的方法和结果如何，各谈判响应方自行承担所有参与谈判的有关费用。</w:t>
      </w:r>
    </w:p>
    <w:p w:rsidR="00C622AF" w:rsidRPr="00D762A6" w:rsidRDefault="00C622AF" w:rsidP="00D762A6">
      <w:pPr>
        <w:widowControl/>
        <w:shd w:val="clear" w:color="auto" w:fill="FFFFFF"/>
        <w:spacing w:line="480" w:lineRule="exact"/>
        <w:ind w:firstLineChars="200" w:firstLine="482"/>
        <w:rPr>
          <w:rFonts w:ascii="宋体" w:hAnsi="宋体" w:cs="宋体"/>
          <w:sz w:val="24"/>
        </w:rPr>
      </w:pPr>
      <w:r w:rsidRPr="00D762A6">
        <w:rPr>
          <w:rFonts w:ascii="宋体" w:hAnsi="宋体" w:cs="宋体" w:hint="eastAsia"/>
          <w:b/>
          <w:bCs/>
          <w:sz w:val="24"/>
        </w:rPr>
        <w:t>2.本次采购代理费</w:t>
      </w:r>
      <w:proofErr w:type="gramStart"/>
      <w:r w:rsidRPr="00D762A6">
        <w:rPr>
          <w:rFonts w:ascii="宋体" w:hAnsi="宋体" w:cs="宋体" w:hint="eastAsia"/>
          <w:b/>
          <w:bCs/>
          <w:sz w:val="24"/>
        </w:rPr>
        <w:t>由成交</w:t>
      </w:r>
      <w:proofErr w:type="gramEnd"/>
      <w:r w:rsidRPr="00D762A6">
        <w:rPr>
          <w:rFonts w:ascii="宋体" w:hAnsi="宋体" w:cs="宋体" w:hint="eastAsia"/>
          <w:b/>
          <w:bCs/>
          <w:sz w:val="24"/>
        </w:rPr>
        <w:t>供应商支付</w:t>
      </w:r>
      <w:r w:rsidRPr="00D762A6">
        <w:rPr>
          <w:rFonts w:ascii="宋体" w:hAnsi="宋体" w:cs="宋体" w:hint="eastAsia"/>
          <w:b/>
          <w:bCs/>
          <w:color w:val="000000"/>
          <w:sz w:val="24"/>
        </w:rPr>
        <w:t>，共计：</w:t>
      </w:r>
      <w:r w:rsidR="005C14F5">
        <w:rPr>
          <w:rFonts w:ascii="宋体" w:hAnsi="宋体" w:cs="宋体" w:hint="eastAsia"/>
          <w:b/>
          <w:bCs/>
          <w:color w:val="000000"/>
          <w:sz w:val="24"/>
        </w:rPr>
        <w:t>3</w:t>
      </w:r>
      <w:r w:rsidR="00500F5B">
        <w:rPr>
          <w:rFonts w:ascii="宋体" w:hAnsi="宋体" w:cs="宋体" w:hint="eastAsia"/>
          <w:b/>
          <w:bCs/>
          <w:color w:val="000000"/>
          <w:sz w:val="24"/>
        </w:rPr>
        <w:t>3</w:t>
      </w:r>
      <w:r w:rsidR="005C14F5">
        <w:rPr>
          <w:rFonts w:ascii="宋体" w:hAnsi="宋体" w:cs="宋体" w:hint="eastAsia"/>
          <w:b/>
          <w:bCs/>
          <w:color w:val="000000"/>
          <w:sz w:val="24"/>
        </w:rPr>
        <w:t>000</w:t>
      </w:r>
      <w:r w:rsidRPr="00D762A6">
        <w:rPr>
          <w:rFonts w:ascii="宋体" w:hAnsi="宋体" w:cs="宋体" w:hint="eastAsia"/>
          <w:b/>
          <w:bCs/>
          <w:color w:val="000000"/>
          <w:sz w:val="24"/>
        </w:rPr>
        <w:t>.00元</w:t>
      </w:r>
      <w:r w:rsidR="005C14F5">
        <w:rPr>
          <w:rFonts w:ascii="宋体" w:hAnsi="宋体" w:cs="宋体" w:hint="eastAsia"/>
          <w:b/>
          <w:bCs/>
          <w:color w:val="000000"/>
          <w:sz w:val="24"/>
        </w:rPr>
        <w:t>（大写：叁万</w:t>
      </w:r>
      <w:r w:rsidR="00500F5B">
        <w:rPr>
          <w:rFonts w:ascii="宋体" w:hAnsi="宋体" w:cs="宋体" w:hint="eastAsia"/>
          <w:b/>
          <w:bCs/>
          <w:color w:val="000000"/>
          <w:sz w:val="24"/>
        </w:rPr>
        <w:t>叁仟</w:t>
      </w:r>
      <w:r w:rsidR="005C14F5">
        <w:rPr>
          <w:rFonts w:ascii="宋体" w:hAnsi="宋体" w:cs="宋体" w:hint="eastAsia"/>
          <w:b/>
          <w:bCs/>
          <w:color w:val="000000"/>
          <w:sz w:val="24"/>
        </w:rPr>
        <w:t>元整）</w:t>
      </w:r>
      <w:r w:rsidRPr="00D762A6">
        <w:rPr>
          <w:rFonts w:ascii="宋体" w:hAnsi="宋体" w:cs="宋体" w:hint="eastAsia"/>
          <w:b/>
          <w:bCs/>
          <w:color w:val="000000"/>
          <w:sz w:val="24"/>
        </w:rPr>
        <w:t>。成</w:t>
      </w:r>
      <w:r w:rsidRPr="00D762A6">
        <w:rPr>
          <w:rFonts w:ascii="宋体" w:hAnsi="宋体" w:cs="宋体" w:hint="eastAsia"/>
          <w:b/>
          <w:bCs/>
          <w:sz w:val="24"/>
        </w:rPr>
        <w:t>交通知书发出前，成交人向代理机构一次性缴纳。</w:t>
      </w:r>
    </w:p>
    <w:p w:rsidR="00C622AF" w:rsidRPr="00D762A6" w:rsidRDefault="00C622AF" w:rsidP="00D762A6">
      <w:pPr>
        <w:tabs>
          <w:tab w:val="left" w:pos="315"/>
        </w:tabs>
        <w:spacing w:line="480" w:lineRule="exact"/>
        <w:ind w:firstLineChars="200" w:firstLine="482"/>
        <w:rPr>
          <w:rFonts w:ascii="宋体" w:hAnsi="宋体" w:cs="宋体"/>
          <w:b/>
          <w:color w:val="000000"/>
          <w:sz w:val="24"/>
        </w:rPr>
      </w:pPr>
      <w:r w:rsidRPr="00D762A6">
        <w:rPr>
          <w:rFonts w:ascii="宋体" w:hAnsi="宋体" w:cs="宋体" w:hint="eastAsia"/>
          <w:b/>
          <w:color w:val="000000"/>
          <w:sz w:val="24"/>
        </w:rPr>
        <w:t>九、工程款支付：</w:t>
      </w:r>
    </w:p>
    <w:p w:rsidR="005C14F5" w:rsidRPr="00500F5B" w:rsidRDefault="005C14F5" w:rsidP="005C14F5">
      <w:pPr>
        <w:spacing w:line="480" w:lineRule="exact"/>
        <w:ind w:firstLineChars="200" w:firstLine="482"/>
        <w:rPr>
          <w:rFonts w:ascii="宋体" w:hAnsi="宋体" w:cs="宋体"/>
          <w:b/>
          <w:color w:val="000000"/>
          <w:sz w:val="24"/>
          <w:u w:val="single"/>
        </w:rPr>
      </w:pPr>
      <w:r w:rsidRPr="00500F5B">
        <w:rPr>
          <w:rFonts w:ascii="宋体" w:hAnsi="宋体" w:hint="eastAsia"/>
          <w:b/>
          <w:sz w:val="24"/>
          <w:u w:val="single"/>
        </w:rPr>
        <w:t>全部工程竣工验收合格后,2018年11月15日之前，支付合同价款的60%，2019年4月1日之前，付至合同价款的90%，剩余10%作为质保金，质保期满无质量问题一次性无息付清。</w:t>
      </w:r>
    </w:p>
    <w:p w:rsidR="00C622AF" w:rsidRPr="00D762A6" w:rsidRDefault="00C622AF" w:rsidP="00D762A6">
      <w:pPr>
        <w:spacing w:line="480" w:lineRule="exact"/>
        <w:ind w:firstLineChars="200" w:firstLine="482"/>
        <w:rPr>
          <w:rFonts w:ascii="宋体" w:hAnsi="宋体" w:cs="宋体"/>
          <w:b/>
          <w:color w:val="000000"/>
          <w:sz w:val="24"/>
          <w:u w:val="single"/>
        </w:rPr>
      </w:pPr>
      <w:r w:rsidRPr="00D762A6">
        <w:rPr>
          <w:rFonts w:ascii="宋体" w:hAnsi="宋体" w:cs="宋体" w:hint="eastAsia"/>
          <w:b/>
          <w:color w:val="000000"/>
          <w:sz w:val="24"/>
          <w:u w:val="single"/>
        </w:rPr>
        <w:t>为确保工程保质保量按期完工，本项目工程款承包人必须专款专用，如发现承包人挪用工程款现象，由此造成的一切损失均有承包人承担。</w:t>
      </w:r>
    </w:p>
    <w:p w:rsidR="00C622AF" w:rsidRPr="00D762A6" w:rsidRDefault="00C622AF" w:rsidP="00D762A6">
      <w:pPr>
        <w:tabs>
          <w:tab w:val="left" w:pos="315"/>
        </w:tabs>
        <w:spacing w:line="480" w:lineRule="exact"/>
        <w:ind w:firstLineChars="200" w:firstLine="482"/>
        <w:rPr>
          <w:rFonts w:ascii="宋体" w:hAnsi="宋体" w:cs="宋体"/>
          <w:b/>
          <w:color w:val="000000"/>
          <w:sz w:val="24"/>
        </w:rPr>
      </w:pPr>
      <w:r w:rsidRPr="00D762A6">
        <w:rPr>
          <w:rFonts w:ascii="宋体" w:hAnsi="宋体" w:cs="宋体" w:hint="eastAsia"/>
          <w:b/>
          <w:color w:val="000000"/>
          <w:sz w:val="24"/>
        </w:rPr>
        <w:t>十、谈判保证金：</w:t>
      </w:r>
    </w:p>
    <w:p w:rsidR="00C622AF" w:rsidRPr="00D762A6" w:rsidRDefault="00C622AF" w:rsidP="00D762A6">
      <w:pPr>
        <w:spacing w:line="480" w:lineRule="exact"/>
        <w:ind w:firstLineChars="200" w:firstLine="482"/>
        <w:rPr>
          <w:rFonts w:ascii="宋体" w:hAnsi="宋体" w:cs="宋体"/>
          <w:b/>
          <w:color w:val="000000"/>
          <w:sz w:val="24"/>
        </w:rPr>
      </w:pPr>
      <w:r w:rsidRPr="00D762A6">
        <w:rPr>
          <w:rFonts w:ascii="宋体" w:hAnsi="宋体" w:cs="宋体" w:hint="eastAsia"/>
          <w:b/>
          <w:bCs/>
          <w:color w:val="000000"/>
          <w:sz w:val="24"/>
        </w:rPr>
        <w:t>1.</w:t>
      </w:r>
      <w:r w:rsidRPr="00D762A6">
        <w:rPr>
          <w:rFonts w:ascii="宋体" w:hAnsi="宋体" w:cs="宋体" w:hint="eastAsia"/>
          <w:b/>
          <w:color w:val="000000"/>
          <w:sz w:val="24"/>
        </w:rPr>
        <w:t>谈判保证金金额为人民币：小写：</w:t>
      </w:r>
      <w:r w:rsidR="005C14F5">
        <w:rPr>
          <w:rFonts w:ascii="宋体" w:hAnsi="宋体" w:cs="宋体" w:hint="eastAsia"/>
          <w:b/>
          <w:color w:val="000000"/>
          <w:sz w:val="24"/>
        </w:rPr>
        <w:t>50000</w:t>
      </w:r>
      <w:r w:rsidRPr="00D762A6">
        <w:rPr>
          <w:rFonts w:ascii="宋体" w:hAnsi="宋体" w:cs="宋体" w:hint="eastAsia"/>
          <w:b/>
          <w:color w:val="000000"/>
          <w:sz w:val="24"/>
        </w:rPr>
        <w:t>.00 元，大写：</w:t>
      </w:r>
      <w:r w:rsidR="005C14F5">
        <w:rPr>
          <w:rFonts w:ascii="宋体" w:hAnsi="宋体" w:cs="宋体" w:hint="eastAsia"/>
          <w:b/>
          <w:color w:val="000000"/>
          <w:sz w:val="24"/>
        </w:rPr>
        <w:t>伍万元</w:t>
      </w:r>
      <w:r w:rsidRPr="00D762A6">
        <w:rPr>
          <w:rFonts w:ascii="宋体" w:hAnsi="宋体" w:cs="宋体" w:hint="eastAsia"/>
          <w:b/>
          <w:color w:val="000000"/>
          <w:sz w:val="24"/>
        </w:rPr>
        <w:t>整。</w:t>
      </w:r>
    </w:p>
    <w:p w:rsidR="00C622AF" w:rsidRPr="00D762A6" w:rsidRDefault="00C622AF" w:rsidP="00D762A6">
      <w:pPr>
        <w:spacing w:line="480" w:lineRule="exact"/>
        <w:ind w:firstLineChars="200" w:firstLine="480"/>
        <w:rPr>
          <w:rFonts w:ascii="宋体" w:hAnsi="宋体"/>
          <w:sz w:val="24"/>
        </w:rPr>
      </w:pPr>
      <w:r w:rsidRPr="00D762A6">
        <w:rPr>
          <w:rFonts w:ascii="宋体" w:hAnsi="宋体" w:hint="eastAsia"/>
          <w:sz w:val="24"/>
        </w:rPr>
        <w:t>2.谈判</w:t>
      </w:r>
      <w:r w:rsidRPr="00D762A6">
        <w:rPr>
          <w:rFonts w:ascii="宋体" w:hAnsi="宋体"/>
          <w:sz w:val="24"/>
        </w:rPr>
        <w:t>保证金交纳的形式</w:t>
      </w:r>
      <w:r w:rsidRPr="00D762A6">
        <w:rPr>
          <w:rFonts w:ascii="宋体" w:hAnsi="宋体" w:hint="eastAsia"/>
          <w:sz w:val="24"/>
        </w:rPr>
        <w:t>：供应商</w:t>
      </w:r>
      <w:r w:rsidRPr="00D762A6">
        <w:rPr>
          <w:rFonts w:ascii="宋体" w:hAnsi="宋体"/>
          <w:sz w:val="24"/>
        </w:rPr>
        <w:t>必须采</w:t>
      </w:r>
      <w:r w:rsidRPr="00E73FEC">
        <w:rPr>
          <w:rFonts w:ascii="宋体" w:hAnsi="宋体"/>
          <w:sz w:val="24"/>
        </w:rPr>
        <w:t>取电汇或网上银行</w:t>
      </w:r>
      <w:r w:rsidRPr="00E73FEC">
        <w:rPr>
          <w:rFonts w:ascii="宋体" w:hAnsi="宋体" w:hint="eastAsia"/>
          <w:sz w:val="24"/>
        </w:rPr>
        <w:t>转账</w:t>
      </w:r>
      <w:r w:rsidRPr="00D762A6">
        <w:rPr>
          <w:rFonts w:ascii="宋体" w:hAnsi="宋体"/>
          <w:sz w:val="24"/>
        </w:rPr>
        <w:t>的方式交纳。</w:t>
      </w:r>
      <w:r w:rsidRPr="00D762A6">
        <w:rPr>
          <w:rFonts w:ascii="宋体" w:hAnsi="宋体" w:hint="eastAsia"/>
          <w:sz w:val="24"/>
        </w:rPr>
        <w:t>谈判</w:t>
      </w:r>
      <w:r w:rsidRPr="00D762A6">
        <w:rPr>
          <w:rFonts w:ascii="宋体" w:hAnsi="宋体"/>
          <w:sz w:val="24"/>
        </w:rPr>
        <w:t>保证金</w:t>
      </w:r>
      <w:r w:rsidRPr="00D762A6">
        <w:rPr>
          <w:rFonts w:ascii="宋体" w:hAnsi="宋体"/>
          <w:sz w:val="24"/>
        </w:rPr>
        <w:lastRenderedPageBreak/>
        <w:t>必须从</w:t>
      </w:r>
      <w:r w:rsidRPr="00D762A6">
        <w:rPr>
          <w:rFonts w:ascii="宋体" w:hAnsi="宋体" w:hint="eastAsia"/>
          <w:sz w:val="24"/>
        </w:rPr>
        <w:t>供应商</w:t>
      </w:r>
      <w:r w:rsidRPr="00D762A6">
        <w:rPr>
          <w:rFonts w:ascii="宋体" w:hAnsi="宋体"/>
          <w:sz w:val="24"/>
        </w:rPr>
        <w:t>基本账户转出，不得以一般账户或分支机构等其他名义的账户提交</w:t>
      </w:r>
      <w:r w:rsidRPr="00D762A6">
        <w:rPr>
          <w:rFonts w:ascii="宋体" w:hAnsi="宋体" w:hint="eastAsia"/>
          <w:sz w:val="24"/>
        </w:rPr>
        <w:t>，</w:t>
      </w:r>
      <w:r w:rsidRPr="00D762A6">
        <w:rPr>
          <w:rFonts w:ascii="宋体" w:hAnsi="宋体"/>
          <w:sz w:val="24"/>
        </w:rPr>
        <w:t>否则其</w:t>
      </w:r>
      <w:r w:rsidRPr="00D762A6">
        <w:rPr>
          <w:rFonts w:ascii="宋体" w:hAnsi="宋体" w:hint="eastAsia"/>
          <w:sz w:val="24"/>
        </w:rPr>
        <w:t>响应文件</w:t>
      </w:r>
      <w:r w:rsidRPr="00D762A6">
        <w:rPr>
          <w:rFonts w:ascii="宋体" w:hAnsi="宋体"/>
          <w:sz w:val="24"/>
        </w:rPr>
        <w:t xml:space="preserve">将被拒绝。 </w:t>
      </w:r>
    </w:p>
    <w:p w:rsidR="00C622AF" w:rsidRPr="00D762A6" w:rsidRDefault="00C622AF" w:rsidP="00D762A6">
      <w:pPr>
        <w:spacing w:line="480" w:lineRule="exact"/>
        <w:ind w:firstLineChars="200" w:firstLine="480"/>
        <w:rPr>
          <w:rFonts w:ascii="宋体" w:hAnsi="宋体"/>
          <w:sz w:val="24"/>
        </w:rPr>
      </w:pPr>
      <w:r w:rsidRPr="00D762A6">
        <w:rPr>
          <w:rFonts w:ascii="宋体" w:hAnsi="宋体" w:hint="eastAsia"/>
          <w:sz w:val="24"/>
        </w:rPr>
        <w:t>3．谈判</w:t>
      </w:r>
      <w:r w:rsidRPr="00D762A6">
        <w:rPr>
          <w:rFonts w:ascii="宋体" w:hAnsi="宋体"/>
          <w:sz w:val="24"/>
        </w:rPr>
        <w:t>保证金应当在</w:t>
      </w:r>
      <w:r w:rsidRPr="00D762A6">
        <w:rPr>
          <w:rFonts w:ascii="宋体" w:hAnsi="宋体" w:hint="eastAsia"/>
          <w:sz w:val="24"/>
        </w:rPr>
        <w:t>谈判</w:t>
      </w:r>
      <w:r w:rsidRPr="00D762A6">
        <w:rPr>
          <w:rFonts w:ascii="宋体" w:hAnsi="宋体"/>
          <w:sz w:val="24"/>
        </w:rPr>
        <w:t>截止时间（2018 年</w:t>
      </w:r>
      <w:r w:rsidR="005C14F5">
        <w:rPr>
          <w:rFonts w:ascii="宋体" w:hAnsi="宋体" w:hint="eastAsia"/>
          <w:sz w:val="24"/>
        </w:rPr>
        <w:t>8</w:t>
      </w:r>
      <w:r w:rsidRPr="00D762A6">
        <w:rPr>
          <w:rFonts w:ascii="宋体" w:hAnsi="宋体" w:hint="eastAsia"/>
          <w:sz w:val="24"/>
        </w:rPr>
        <w:t xml:space="preserve"> </w:t>
      </w:r>
      <w:r w:rsidRPr="00D762A6">
        <w:rPr>
          <w:rFonts w:ascii="宋体" w:hAnsi="宋体"/>
          <w:sz w:val="24"/>
        </w:rPr>
        <w:t>月</w:t>
      </w:r>
      <w:r w:rsidR="005C14F5">
        <w:rPr>
          <w:rFonts w:ascii="宋体" w:hAnsi="宋体" w:hint="eastAsia"/>
          <w:sz w:val="24"/>
        </w:rPr>
        <w:t>24</w:t>
      </w:r>
      <w:r w:rsidRPr="00D762A6">
        <w:rPr>
          <w:rFonts w:ascii="宋体" w:hAnsi="宋体"/>
          <w:sz w:val="24"/>
        </w:rPr>
        <w:t>日</w:t>
      </w:r>
      <w:r w:rsidRPr="00D762A6">
        <w:rPr>
          <w:rFonts w:ascii="宋体" w:hAnsi="宋体" w:hint="eastAsia"/>
          <w:sz w:val="24"/>
        </w:rPr>
        <w:t xml:space="preserve"> 9</w:t>
      </w:r>
      <w:r w:rsidRPr="00D762A6">
        <w:rPr>
          <w:rFonts w:ascii="宋体" w:hAnsi="宋体"/>
          <w:sz w:val="24"/>
        </w:rPr>
        <w:t>时</w:t>
      </w:r>
      <w:r w:rsidRPr="00D762A6">
        <w:rPr>
          <w:rFonts w:ascii="宋体" w:hAnsi="宋体" w:hint="eastAsia"/>
          <w:sz w:val="24"/>
        </w:rPr>
        <w:t>00</w:t>
      </w:r>
      <w:r w:rsidRPr="00D762A6">
        <w:rPr>
          <w:rFonts w:ascii="宋体" w:hAnsi="宋体"/>
          <w:sz w:val="24"/>
        </w:rPr>
        <w:t>分）前到达指定账户。（以实际到</w:t>
      </w:r>
      <w:r w:rsidRPr="00D762A6">
        <w:rPr>
          <w:rFonts w:ascii="宋体" w:hAnsi="宋体" w:hint="eastAsia"/>
          <w:sz w:val="24"/>
        </w:rPr>
        <w:t>达</w:t>
      </w:r>
      <w:proofErr w:type="gramStart"/>
      <w:r w:rsidR="005C14F5">
        <w:rPr>
          <w:rFonts w:ascii="宋体" w:hAnsi="宋体" w:hint="eastAsia"/>
          <w:sz w:val="24"/>
        </w:rPr>
        <w:t>瀚</w:t>
      </w:r>
      <w:proofErr w:type="gramEnd"/>
      <w:r w:rsidR="005C14F5">
        <w:rPr>
          <w:rFonts w:ascii="宋体" w:hAnsi="宋体" w:hint="eastAsia"/>
          <w:sz w:val="24"/>
        </w:rPr>
        <w:t>景项目管理有限公司邹城分公司</w:t>
      </w:r>
      <w:r w:rsidRPr="00D762A6">
        <w:rPr>
          <w:rFonts w:ascii="宋体" w:hAnsi="宋体"/>
          <w:sz w:val="24"/>
        </w:rPr>
        <w:t>账</w:t>
      </w:r>
      <w:r w:rsidRPr="00D762A6">
        <w:rPr>
          <w:rFonts w:ascii="宋体" w:hAnsi="宋体" w:hint="eastAsia"/>
          <w:sz w:val="24"/>
        </w:rPr>
        <w:t>户</w:t>
      </w:r>
      <w:r w:rsidRPr="00D762A6">
        <w:rPr>
          <w:rFonts w:ascii="宋体" w:hAnsi="宋体"/>
          <w:sz w:val="24"/>
        </w:rPr>
        <w:t>时间为准，</w:t>
      </w:r>
      <w:r w:rsidRPr="00D762A6">
        <w:rPr>
          <w:rFonts w:ascii="宋体" w:hAnsi="宋体" w:hint="eastAsia"/>
          <w:sz w:val="24"/>
        </w:rPr>
        <w:t>供应商</w:t>
      </w:r>
      <w:r w:rsidRPr="00D762A6">
        <w:rPr>
          <w:rFonts w:ascii="宋体" w:hAnsi="宋体"/>
          <w:sz w:val="24"/>
        </w:rPr>
        <w:t>提交</w:t>
      </w:r>
      <w:r w:rsidRPr="00D762A6">
        <w:rPr>
          <w:rFonts w:ascii="宋体" w:hAnsi="宋体" w:hint="eastAsia"/>
          <w:sz w:val="24"/>
        </w:rPr>
        <w:t>谈判</w:t>
      </w:r>
      <w:r w:rsidRPr="00D762A6">
        <w:rPr>
          <w:rFonts w:ascii="宋体" w:hAnsi="宋体"/>
          <w:sz w:val="24"/>
        </w:rPr>
        <w:t>保证金时必须计算资金在途时间，由于资金没有及时到账而造成的后果，由</w:t>
      </w:r>
      <w:r w:rsidRPr="00D762A6">
        <w:rPr>
          <w:rFonts w:ascii="宋体" w:hAnsi="宋体" w:hint="eastAsia"/>
          <w:sz w:val="24"/>
        </w:rPr>
        <w:t>供应商</w:t>
      </w:r>
      <w:r w:rsidRPr="00D762A6">
        <w:rPr>
          <w:rFonts w:ascii="宋体" w:hAnsi="宋体"/>
          <w:sz w:val="24"/>
        </w:rPr>
        <w:t xml:space="preserve">自行承担）。 </w:t>
      </w:r>
    </w:p>
    <w:p w:rsidR="005C14F5" w:rsidRPr="003A09EC" w:rsidRDefault="005C14F5" w:rsidP="005C14F5">
      <w:pPr>
        <w:spacing w:line="460" w:lineRule="exact"/>
        <w:ind w:firstLineChars="196" w:firstLine="472"/>
        <w:jc w:val="left"/>
        <w:rPr>
          <w:rFonts w:ascii="宋体" w:hAnsi="宋体" w:cs="宋体"/>
          <w:b/>
          <w:bCs/>
          <w:sz w:val="24"/>
        </w:rPr>
      </w:pPr>
      <w:r w:rsidRPr="003A09EC">
        <w:rPr>
          <w:rFonts w:ascii="宋体" w:hAnsi="宋体" w:cs="宋体"/>
          <w:b/>
          <w:bCs/>
          <w:sz w:val="24"/>
        </w:rPr>
        <w:t>开户银行：</w:t>
      </w:r>
      <w:r w:rsidRPr="003A09EC">
        <w:rPr>
          <w:rFonts w:ascii="宋体" w:hAnsi="宋体" w:cs="宋体" w:hint="eastAsia"/>
          <w:b/>
          <w:bCs/>
          <w:sz w:val="24"/>
        </w:rPr>
        <w:t>山东邹城农村商业银行营业部</w:t>
      </w:r>
    </w:p>
    <w:p w:rsidR="005C14F5" w:rsidRPr="003A09EC" w:rsidRDefault="005C14F5" w:rsidP="005C14F5">
      <w:pPr>
        <w:spacing w:line="460" w:lineRule="exact"/>
        <w:ind w:firstLineChars="195" w:firstLine="470"/>
        <w:jc w:val="left"/>
        <w:rPr>
          <w:rFonts w:ascii="宋体" w:hAnsi="宋体" w:cs="宋体"/>
          <w:b/>
          <w:bCs/>
          <w:sz w:val="24"/>
        </w:rPr>
      </w:pPr>
      <w:r w:rsidRPr="003A09EC">
        <w:rPr>
          <w:rFonts w:ascii="宋体" w:hAnsi="宋体" w:cs="宋体"/>
          <w:b/>
          <w:bCs/>
          <w:sz w:val="24"/>
        </w:rPr>
        <w:t>指定账户：</w:t>
      </w:r>
      <w:proofErr w:type="gramStart"/>
      <w:r w:rsidRPr="003A09EC">
        <w:rPr>
          <w:rFonts w:ascii="宋体" w:hAnsi="宋体" w:cs="宋体" w:hint="eastAsia"/>
          <w:b/>
          <w:bCs/>
          <w:sz w:val="24"/>
        </w:rPr>
        <w:t>瀚</w:t>
      </w:r>
      <w:proofErr w:type="gramEnd"/>
      <w:r w:rsidRPr="003A09EC">
        <w:rPr>
          <w:rFonts w:ascii="宋体" w:hAnsi="宋体" w:cs="宋体" w:hint="eastAsia"/>
          <w:b/>
          <w:bCs/>
          <w:sz w:val="24"/>
        </w:rPr>
        <w:t>景项目管理有限公司邹城分公司</w:t>
      </w:r>
    </w:p>
    <w:p w:rsidR="005C14F5" w:rsidRPr="003A09EC" w:rsidRDefault="005C14F5" w:rsidP="005C14F5">
      <w:pPr>
        <w:spacing w:line="460" w:lineRule="exact"/>
        <w:ind w:firstLineChars="196" w:firstLine="472"/>
        <w:jc w:val="left"/>
        <w:rPr>
          <w:rFonts w:ascii="宋体" w:hAnsi="宋体" w:cs="宋体"/>
          <w:b/>
          <w:bCs/>
          <w:sz w:val="24"/>
        </w:rPr>
      </w:pPr>
      <w:r w:rsidRPr="003A09EC">
        <w:rPr>
          <w:rFonts w:ascii="宋体" w:hAnsi="宋体" w:cs="宋体"/>
          <w:b/>
          <w:bCs/>
          <w:sz w:val="24"/>
        </w:rPr>
        <w:t>银行账号：</w:t>
      </w:r>
      <w:r w:rsidRPr="003A09EC">
        <w:rPr>
          <w:rFonts w:ascii="宋体" w:hAnsi="宋体" w:cs="宋体" w:hint="eastAsia"/>
          <w:b/>
          <w:bCs/>
          <w:sz w:val="24"/>
        </w:rPr>
        <w:t>9080 1080 6324 2050 0161 49</w:t>
      </w:r>
    </w:p>
    <w:p w:rsidR="00C622AF" w:rsidRPr="00D762A6" w:rsidRDefault="00C622AF" w:rsidP="00D762A6">
      <w:pPr>
        <w:spacing w:line="480" w:lineRule="exact"/>
        <w:ind w:firstLineChars="200" w:firstLine="480"/>
        <w:rPr>
          <w:rFonts w:ascii="宋体" w:hAnsi="宋体" w:cs="宋体"/>
          <w:bCs/>
          <w:color w:val="000000"/>
          <w:sz w:val="24"/>
        </w:rPr>
      </w:pPr>
      <w:r w:rsidRPr="00D762A6">
        <w:rPr>
          <w:rFonts w:ascii="宋体" w:hAnsi="宋体" w:cs="宋体" w:hint="eastAsia"/>
          <w:bCs/>
          <w:color w:val="000000"/>
          <w:sz w:val="24"/>
        </w:rPr>
        <w:t>谈判保证金应注明</w:t>
      </w:r>
      <w:proofErr w:type="gramStart"/>
      <w:r w:rsidRPr="00D762A6">
        <w:rPr>
          <w:rFonts w:ascii="宋体" w:hAnsi="宋体" w:cs="宋体" w:hint="eastAsia"/>
          <w:bCs/>
          <w:color w:val="000000"/>
          <w:sz w:val="24"/>
        </w:rPr>
        <w:t>本谈判</w:t>
      </w:r>
      <w:proofErr w:type="gramEnd"/>
      <w:r w:rsidRPr="00D762A6">
        <w:rPr>
          <w:rFonts w:ascii="宋体" w:hAnsi="宋体" w:cs="宋体" w:hint="eastAsia"/>
          <w:bCs/>
          <w:color w:val="000000"/>
          <w:sz w:val="24"/>
        </w:rPr>
        <w:t>工程项目名称。</w:t>
      </w:r>
    </w:p>
    <w:p w:rsidR="00C622AF" w:rsidRPr="00D762A6" w:rsidRDefault="00C622AF" w:rsidP="00D762A6">
      <w:pPr>
        <w:spacing w:line="480" w:lineRule="exact"/>
        <w:ind w:firstLineChars="200" w:firstLine="480"/>
        <w:rPr>
          <w:rFonts w:ascii="宋体" w:hAnsi="宋体" w:cs="宋体"/>
          <w:bCs/>
          <w:color w:val="000000"/>
          <w:sz w:val="24"/>
        </w:rPr>
      </w:pPr>
      <w:r w:rsidRPr="00D762A6">
        <w:rPr>
          <w:rFonts w:ascii="宋体" w:hAnsi="宋体" w:cs="宋体" w:hint="eastAsia"/>
          <w:bCs/>
          <w:color w:val="000000"/>
          <w:sz w:val="24"/>
        </w:rPr>
        <w:t>4</w:t>
      </w:r>
      <w:r w:rsidR="00500F5B">
        <w:rPr>
          <w:rFonts w:ascii="宋体" w:hAnsi="宋体" w:cs="宋体" w:hint="eastAsia"/>
          <w:bCs/>
          <w:color w:val="000000"/>
          <w:sz w:val="24"/>
        </w:rPr>
        <w:t>.</w:t>
      </w:r>
      <w:r w:rsidRPr="00D762A6">
        <w:rPr>
          <w:rFonts w:ascii="宋体" w:hAnsi="宋体" w:cs="宋体" w:hint="eastAsia"/>
          <w:bCs/>
          <w:color w:val="000000"/>
          <w:sz w:val="24"/>
        </w:rPr>
        <w:t>采购活动结束后及时退还供应商的谈判保证金，但因供应商自身原因导致无法及时退还的除外。未成交供应商的谈判保证金应当在成交通知书发出后5个工作日内退还，成交供应商的谈判保证金应当在采购合同签订后5个工作日内退还。</w:t>
      </w:r>
    </w:p>
    <w:p w:rsidR="00C622AF" w:rsidRPr="00D762A6" w:rsidRDefault="00C622AF" w:rsidP="00D762A6">
      <w:pPr>
        <w:spacing w:line="480" w:lineRule="exact"/>
        <w:ind w:firstLineChars="200" w:firstLine="480"/>
        <w:rPr>
          <w:rFonts w:ascii="宋体" w:hAnsi="宋体" w:cs="宋体"/>
          <w:bCs/>
          <w:color w:val="000000"/>
          <w:sz w:val="24"/>
        </w:rPr>
      </w:pPr>
      <w:r w:rsidRPr="00D762A6">
        <w:rPr>
          <w:rFonts w:ascii="宋体" w:hAnsi="宋体" w:cs="宋体" w:hint="eastAsia"/>
          <w:bCs/>
          <w:color w:val="000000"/>
          <w:sz w:val="24"/>
        </w:rPr>
        <w:t>5</w:t>
      </w:r>
      <w:r w:rsidR="00500F5B">
        <w:rPr>
          <w:rFonts w:ascii="宋体" w:hAnsi="宋体" w:cs="宋体" w:hint="eastAsia"/>
          <w:bCs/>
          <w:color w:val="000000"/>
          <w:sz w:val="24"/>
        </w:rPr>
        <w:t>.</w:t>
      </w:r>
      <w:r w:rsidRPr="00D762A6">
        <w:rPr>
          <w:rFonts w:ascii="宋体" w:hAnsi="宋体" w:cs="宋体" w:hint="eastAsia"/>
          <w:bCs/>
          <w:color w:val="000000"/>
          <w:sz w:val="24"/>
        </w:rPr>
        <w:t>有下列情形之一的，谈判保证金可不</w:t>
      </w:r>
      <w:proofErr w:type="gramStart"/>
      <w:r w:rsidRPr="00D762A6">
        <w:rPr>
          <w:rFonts w:ascii="宋体" w:hAnsi="宋体" w:cs="宋体" w:hint="eastAsia"/>
          <w:bCs/>
          <w:color w:val="000000"/>
          <w:sz w:val="24"/>
        </w:rPr>
        <w:t>予退</w:t>
      </w:r>
      <w:proofErr w:type="gramEnd"/>
      <w:r w:rsidRPr="00D762A6">
        <w:rPr>
          <w:rFonts w:ascii="宋体" w:hAnsi="宋体" w:cs="宋体" w:hint="eastAsia"/>
          <w:bCs/>
          <w:color w:val="000000"/>
          <w:sz w:val="24"/>
        </w:rPr>
        <w:t>还：</w:t>
      </w:r>
    </w:p>
    <w:p w:rsidR="00C622AF" w:rsidRPr="00D762A6" w:rsidRDefault="00C622AF" w:rsidP="00D762A6">
      <w:pPr>
        <w:spacing w:line="480" w:lineRule="exact"/>
        <w:ind w:firstLineChars="200" w:firstLine="480"/>
        <w:rPr>
          <w:rFonts w:ascii="宋体" w:hAnsi="宋体" w:cs="宋体"/>
          <w:bCs/>
          <w:color w:val="000000"/>
          <w:sz w:val="24"/>
        </w:rPr>
      </w:pPr>
      <w:r w:rsidRPr="00D762A6">
        <w:rPr>
          <w:rFonts w:ascii="宋体" w:hAnsi="宋体" w:cs="宋体" w:hint="eastAsia"/>
          <w:bCs/>
          <w:color w:val="000000"/>
          <w:sz w:val="24"/>
        </w:rPr>
        <w:t>（一）供应商在提交响应文件截止时间后撤回响应文件的（已提交响应文件的供应商，在提交最后报价之前，可以根据谈判情况退出谈判，应当退还退出谈判的供应商的谈判保证金。）；</w:t>
      </w:r>
    </w:p>
    <w:p w:rsidR="00C622AF" w:rsidRPr="00D762A6" w:rsidRDefault="00C622AF" w:rsidP="00D762A6">
      <w:pPr>
        <w:spacing w:line="480" w:lineRule="exact"/>
        <w:ind w:firstLineChars="200" w:firstLine="480"/>
        <w:rPr>
          <w:rFonts w:ascii="宋体" w:hAnsi="宋体" w:cs="宋体"/>
          <w:bCs/>
          <w:color w:val="000000"/>
          <w:sz w:val="24"/>
        </w:rPr>
      </w:pPr>
      <w:r w:rsidRPr="00D762A6">
        <w:rPr>
          <w:rFonts w:ascii="宋体" w:hAnsi="宋体" w:cs="宋体" w:hint="eastAsia"/>
          <w:bCs/>
          <w:color w:val="000000"/>
          <w:sz w:val="24"/>
        </w:rPr>
        <w:t>（二）供应商在响应文件中提供虚假材料的；</w:t>
      </w:r>
    </w:p>
    <w:p w:rsidR="00C622AF" w:rsidRPr="00D762A6" w:rsidRDefault="00C622AF" w:rsidP="00D762A6">
      <w:pPr>
        <w:spacing w:line="480" w:lineRule="exact"/>
        <w:ind w:firstLineChars="200" w:firstLine="480"/>
        <w:rPr>
          <w:rFonts w:ascii="宋体" w:hAnsi="宋体" w:cs="宋体"/>
          <w:bCs/>
          <w:color w:val="000000"/>
          <w:sz w:val="24"/>
        </w:rPr>
      </w:pPr>
      <w:r w:rsidRPr="00D762A6">
        <w:rPr>
          <w:rFonts w:ascii="宋体" w:hAnsi="宋体" w:cs="宋体" w:hint="eastAsia"/>
          <w:bCs/>
          <w:color w:val="000000"/>
          <w:sz w:val="24"/>
        </w:rPr>
        <w:t>（三）除因不可抗力或谈判文件认可的情形以外，成交供应商不与采购人签订合同的；</w:t>
      </w:r>
    </w:p>
    <w:p w:rsidR="00C622AF" w:rsidRPr="00D762A6" w:rsidRDefault="00C622AF" w:rsidP="00D762A6">
      <w:pPr>
        <w:spacing w:line="480" w:lineRule="exact"/>
        <w:ind w:firstLineChars="200" w:firstLine="480"/>
        <w:rPr>
          <w:rFonts w:ascii="宋体" w:hAnsi="宋体" w:cs="宋体"/>
          <w:bCs/>
          <w:color w:val="000000"/>
          <w:sz w:val="24"/>
        </w:rPr>
      </w:pPr>
      <w:r w:rsidRPr="00D762A6">
        <w:rPr>
          <w:rFonts w:ascii="宋体" w:hAnsi="宋体" w:cs="宋体" w:hint="eastAsia"/>
          <w:bCs/>
          <w:color w:val="000000"/>
          <w:sz w:val="24"/>
        </w:rPr>
        <w:t>（四）供应商与采购人、其他供应商或者采购代理机构恶意串通的；</w:t>
      </w:r>
    </w:p>
    <w:p w:rsidR="00C622AF" w:rsidRPr="00D762A6" w:rsidRDefault="00C622AF" w:rsidP="00D762A6">
      <w:pPr>
        <w:spacing w:line="480" w:lineRule="exact"/>
        <w:ind w:firstLineChars="200" w:firstLine="480"/>
        <w:rPr>
          <w:rFonts w:ascii="宋体" w:hAnsi="宋体" w:cs="宋体"/>
          <w:bCs/>
          <w:color w:val="000000"/>
          <w:sz w:val="24"/>
        </w:rPr>
      </w:pPr>
      <w:r w:rsidRPr="00D762A6">
        <w:rPr>
          <w:rFonts w:ascii="宋体" w:hAnsi="宋体" w:cs="宋体" w:hint="eastAsia"/>
          <w:bCs/>
          <w:color w:val="000000"/>
          <w:sz w:val="24"/>
        </w:rPr>
        <w:t>（五）谈判文件规定的其他情形。</w:t>
      </w:r>
    </w:p>
    <w:p w:rsidR="00C622AF" w:rsidRPr="00D762A6" w:rsidRDefault="00C622AF" w:rsidP="00D762A6">
      <w:pPr>
        <w:spacing w:line="480" w:lineRule="exact"/>
        <w:ind w:firstLineChars="200" w:firstLine="482"/>
        <w:rPr>
          <w:rFonts w:ascii="宋体" w:hAnsi="宋体" w:cs="宋体"/>
          <w:b/>
          <w:bCs/>
          <w:color w:val="000000"/>
          <w:sz w:val="24"/>
        </w:rPr>
      </w:pPr>
      <w:r w:rsidRPr="00D762A6">
        <w:rPr>
          <w:rFonts w:ascii="宋体" w:hAnsi="宋体" w:cs="宋体" w:hint="eastAsia"/>
          <w:b/>
          <w:bCs/>
          <w:color w:val="000000"/>
          <w:sz w:val="24"/>
        </w:rPr>
        <w:t>十一、无效谈判响应文件：</w:t>
      </w:r>
    </w:p>
    <w:p w:rsidR="00C622AF" w:rsidRPr="00D762A6" w:rsidRDefault="00C622AF" w:rsidP="00D762A6">
      <w:pPr>
        <w:spacing w:line="480" w:lineRule="exact"/>
        <w:ind w:firstLineChars="200" w:firstLine="480"/>
        <w:rPr>
          <w:rFonts w:ascii="宋体" w:hAnsi="宋体" w:cs="宋体"/>
          <w:color w:val="000000"/>
          <w:sz w:val="24"/>
        </w:rPr>
      </w:pPr>
      <w:r w:rsidRPr="00D762A6">
        <w:rPr>
          <w:rFonts w:ascii="宋体" w:hAnsi="宋体" w:cs="宋体" w:hint="eastAsia"/>
          <w:color w:val="000000"/>
          <w:sz w:val="24"/>
        </w:rPr>
        <w:t>凡具有下列情形之一的，作无效谈判响应文件：</w:t>
      </w:r>
    </w:p>
    <w:p w:rsidR="00C622AF" w:rsidRPr="00D762A6" w:rsidRDefault="00C622AF" w:rsidP="00D762A6">
      <w:pPr>
        <w:spacing w:line="480" w:lineRule="exact"/>
        <w:ind w:firstLineChars="200" w:firstLine="480"/>
        <w:rPr>
          <w:rFonts w:ascii="宋体" w:hAnsi="宋体" w:cs="宋体"/>
          <w:color w:val="000000"/>
          <w:sz w:val="24"/>
        </w:rPr>
      </w:pPr>
      <w:r w:rsidRPr="00D762A6">
        <w:rPr>
          <w:rFonts w:ascii="宋体" w:hAnsi="宋体" w:cs="宋体" w:hint="eastAsia"/>
          <w:color w:val="000000"/>
          <w:sz w:val="24"/>
        </w:rPr>
        <w:t>1、未按谈判文件</w:t>
      </w:r>
      <w:r w:rsidR="00E73FEC">
        <w:rPr>
          <w:rFonts w:ascii="宋体" w:hAnsi="宋体" w:cs="宋体" w:hint="eastAsia"/>
          <w:color w:val="000000"/>
          <w:sz w:val="24"/>
        </w:rPr>
        <w:t>要求</w:t>
      </w:r>
      <w:r w:rsidRPr="00D762A6">
        <w:rPr>
          <w:rFonts w:ascii="宋体" w:hAnsi="宋体" w:cs="宋体" w:hint="eastAsia"/>
          <w:color w:val="000000"/>
          <w:sz w:val="24"/>
        </w:rPr>
        <w:t>缴纳谈判保证金的；</w:t>
      </w:r>
    </w:p>
    <w:p w:rsidR="00C622AF" w:rsidRPr="00D762A6" w:rsidRDefault="00C622AF" w:rsidP="00D762A6">
      <w:pPr>
        <w:spacing w:line="480" w:lineRule="exact"/>
        <w:ind w:firstLineChars="200" w:firstLine="480"/>
        <w:rPr>
          <w:rFonts w:ascii="宋体" w:hAnsi="宋体" w:cs="宋体"/>
          <w:color w:val="000000"/>
          <w:sz w:val="24"/>
        </w:rPr>
      </w:pPr>
      <w:r w:rsidRPr="00D762A6">
        <w:rPr>
          <w:rFonts w:ascii="宋体" w:hAnsi="宋体" w:cs="宋体" w:hint="eastAsia"/>
          <w:color w:val="000000"/>
          <w:sz w:val="24"/>
        </w:rPr>
        <w:t>2、超出营业执照经营范围报价的；</w:t>
      </w:r>
    </w:p>
    <w:p w:rsidR="00C622AF" w:rsidRPr="00D762A6" w:rsidRDefault="00C622AF" w:rsidP="00D762A6">
      <w:pPr>
        <w:spacing w:line="480" w:lineRule="exact"/>
        <w:ind w:firstLineChars="200" w:firstLine="480"/>
        <w:rPr>
          <w:rFonts w:ascii="宋体" w:hAnsi="宋体" w:cs="宋体"/>
          <w:color w:val="000000"/>
          <w:sz w:val="24"/>
        </w:rPr>
      </w:pPr>
      <w:r w:rsidRPr="00D762A6">
        <w:rPr>
          <w:rFonts w:ascii="宋体" w:hAnsi="宋体" w:cs="宋体" w:hint="eastAsia"/>
          <w:color w:val="000000"/>
          <w:sz w:val="24"/>
        </w:rPr>
        <w:t>3、资格证明文件不全或无效的，或者不符合采购文件标明的资格要求的；</w:t>
      </w:r>
    </w:p>
    <w:p w:rsidR="00C622AF" w:rsidRPr="00D762A6" w:rsidRDefault="00C622AF" w:rsidP="00D762A6">
      <w:pPr>
        <w:spacing w:line="480" w:lineRule="exact"/>
        <w:ind w:firstLineChars="200" w:firstLine="480"/>
        <w:rPr>
          <w:rFonts w:ascii="宋体" w:hAnsi="宋体" w:cs="宋体"/>
          <w:color w:val="000000"/>
          <w:sz w:val="24"/>
        </w:rPr>
      </w:pPr>
      <w:r w:rsidRPr="00D762A6">
        <w:rPr>
          <w:rFonts w:ascii="宋体" w:hAnsi="宋体" w:cs="宋体" w:hint="eastAsia"/>
          <w:color w:val="000000"/>
          <w:sz w:val="24"/>
        </w:rPr>
        <w:t>4、提供的有关资格、资质证明文件不真实，提供虚假报价材料的；</w:t>
      </w:r>
    </w:p>
    <w:p w:rsidR="00C622AF" w:rsidRPr="00D762A6" w:rsidRDefault="00C622AF" w:rsidP="00D762A6">
      <w:pPr>
        <w:spacing w:line="480" w:lineRule="exact"/>
        <w:ind w:firstLineChars="200" w:firstLine="480"/>
        <w:rPr>
          <w:rFonts w:ascii="宋体" w:hAnsi="宋体" w:cs="宋体"/>
          <w:color w:val="000000"/>
          <w:sz w:val="24"/>
        </w:rPr>
      </w:pPr>
      <w:r w:rsidRPr="00D762A6">
        <w:rPr>
          <w:rFonts w:ascii="宋体" w:hAnsi="宋体" w:cs="宋体" w:hint="eastAsia"/>
          <w:color w:val="000000"/>
          <w:sz w:val="24"/>
        </w:rPr>
        <w:t>5、响应文件无法定代表人或授权委托人签字的；</w:t>
      </w:r>
    </w:p>
    <w:p w:rsidR="00C622AF" w:rsidRPr="00D762A6" w:rsidRDefault="00C622AF" w:rsidP="00D762A6">
      <w:pPr>
        <w:spacing w:line="480" w:lineRule="exact"/>
        <w:ind w:firstLineChars="200" w:firstLine="480"/>
        <w:rPr>
          <w:rFonts w:ascii="宋体" w:hAnsi="宋体" w:cs="宋体"/>
          <w:color w:val="000000"/>
          <w:sz w:val="24"/>
        </w:rPr>
      </w:pPr>
      <w:r w:rsidRPr="00D762A6">
        <w:rPr>
          <w:rFonts w:ascii="宋体" w:hAnsi="宋体" w:cs="宋体" w:hint="eastAsia"/>
          <w:color w:val="000000"/>
          <w:sz w:val="24"/>
        </w:rPr>
        <w:t>6、工期、质量不满足谈判文件要求的；</w:t>
      </w:r>
    </w:p>
    <w:p w:rsidR="00C622AF" w:rsidRPr="00D762A6" w:rsidRDefault="00C622AF" w:rsidP="00D762A6">
      <w:pPr>
        <w:spacing w:line="480" w:lineRule="exact"/>
        <w:ind w:firstLineChars="200" w:firstLine="480"/>
        <w:rPr>
          <w:rFonts w:ascii="宋体" w:hAnsi="宋体" w:cs="宋体"/>
          <w:color w:val="000000"/>
          <w:sz w:val="24"/>
        </w:rPr>
      </w:pPr>
      <w:r w:rsidRPr="00D762A6">
        <w:rPr>
          <w:rFonts w:ascii="宋体" w:hAnsi="宋体" w:cs="宋体" w:hint="eastAsia"/>
          <w:color w:val="000000"/>
          <w:sz w:val="24"/>
        </w:rPr>
        <w:t>7、谈判响应方的初次报价或最终报价超过采购预算（控制价），或者最终报价超过初次报价的；</w:t>
      </w:r>
    </w:p>
    <w:p w:rsidR="00C622AF" w:rsidRPr="00D762A6" w:rsidRDefault="00C622AF" w:rsidP="00D762A6">
      <w:pPr>
        <w:spacing w:line="480" w:lineRule="exact"/>
        <w:ind w:firstLineChars="200" w:firstLine="480"/>
        <w:rPr>
          <w:rFonts w:ascii="宋体" w:hAnsi="宋体" w:cs="宋体"/>
          <w:color w:val="000000"/>
          <w:sz w:val="24"/>
        </w:rPr>
      </w:pPr>
      <w:r w:rsidRPr="00D762A6">
        <w:rPr>
          <w:rFonts w:ascii="宋体" w:hAnsi="宋体" w:cs="宋体" w:hint="eastAsia"/>
          <w:color w:val="000000"/>
          <w:sz w:val="24"/>
        </w:rPr>
        <w:lastRenderedPageBreak/>
        <w:t>8、不响应或者擅自改变采购文件要求或者响应文件有采购人不能接受的附加条件的；</w:t>
      </w:r>
    </w:p>
    <w:p w:rsidR="00C622AF" w:rsidRPr="00D762A6" w:rsidRDefault="00C622AF" w:rsidP="00D762A6">
      <w:pPr>
        <w:spacing w:line="480" w:lineRule="exact"/>
        <w:ind w:firstLineChars="200" w:firstLine="480"/>
        <w:rPr>
          <w:rFonts w:ascii="宋体" w:hAnsi="宋体" w:cs="宋体"/>
          <w:color w:val="000000"/>
          <w:sz w:val="24"/>
        </w:rPr>
      </w:pPr>
      <w:r w:rsidRPr="00D762A6">
        <w:rPr>
          <w:rFonts w:ascii="宋体" w:hAnsi="宋体" w:cs="宋体" w:hint="eastAsia"/>
          <w:color w:val="000000"/>
          <w:sz w:val="24"/>
        </w:rPr>
        <w:t>9、谈判响应方串通报价的；</w:t>
      </w:r>
    </w:p>
    <w:p w:rsidR="00C622AF" w:rsidRPr="00D762A6" w:rsidRDefault="00C622AF" w:rsidP="00D762A6">
      <w:pPr>
        <w:spacing w:line="480" w:lineRule="exact"/>
        <w:ind w:firstLineChars="200" w:firstLine="480"/>
        <w:rPr>
          <w:rFonts w:ascii="宋体" w:hAnsi="宋体" w:cs="宋体"/>
          <w:color w:val="000000"/>
          <w:sz w:val="24"/>
        </w:rPr>
      </w:pPr>
      <w:r w:rsidRPr="00D762A6">
        <w:rPr>
          <w:rFonts w:ascii="宋体" w:hAnsi="宋体" w:cs="宋体" w:hint="eastAsia"/>
          <w:color w:val="000000"/>
          <w:sz w:val="24"/>
        </w:rPr>
        <w:t>10、谈判响应方向采购人、采购代理机构、评审专家提供不正当利益的；</w:t>
      </w:r>
    </w:p>
    <w:p w:rsidR="00C622AF" w:rsidRPr="00D762A6" w:rsidRDefault="00C622AF" w:rsidP="00D762A6">
      <w:pPr>
        <w:spacing w:line="480" w:lineRule="exact"/>
        <w:ind w:firstLineChars="200" w:firstLine="480"/>
        <w:rPr>
          <w:rFonts w:ascii="宋体" w:hAnsi="宋体" w:cs="宋体"/>
          <w:color w:val="000000"/>
          <w:sz w:val="24"/>
        </w:rPr>
      </w:pPr>
      <w:r w:rsidRPr="00D762A6">
        <w:rPr>
          <w:rFonts w:ascii="宋体" w:hAnsi="宋体" w:cs="宋体" w:hint="eastAsia"/>
          <w:color w:val="000000"/>
          <w:sz w:val="24"/>
        </w:rPr>
        <w:t>11、评审专家认定供应商初次报价或最终报价低于成本价的；</w:t>
      </w:r>
    </w:p>
    <w:p w:rsidR="00C622AF" w:rsidRPr="00D762A6" w:rsidRDefault="00C622AF" w:rsidP="00D762A6">
      <w:pPr>
        <w:spacing w:line="480" w:lineRule="exact"/>
        <w:ind w:firstLineChars="200" w:firstLine="480"/>
        <w:rPr>
          <w:rFonts w:ascii="宋体" w:hAnsi="宋体" w:cs="宋体"/>
          <w:color w:val="000000"/>
          <w:sz w:val="24"/>
        </w:rPr>
      </w:pPr>
      <w:r w:rsidRPr="00D762A6">
        <w:rPr>
          <w:rFonts w:ascii="宋体" w:hAnsi="宋体" w:cs="宋体" w:hint="eastAsia"/>
          <w:color w:val="000000"/>
          <w:sz w:val="24"/>
        </w:rPr>
        <w:t>12、法律、法规或谈判文件规定的其他情况。</w:t>
      </w:r>
    </w:p>
    <w:p w:rsidR="00C622AF" w:rsidRDefault="00C622AF" w:rsidP="00D762A6">
      <w:pPr>
        <w:spacing w:line="480" w:lineRule="exact"/>
        <w:ind w:firstLineChars="200" w:firstLine="482"/>
        <w:rPr>
          <w:rFonts w:ascii="宋体" w:hAnsi="宋体" w:cs="宋体"/>
          <w:b/>
          <w:color w:val="000000"/>
          <w:sz w:val="24"/>
        </w:rPr>
      </w:pPr>
      <w:r w:rsidRPr="00D762A6">
        <w:rPr>
          <w:rFonts w:ascii="宋体" w:hAnsi="宋体" w:cs="宋体" w:hint="eastAsia"/>
          <w:b/>
          <w:color w:val="000000"/>
          <w:sz w:val="24"/>
        </w:rPr>
        <w:t>十二、</w:t>
      </w:r>
      <w:r w:rsidR="00E73FEC">
        <w:rPr>
          <w:rFonts w:ascii="宋体" w:hAnsi="宋体" w:cs="宋体" w:hint="eastAsia"/>
          <w:b/>
          <w:color w:val="000000"/>
          <w:sz w:val="24"/>
        </w:rPr>
        <w:t>其他</w:t>
      </w:r>
      <w:r w:rsidRPr="00D762A6">
        <w:rPr>
          <w:rFonts w:ascii="宋体" w:hAnsi="宋体" w:cs="宋体" w:hint="eastAsia"/>
          <w:b/>
          <w:color w:val="000000"/>
          <w:sz w:val="24"/>
        </w:rPr>
        <w:t>说明：</w:t>
      </w:r>
    </w:p>
    <w:p w:rsidR="0015697F" w:rsidRPr="0015697F" w:rsidRDefault="0015697F" w:rsidP="0015697F">
      <w:pPr>
        <w:spacing w:line="480" w:lineRule="exact"/>
        <w:ind w:firstLineChars="200" w:firstLine="482"/>
        <w:rPr>
          <w:rFonts w:ascii="宋体" w:hAnsi="宋体" w:cs="宋体"/>
          <w:b/>
          <w:color w:val="000000"/>
          <w:sz w:val="24"/>
        </w:rPr>
      </w:pPr>
      <w:r w:rsidRPr="0015697F">
        <w:rPr>
          <w:rFonts w:ascii="宋体" w:hAnsi="宋体" w:cs="Arial Unicode MS" w:hint="eastAsia"/>
          <w:b/>
          <w:color w:val="000000"/>
          <w:sz w:val="24"/>
          <w:u w:color="000000"/>
        </w:rPr>
        <w:t>（一）质保期：本项目质保期不低于2年，</w:t>
      </w:r>
      <w:r w:rsidR="00F66894">
        <w:rPr>
          <w:rFonts w:ascii="宋体" w:hAnsi="宋体" w:cs="Arial Unicode MS" w:hint="eastAsia"/>
          <w:b/>
          <w:color w:val="000000"/>
          <w:sz w:val="24"/>
          <w:u w:color="000000"/>
        </w:rPr>
        <w:t>供应商</w:t>
      </w:r>
      <w:r w:rsidR="00500F5B">
        <w:rPr>
          <w:rFonts w:ascii="宋体" w:hAnsi="宋体" w:cs="Arial Unicode MS" w:hint="eastAsia"/>
          <w:b/>
          <w:color w:val="000000"/>
          <w:sz w:val="24"/>
          <w:u w:color="000000"/>
        </w:rPr>
        <w:t>可</w:t>
      </w:r>
      <w:r w:rsidRPr="0015697F">
        <w:rPr>
          <w:rFonts w:ascii="宋体" w:hAnsi="宋体" w:cs="Arial Unicode MS" w:hint="eastAsia"/>
          <w:b/>
          <w:color w:val="000000"/>
          <w:sz w:val="24"/>
          <w:u w:color="000000"/>
        </w:rPr>
        <w:t>自行延长质保期时间。</w:t>
      </w:r>
    </w:p>
    <w:p w:rsidR="00C622AF" w:rsidRPr="00D762A6" w:rsidRDefault="00C622AF" w:rsidP="0015697F">
      <w:pPr>
        <w:spacing w:line="460" w:lineRule="exact"/>
        <w:ind w:firstLineChars="196" w:firstLine="472"/>
        <w:jc w:val="left"/>
        <w:rPr>
          <w:rFonts w:ascii="宋体" w:hAnsi="宋体" w:cs="宋体"/>
          <w:b/>
          <w:bCs/>
          <w:color w:val="000000"/>
          <w:sz w:val="24"/>
        </w:rPr>
      </w:pPr>
      <w:r w:rsidRPr="00D762A6">
        <w:rPr>
          <w:rFonts w:ascii="宋体" w:hAnsi="宋体" w:cs="宋体" w:hint="eastAsia"/>
          <w:b/>
          <w:bCs/>
          <w:color w:val="000000"/>
          <w:sz w:val="24"/>
        </w:rPr>
        <w:t>（</w:t>
      </w:r>
      <w:r w:rsidR="0015697F">
        <w:rPr>
          <w:rFonts w:ascii="宋体" w:hAnsi="宋体" w:cs="宋体" w:hint="eastAsia"/>
          <w:b/>
          <w:bCs/>
          <w:color w:val="000000"/>
          <w:sz w:val="24"/>
        </w:rPr>
        <w:t>二</w:t>
      </w:r>
      <w:r w:rsidRPr="0015697F">
        <w:rPr>
          <w:rFonts w:ascii="宋体" w:hAnsi="宋体" w:cs="宋体" w:hint="eastAsia"/>
          <w:b/>
          <w:bCs/>
          <w:color w:val="000000"/>
          <w:sz w:val="24"/>
        </w:rPr>
        <w:t>）</w:t>
      </w:r>
      <w:r w:rsidR="00E73FEC" w:rsidRPr="0015697F">
        <w:rPr>
          <w:rFonts w:ascii="宋体" w:hAnsi="宋体" w:cs="宋体" w:hint="eastAsia"/>
          <w:b/>
          <w:sz w:val="24"/>
        </w:rPr>
        <w:t>成交供应商应在成交通知书发出后3个工作日内将本项目合同胶装成册并签字盖章后送至采购人</w:t>
      </w:r>
      <w:r w:rsidR="00500F5B">
        <w:rPr>
          <w:rFonts w:ascii="宋体" w:hAnsi="宋体" w:cs="宋体" w:hint="eastAsia"/>
          <w:b/>
          <w:sz w:val="24"/>
        </w:rPr>
        <w:t>处</w:t>
      </w:r>
      <w:r w:rsidR="00E73FEC" w:rsidRPr="0015697F">
        <w:rPr>
          <w:rFonts w:ascii="宋体" w:hAnsi="宋体" w:cs="宋体" w:hint="eastAsia"/>
          <w:b/>
          <w:sz w:val="24"/>
        </w:rPr>
        <w:t>。</w:t>
      </w:r>
      <w:r w:rsidRPr="0015697F">
        <w:rPr>
          <w:rFonts w:ascii="宋体" w:hAnsi="宋体" w:cs="宋体" w:hint="eastAsia"/>
          <w:b/>
          <w:bCs/>
          <w:color w:val="000000"/>
          <w:sz w:val="24"/>
        </w:rPr>
        <w:t>除因不可抗力或谈判文件认可的情形以外，成交供应商不与采购人签订合同或</w:t>
      </w:r>
      <w:r w:rsidR="0015697F" w:rsidRPr="0015697F">
        <w:rPr>
          <w:rFonts w:ascii="宋体" w:hAnsi="宋体" w:cs="宋体" w:hint="eastAsia"/>
          <w:b/>
          <w:bCs/>
          <w:color w:val="000000"/>
          <w:sz w:val="24"/>
        </w:rPr>
        <w:t>逾期签订合同或</w:t>
      </w:r>
      <w:r w:rsidRPr="0015697F">
        <w:rPr>
          <w:rFonts w:ascii="宋体" w:hAnsi="宋体" w:cs="宋体" w:hint="eastAsia"/>
          <w:b/>
          <w:bCs/>
          <w:color w:val="000000"/>
          <w:sz w:val="24"/>
        </w:rPr>
        <w:t>拒不提交履约保证金的，</w:t>
      </w:r>
      <w:r w:rsidR="0015697F" w:rsidRPr="0015697F">
        <w:rPr>
          <w:rFonts w:ascii="宋体" w:hAnsi="宋体" w:cs="宋体" w:hint="eastAsia"/>
          <w:b/>
          <w:sz w:val="24"/>
        </w:rPr>
        <w:t>视为自动放弃成交资格，</w:t>
      </w:r>
      <w:r w:rsidR="00B50A25">
        <w:rPr>
          <w:rFonts w:ascii="宋体" w:hAnsi="宋体" w:cs="宋体" w:hint="eastAsia"/>
          <w:b/>
          <w:bCs/>
          <w:color w:val="000000"/>
          <w:sz w:val="24"/>
        </w:rPr>
        <w:t>谈判保证金不予退还</w:t>
      </w:r>
      <w:r w:rsidRPr="0015697F">
        <w:rPr>
          <w:rFonts w:ascii="宋体" w:hAnsi="宋体" w:cs="宋体" w:hint="eastAsia"/>
          <w:b/>
          <w:bCs/>
          <w:color w:val="000000"/>
          <w:sz w:val="24"/>
        </w:rPr>
        <w:t>，</w:t>
      </w:r>
      <w:proofErr w:type="gramStart"/>
      <w:r w:rsidRPr="0015697F">
        <w:rPr>
          <w:rFonts w:ascii="宋体" w:hAnsi="宋体" w:cs="宋体" w:hint="eastAsia"/>
          <w:b/>
          <w:bCs/>
          <w:color w:val="000000"/>
          <w:sz w:val="24"/>
        </w:rPr>
        <w:t>由成交</w:t>
      </w:r>
      <w:proofErr w:type="gramEnd"/>
      <w:r w:rsidRPr="0015697F">
        <w:rPr>
          <w:rFonts w:ascii="宋体" w:hAnsi="宋体" w:cs="宋体" w:hint="eastAsia"/>
          <w:b/>
          <w:bCs/>
          <w:color w:val="000000"/>
          <w:sz w:val="24"/>
        </w:rPr>
        <w:t>供应商承担因此引起的一切法律后果。</w:t>
      </w:r>
    </w:p>
    <w:p w:rsidR="00C622AF" w:rsidRPr="0015697F" w:rsidRDefault="0015697F" w:rsidP="0015697F">
      <w:pPr>
        <w:spacing w:line="480" w:lineRule="exact"/>
        <w:ind w:firstLineChars="147" w:firstLine="354"/>
        <w:rPr>
          <w:rFonts w:ascii="宋体" w:hAnsi="宋体" w:cs="宋体"/>
          <w:b/>
          <w:color w:val="000000"/>
          <w:sz w:val="24"/>
        </w:rPr>
      </w:pPr>
      <w:r w:rsidRPr="0015697F">
        <w:rPr>
          <w:rFonts w:ascii="宋体" w:hAnsi="宋体" w:cs="宋体" w:hint="eastAsia"/>
          <w:b/>
          <w:sz w:val="24"/>
        </w:rPr>
        <w:t>（</w:t>
      </w:r>
      <w:r>
        <w:rPr>
          <w:rFonts w:ascii="宋体" w:hAnsi="宋体" w:cs="宋体" w:hint="eastAsia"/>
          <w:b/>
          <w:sz w:val="24"/>
        </w:rPr>
        <w:t>三</w:t>
      </w:r>
      <w:r w:rsidRPr="0015697F">
        <w:rPr>
          <w:rFonts w:ascii="宋体" w:hAnsi="宋体" w:cs="宋体" w:hint="eastAsia"/>
          <w:b/>
          <w:sz w:val="24"/>
        </w:rPr>
        <w:t>）供应商应提供详细的“主要材料设备价格表”，填报材料的价格，并在相应的栏目中注明材料的规格、型号、品牌、产地等信息，选择的品牌档次应为国标产品。</w:t>
      </w:r>
    </w:p>
    <w:p w:rsidR="00C622AF" w:rsidRDefault="0015697F" w:rsidP="0015697F">
      <w:pPr>
        <w:spacing w:line="480" w:lineRule="exact"/>
        <w:ind w:firstLineChars="146" w:firstLine="352"/>
        <w:rPr>
          <w:rFonts w:ascii="宋体" w:hAnsi="宋体" w:cs="宋体"/>
          <w:b/>
          <w:color w:val="000000"/>
          <w:sz w:val="24"/>
        </w:rPr>
      </w:pPr>
      <w:r>
        <w:rPr>
          <w:rFonts w:ascii="宋体" w:hAnsi="宋体" w:cs="宋体" w:hint="eastAsia"/>
          <w:b/>
          <w:color w:val="000000"/>
          <w:sz w:val="24"/>
        </w:rPr>
        <w:t>（四）本项目不允许分包。</w:t>
      </w:r>
    </w:p>
    <w:p w:rsidR="00C622AF" w:rsidRPr="0015697F" w:rsidRDefault="0015697F" w:rsidP="0015697F">
      <w:pPr>
        <w:spacing w:line="480" w:lineRule="exact"/>
        <w:ind w:firstLineChars="150" w:firstLine="361"/>
        <w:rPr>
          <w:rFonts w:ascii="宋体" w:hAnsi="宋体" w:cs="宋体"/>
          <w:b/>
          <w:color w:val="000000"/>
          <w:sz w:val="24"/>
        </w:rPr>
      </w:pPr>
      <w:r w:rsidRPr="0015697F">
        <w:rPr>
          <w:rFonts w:ascii="宋体" w:hAnsi="宋体" w:cs="宋体" w:hint="eastAsia"/>
          <w:b/>
          <w:color w:val="000000"/>
          <w:sz w:val="24"/>
        </w:rPr>
        <w:t xml:space="preserve">（五）谈判文件中的实质性条款，不允许供应商偏离。 </w:t>
      </w:r>
    </w:p>
    <w:p w:rsidR="00C622AF" w:rsidRPr="0015697F" w:rsidRDefault="00C622AF" w:rsidP="00C622AF">
      <w:pPr>
        <w:spacing w:line="480" w:lineRule="exact"/>
        <w:rPr>
          <w:rFonts w:ascii="宋体" w:hAnsi="宋体" w:cs="宋体"/>
          <w:color w:val="000000"/>
          <w:sz w:val="24"/>
        </w:rPr>
      </w:pPr>
    </w:p>
    <w:p w:rsidR="00C622AF" w:rsidRPr="00D762A6" w:rsidRDefault="00C622AF" w:rsidP="00C622AF">
      <w:pPr>
        <w:spacing w:line="480" w:lineRule="exact"/>
        <w:rPr>
          <w:rFonts w:ascii="宋体" w:hAnsi="宋体" w:cs="宋体"/>
          <w:color w:val="000000"/>
          <w:sz w:val="24"/>
        </w:rPr>
      </w:pPr>
    </w:p>
    <w:p w:rsidR="00C622AF" w:rsidRPr="00D762A6" w:rsidRDefault="00C622AF" w:rsidP="00C622AF">
      <w:pPr>
        <w:spacing w:line="480" w:lineRule="exact"/>
        <w:rPr>
          <w:rFonts w:ascii="宋体" w:hAnsi="宋体" w:cs="宋体"/>
          <w:color w:val="000000"/>
          <w:sz w:val="24"/>
        </w:rPr>
      </w:pPr>
    </w:p>
    <w:p w:rsidR="00C622AF" w:rsidRPr="00D762A6" w:rsidRDefault="00C622AF" w:rsidP="00C622AF">
      <w:pPr>
        <w:spacing w:line="480" w:lineRule="exact"/>
        <w:rPr>
          <w:rFonts w:ascii="宋体" w:hAnsi="宋体" w:cs="宋体"/>
          <w:color w:val="000000"/>
          <w:sz w:val="24"/>
        </w:rPr>
      </w:pPr>
    </w:p>
    <w:p w:rsidR="00C622AF" w:rsidRDefault="00C622AF" w:rsidP="00C622AF">
      <w:pPr>
        <w:spacing w:line="480" w:lineRule="exact"/>
        <w:rPr>
          <w:rFonts w:ascii="宋体" w:hAnsi="宋体" w:cs="宋体"/>
          <w:color w:val="000000"/>
          <w:szCs w:val="21"/>
        </w:rPr>
      </w:pPr>
    </w:p>
    <w:p w:rsidR="00C622AF" w:rsidRDefault="00C622AF" w:rsidP="00C622AF">
      <w:pPr>
        <w:spacing w:line="480" w:lineRule="exact"/>
        <w:rPr>
          <w:rFonts w:ascii="宋体" w:hAnsi="宋体" w:cs="宋体"/>
          <w:color w:val="000000"/>
          <w:szCs w:val="21"/>
        </w:rPr>
      </w:pPr>
    </w:p>
    <w:p w:rsidR="00C622AF" w:rsidRDefault="00C622AF" w:rsidP="00C622AF">
      <w:pPr>
        <w:spacing w:line="480" w:lineRule="exact"/>
        <w:rPr>
          <w:rFonts w:ascii="宋体" w:hAnsi="宋体" w:cs="宋体"/>
          <w:color w:val="000000"/>
          <w:szCs w:val="21"/>
        </w:rPr>
      </w:pPr>
    </w:p>
    <w:p w:rsidR="00C622AF" w:rsidRDefault="00C622AF" w:rsidP="00C622AF">
      <w:pPr>
        <w:spacing w:line="480" w:lineRule="exact"/>
        <w:rPr>
          <w:rFonts w:ascii="宋体" w:hAnsi="宋体" w:cs="宋体"/>
          <w:color w:val="000000"/>
          <w:szCs w:val="21"/>
        </w:rPr>
      </w:pPr>
    </w:p>
    <w:p w:rsidR="00C622AF" w:rsidRDefault="00C622AF" w:rsidP="00C622AF">
      <w:pPr>
        <w:spacing w:line="480" w:lineRule="exact"/>
        <w:rPr>
          <w:rFonts w:ascii="宋体" w:hAnsi="宋体" w:cs="宋体"/>
          <w:color w:val="000000"/>
          <w:szCs w:val="21"/>
        </w:rPr>
      </w:pPr>
    </w:p>
    <w:p w:rsidR="00C622AF" w:rsidRDefault="00C622AF" w:rsidP="00C622AF">
      <w:pPr>
        <w:spacing w:line="480" w:lineRule="exact"/>
        <w:rPr>
          <w:rFonts w:ascii="宋体" w:hAnsi="宋体" w:cs="宋体"/>
          <w:color w:val="000000"/>
          <w:szCs w:val="21"/>
        </w:rPr>
      </w:pPr>
    </w:p>
    <w:p w:rsidR="00C622AF" w:rsidRDefault="00C622AF" w:rsidP="00C622AF">
      <w:pPr>
        <w:spacing w:line="480" w:lineRule="exact"/>
        <w:rPr>
          <w:rFonts w:ascii="宋体" w:hAnsi="宋体" w:cs="宋体"/>
          <w:color w:val="000000"/>
          <w:szCs w:val="21"/>
        </w:rPr>
      </w:pPr>
    </w:p>
    <w:p w:rsidR="00C622AF" w:rsidRDefault="00C622AF" w:rsidP="00C622AF">
      <w:pPr>
        <w:spacing w:line="480" w:lineRule="exact"/>
        <w:rPr>
          <w:rFonts w:ascii="宋体" w:hAnsi="宋体" w:cs="宋体"/>
          <w:color w:val="000000"/>
          <w:szCs w:val="21"/>
        </w:rPr>
      </w:pPr>
    </w:p>
    <w:p w:rsidR="00C622AF" w:rsidRPr="002A439D" w:rsidRDefault="00C622AF" w:rsidP="00C622AF">
      <w:pPr>
        <w:spacing w:line="360" w:lineRule="auto"/>
        <w:jc w:val="center"/>
        <w:outlineLvl w:val="0"/>
        <w:rPr>
          <w:rFonts w:ascii="宋体" w:hAnsi="宋体"/>
          <w:b/>
          <w:color w:val="000000"/>
          <w:sz w:val="24"/>
        </w:rPr>
      </w:pPr>
      <w:bookmarkStart w:id="8" w:name="_Toc425276006"/>
      <w:r w:rsidRPr="002A439D">
        <w:rPr>
          <w:rFonts w:ascii="宋体" w:hAnsi="宋体" w:hint="eastAsia"/>
          <w:b/>
          <w:color w:val="000000"/>
          <w:sz w:val="24"/>
        </w:rPr>
        <w:t>第三部分  谈判组织、步骤与评审方法</w:t>
      </w:r>
      <w:bookmarkEnd w:id="8"/>
    </w:p>
    <w:p w:rsidR="00C622AF" w:rsidRPr="002A439D" w:rsidRDefault="00C622AF" w:rsidP="002A439D">
      <w:pPr>
        <w:spacing w:line="480" w:lineRule="exact"/>
        <w:ind w:firstLineChars="200" w:firstLine="482"/>
        <w:rPr>
          <w:rFonts w:ascii="宋体" w:hAnsi="宋体"/>
          <w:b/>
          <w:color w:val="000000"/>
          <w:sz w:val="24"/>
        </w:rPr>
      </w:pPr>
      <w:r w:rsidRPr="002A439D">
        <w:rPr>
          <w:rFonts w:ascii="宋体" w:hAnsi="宋体" w:hint="eastAsia"/>
          <w:b/>
          <w:color w:val="000000"/>
          <w:sz w:val="24"/>
        </w:rPr>
        <w:t>一、谈判组织：</w:t>
      </w:r>
    </w:p>
    <w:p w:rsidR="00C622AF" w:rsidRPr="002A439D" w:rsidRDefault="00C622AF" w:rsidP="002A439D">
      <w:pPr>
        <w:spacing w:line="480" w:lineRule="exact"/>
        <w:ind w:firstLineChars="200" w:firstLine="480"/>
        <w:rPr>
          <w:rFonts w:ascii="宋体" w:hAnsi="宋体"/>
          <w:color w:val="000000"/>
          <w:sz w:val="24"/>
        </w:rPr>
      </w:pPr>
      <w:r w:rsidRPr="002A439D">
        <w:rPr>
          <w:rFonts w:ascii="宋体" w:hAnsi="宋体" w:hint="eastAsia"/>
          <w:color w:val="000000"/>
          <w:sz w:val="24"/>
        </w:rPr>
        <w:lastRenderedPageBreak/>
        <w:t>1、采购人在</w:t>
      </w:r>
      <w:r w:rsidRPr="002A439D">
        <w:rPr>
          <w:rFonts w:ascii="宋体" w:hAnsi="宋体" w:cs="Courier New" w:hint="eastAsia"/>
          <w:color w:val="000000"/>
          <w:sz w:val="24"/>
        </w:rPr>
        <w:t>谈判</w:t>
      </w:r>
      <w:r w:rsidRPr="002A439D">
        <w:rPr>
          <w:rFonts w:ascii="宋体" w:hAnsi="宋体" w:hint="eastAsia"/>
          <w:color w:val="000000"/>
          <w:sz w:val="24"/>
        </w:rPr>
        <w:t>文件规定的时间和地点组织</w:t>
      </w:r>
      <w:r w:rsidRPr="002A439D">
        <w:rPr>
          <w:rFonts w:ascii="宋体" w:hAnsi="宋体" w:cs="Courier New" w:hint="eastAsia"/>
          <w:color w:val="000000"/>
          <w:sz w:val="24"/>
        </w:rPr>
        <w:t>谈判</w:t>
      </w:r>
      <w:r w:rsidRPr="002A439D">
        <w:rPr>
          <w:rFonts w:ascii="宋体" w:hAnsi="宋体" w:hint="eastAsia"/>
          <w:color w:val="000000"/>
          <w:sz w:val="24"/>
        </w:rPr>
        <w:t>，</w:t>
      </w:r>
      <w:r w:rsidRPr="002A439D">
        <w:rPr>
          <w:rFonts w:ascii="宋体" w:hAnsi="宋体" w:cs="Courier New" w:hint="eastAsia"/>
          <w:color w:val="000000"/>
          <w:sz w:val="24"/>
        </w:rPr>
        <w:t>谈判</w:t>
      </w:r>
      <w:r w:rsidRPr="002A439D">
        <w:rPr>
          <w:rFonts w:ascii="宋体" w:hAnsi="宋体" w:hint="eastAsia"/>
          <w:color w:val="000000"/>
          <w:sz w:val="24"/>
        </w:rPr>
        <w:t>响应方须派代表参加；</w:t>
      </w:r>
    </w:p>
    <w:p w:rsidR="00C622AF" w:rsidRPr="00AA76EC" w:rsidRDefault="00C622AF" w:rsidP="00AA76EC">
      <w:pPr>
        <w:spacing w:line="460" w:lineRule="exact"/>
        <w:ind w:firstLineChars="200" w:firstLine="480"/>
        <w:rPr>
          <w:rFonts w:ascii="宋体" w:hAnsi="宋体"/>
          <w:sz w:val="24"/>
          <w:highlight w:val="green"/>
        </w:rPr>
      </w:pPr>
      <w:r w:rsidRPr="002A439D">
        <w:rPr>
          <w:rFonts w:ascii="宋体" w:hAnsi="宋体" w:hint="eastAsia"/>
          <w:color w:val="000000"/>
          <w:sz w:val="24"/>
        </w:rPr>
        <w:t>2、</w:t>
      </w:r>
      <w:r w:rsidRPr="002A439D">
        <w:rPr>
          <w:rFonts w:ascii="宋体" w:hAnsi="宋体" w:cs="Courier New" w:hint="eastAsia"/>
          <w:color w:val="000000"/>
          <w:sz w:val="24"/>
        </w:rPr>
        <w:t>谈判</w:t>
      </w:r>
      <w:r w:rsidRPr="002A439D">
        <w:rPr>
          <w:rFonts w:ascii="宋体" w:hAnsi="宋体" w:hint="eastAsia"/>
          <w:color w:val="000000"/>
          <w:sz w:val="24"/>
        </w:rPr>
        <w:t>小组由三人（含）以上单数的人员组成，</w:t>
      </w:r>
      <w:r w:rsidR="00AA76EC" w:rsidRPr="00AA76EC">
        <w:rPr>
          <w:rFonts w:ascii="宋体" w:hAnsi="宋体" w:hint="eastAsia"/>
          <w:color w:val="000000" w:themeColor="text1"/>
          <w:sz w:val="24"/>
        </w:rPr>
        <w:t>从山东省政府采购评标专家库中随机抽取2人和采购人代表1人组成。</w:t>
      </w:r>
      <w:r w:rsidRPr="00AA76EC">
        <w:rPr>
          <w:rFonts w:ascii="宋体" w:hAnsi="宋体" w:cs="Courier New" w:hint="eastAsia"/>
          <w:color w:val="000000"/>
          <w:sz w:val="24"/>
        </w:rPr>
        <w:t>谈判</w:t>
      </w:r>
      <w:r w:rsidRPr="00AA76EC">
        <w:rPr>
          <w:rFonts w:ascii="宋体" w:hAnsi="宋体" w:hint="eastAsia"/>
          <w:color w:val="000000"/>
          <w:sz w:val="24"/>
        </w:rPr>
        <w:t>小组对</w:t>
      </w:r>
      <w:r w:rsidRPr="00AA76EC">
        <w:rPr>
          <w:rFonts w:ascii="宋体" w:hAnsi="宋体" w:cs="Courier New" w:hint="eastAsia"/>
          <w:color w:val="000000"/>
          <w:sz w:val="24"/>
        </w:rPr>
        <w:t>谈判</w:t>
      </w:r>
      <w:r w:rsidRPr="00AA76EC">
        <w:rPr>
          <w:rFonts w:ascii="宋体" w:hAnsi="宋体" w:hint="eastAsia"/>
          <w:color w:val="000000"/>
          <w:sz w:val="24"/>
        </w:rPr>
        <w:t>响应文</w:t>
      </w:r>
      <w:r w:rsidRPr="002A439D">
        <w:rPr>
          <w:rFonts w:ascii="宋体" w:hAnsi="宋体" w:hint="eastAsia"/>
          <w:color w:val="000000"/>
          <w:sz w:val="24"/>
        </w:rPr>
        <w:t>件进行审查、质疑、评估和比较。</w:t>
      </w:r>
    </w:p>
    <w:p w:rsidR="00C622AF" w:rsidRPr="002A439D" w:rsidRDefault="00C622AF" w:rsidP="002A439D">
      <w:pPr>
        <w:spacing w:line="480" w:lineRule="exact"/>
        <w:ind w:firstLineChars="200" w:firstLine="482"/>
        <w:rPr>
          <w:rFonts w:ascii="宋体" w:hAnsi="宋体"/>
          <w:b/>
          <w:color w:val="000000"/>
          <w:sz w:val="24"/>
        </w:rPr>
      </w:pPr>
      <w:r w:rsidRPr="002A439D">
        <w:rPr>
          <w:rFonts w:ascii="宋体" w:hAnsi="宋体" w:hint="eastAsia"/>
          <w:b/>
          <w:color w:val="000000"/>
          <w:sz w:val="24"/>
        </w:rPr>
        <w:t>二、谈判步骤：</w:t>
      </w:r>
    </w:p>
    <w:p w:rsidR="00C622AF" w:rsidRPr="002A439D" w:rsidRDefault="00C622AF" w:rsidP="002A439D">
      <w:pPr>
        <w:widowControl/>
        <w:spacing w:line="480" w:lineRule="exact"/>
        <w:ind w:firstLineChars="200" w:firstLine="480"/>
        <w:rPr>
          <w:rFonts w:ascii="宋体" w:hAnsi="宋体"/>
          <w:color w:val="000000"/>
          <w:sz w:val="24"/>
        </w:rPr>
      </w:pPr>
      <w:r w:rsidRPr="002A439D">
        <w:rPr>
          <w:rFonts w:ascii="宋体" w:hAnsi="宋体" w:cs="宋体" w:hint="eastAsia"/>
          <w:color w:val="000000"/>
          <w:sz w:val="24"/>
        </w:rPr>
        <w:t>1、检查谈</w:t>
      </w:r>
      <w:r w:rsidRPr="002A439D">
        <w:rPr>
          <w:rFonts w:ascii="宋体" w:hAnsi="宋体" w:hint="eastAsia"/>
          <w:color w:val="000000"/>
          <w:sz w:val="24"/>
        </w:rPr>
        <w:t>判响应文件密封情况：谈判响应方对各自递交的谈判响应文件密封情况进行检查；</w:t>
      </w:r>
    </w:p>
    <w:p w:rsidR="00C622AF" w:rsidRPr="002A439D" w:rsidRDefault="00C622AF" w:rsidP="002A439D">
      <w:pPr>
        <w:widowControl/>
        <w:spacing w:line="480" w:lineRule="exact"/>
        <w:ind w:firstLineChars="200" w:firstLine="480"/>
        <w:rPr>
          <w:rFonts w:ascii="宋体" w:hAnsi="宋体"/>
          <w:color w:val="000000"/>
          <w:sz w:val="24"/>
        </w:rPr>
      </w:pPr>
      <w:r w:rsidRPr="002A439D">
        <w:rPr>
          <w:rFonts w:ascii="宋体" w:hAnsi="宋体" w:hint="eastAsia"/>
          <w:color w:val="000000"/>
          <w:sz w:val="24"/>
        </w:rPr>
        <w:t>2、谈判响应文件初步审核：谈判小组对谈判响应文件进行符合性审核，</w:t>
      </w:r>
      <w:proofErr w:type="gramStart"/>
      <w:r w:rsidRPr="002A439D">
        <w:rPr>
          <w:rFonts w:ascii="宋体" w:hAnsi="宋体" w:hint="eastAsia"/>
          <w:color w:val="000000"/>
          <w:sz w:val="24"/>
        </w:rPr>
        <w:t>凡谈判</w:t>
      </w:r>
      <w:proofErr w:type="gramEnd"/>
      <w:r w:rsidRPr="002A439D">
        <w:rPr>
          <w:rFonts w:ascii="宋体" w:hAnsi="宋体" w:hint="eastAsia"/>
          <w:color w:val="000000"/>
          <w:sz w:val="24"/>
        </w:rPr>
        <w:t>响应文件存在谈判响应方须知第十一条所列情形之一的，经谈判小组认定作为无效文件不再进入下一步评审；</w:t>
      </w:r>
    </w:p>
    <w:p w:rsidR="00C622AF" w:rsidRPr="002A439D" w:rsidRDefault="00C622AF" w:rsidP="002A439D">
      <w:pPr>
        <w:widowControl/>
        <w:spacing w:line="480" w:lineRule="exact"/>
        <w:ind w:firstLineChars="200" w:firstLine="480"/>
        <w:rPr>
          <w:rFonts w:ascii="宋体" w:hAnsi="宋体"/>
          <w:color w:val="000000"/>
          <w:sz w:val="24"/>
        </w:rPr>
      </w:pPr>
      <w:r w:rsidRPr="002A439D">
        <w:rPr>
          <w:rFonts w:ascii="宋体" w:hAnsi="宋体" w:hint="eastAsia"/>
          <w:color w:val="000000"/>
          <w:sz w:val="24"/>
        </w:rPr>
        <w:t>3、谈判小组所有成员集中与单一谈判响应方分别谈判；</w:t>
      </w:r>
    </w:p>
    <w:p w:rsidR="00C622AF" w:rsidRPr="002A439D" w:rsidRDefault="00C622AF" w:rsidP="002A439D">
      <w:pPr>
        <w:widowControl/>
        <w:spacing w:line="480" w:lineRule="exact"/>
        <w:ind w:firstLineChars="200" w:firstLine="480"/>
        <w:rPr>
          <w:rFonts w:ascii="宋体" w:hAnsi="宋体" w:cs="宋体"/>
          <w:color w:val="000000"/>
          <w:sz w:val="24"/>
        </w:rPr>
      </w:pPr>
      <w:r w:rsidRPr="002A439D">
        <w:rPr>
          <w:rFonts w:ascii="宋体" w:hAnsi="宋体" w:hint="eastAsia"/>
          <w:color w:val="000000"/>
          <w:sz w:val="24"/>
        </w:rPr>
        <w:t>4、谈判结</w:t>
      </w:r>
      <w:r w:rsidRPr="002A439D">
        <w:rPr>
          <w:rFonts w:ascii="宋体" w:hAnsi="宋体" w:cs="宋体" w:hint="eastAsia"/>
          <w:color w:val="000000"/>
          <w:sz w:val="24"/>
        </w:rPr>
        <w:t>束后，所有继续参加谈判的谈判响应方进行最终报价；</w:t>
      </w:r>
    </w:p>
    <w:p w:rsidR="00C622AF" w:rsidRPr="002A439D" w:rsidRDefault="00C622AF" w:rsidP="002A439D">
      <w:pPr>
        <w:widowControl/>
        <w:spacing w:line="480" w:lineRule="exact"/>
        <w:ind w:firstLineChars="200" w:firstLine="480"/>
        <w:rPr>
          <w:rFonts w:ascii="宋体" w:hAnsi="宋体"/>
          <w:color w:val="000000"/>
          <w:sz w:val="24"/>
        </w:rPr>
      </w:pPr>
      <w:r w:rsidRPr="002A439D">
        <w:rPr>
          <w:rFonts w:ascii="宋体" w:hAnsi="宋体" w:cs="宋体" w:hint="eastAsia"/>
          <w:color w:val="000000"/>
          <w:sz w:val="24"/>
        </w:rPr>
        <w:t>5、公开唱</w:t>
      </w:r>
      <w:r w:rsidRPr="002A439D">
        <w:rPr>
          <w:rFonts w:ascii="宋体" w:hAnsi="宋体" w:hint="eastAsia"/>
          <w:color w:val="000000"/>
          <w:sz w:val="24"/>
        </w:rPr>
        <w:t>价：由工作人员对各谈判响应方递交的最终报价表当众拆封，并宣读“最终报价表”，记录员将公开报价内容记录并由各谈判响应方签字确认；</w:t>
      </w:r>
    </w:p>
    <w:p w:rsidR="00C622AF" w:rsidRPr="002A439D" w:rsidRDefault="00C622AF" w:rsidP="002A439D">
      <w:pPr>
        <w:widowControl/>
        <w:spacing w:line="480" w:lineRule="exact"/>
        <w:ind w:firstLineChars="200" w:firstLine="480"/>
        <w:rPr>
          <w:rFonts w:ascii="宋体" w:hAnsi="宋体"/>
          <w:color w:val="000000"/>
          <w:sz w:val="24"/>
        </w:rPr>
      </w:pPr>
      <w:r w:rsidRPr="002A439D">
        <w:rPr>
          <w:rFonts w:ascii="宋体" w:hAnsi="宋体" w:hint="eastAsia"/>
          <w:color w:val="000000"/>
          <w:sz w:val="24"/>
        </w:rPr>
        <w:t>6、谈判小组</w:t>
      </w:r>
      <w:r w:rsidRPr="002A439D">
        <w:rPr>
          <w:rFonts w:ascii="宋体" w:hAnsi="宋体" w:cs="宋体" w:hint="eastAsia"/>
          <w:color w:val="000000"/>
          <w:sz w:val="24"/>
        </w:rPr>
        <w:t>按照如下评审办法确定成交供应商。</w:t>
      </w:r>
    </w:p>
    <w:p w:rsidR="00C622AF" w:rsidRPr="002A439D" w:rsidRDefault="00C622AF" w:rsidP="002A439D">
      <w:pPr>
        <w:spacing w:line="480" w:lineRule="exact"/>
        <w:ind w:firstLineChars="200" w:firstLine="482"/>
        <w:rPr>
          <w:rFonts w:ascii="宋体" w:hAnsi="宋体"/>
          <w:b/>
          <w:color w:val="000000"/>
          <w:sz w:val="24"/>
        </w:rPr>
      </w:pPr>
      <w:r w:rsidRPr="002A439D">
        <w:rPr>
          <w:rFonts w:ascii="宋体" w:hAnsi="宋体" w:hint="eastAsia"/>
          <w:b/>
          <w:color w:val="000000"/>
          <w:sz w:val="24"/>
        </w:rPr>
        <w:t>三</w:t>
      </w:r>
      <w:r w:rsidRPr="002A439D">
        <w:rPr>
          <w:rFonts w:ascii="宋体" w:hAnsi="宋体"/>
          <w:b/>
          <w:color w:val="000000"/>
          <w:sz w:val="24"/>
        </w:rPr>
        <w:t>、评审</w:t>
      </w:r>
      <w:r w:rsidRPr="002A439D">
        <w:rPr>
          <w:rFonts w:ascii="宋体" w:hAnsi="宋体" w:hint="eastAsia"/>
          <w:b/>
          <w:color w:val="000000"/>
          <w:sz w:val="24"/>
        </w:rPr>
        <w:t>办法：</w:t>
      </w:r>
    </w:p>
    <w:p w:rsidR="00C622AF" w:rsidRPr="002A439D" w:rsidRDefault="00C622AF" w:rsidP="002A439D">
      <w:pPr>
        <w:tabs>
          <w:tab w:val="left" w:pos="0"/>
          <w:tab w:val="left" w:pos="885"/>
          <w:tab w:val="left" w:pos="990"/>
        </w:tabs>
        <w:spacing w:line="480" w:lineRule="exact"/>
        <w:ind w:firstLineChars="200" w:firstLine="480"/>
        <w:rPr>
          <w:rFonts w:ascii="宋体" w:hAnsi="宋体"/>
          <w:color w:val="000000"/>
          <w:sz w:val="24"/>
        </w:rPr>
      </w:pPr>
      <w:r w:rsidRPr="002A439D">
        <w:rPr>
          <w:rFonts w:ascii="宋体" w:hAnsi="宋体" w:hint="eastAsia"/>
          <w:color w:val="000000"/>
          <w:sz w:val="24"/>
        </w:rPr>
        <w:t>本次谈判</w:t>
      </w:r>
      <w:r w:rsidRPr="002A439D">
        <w:rPr>
          <w:rFonts w:ascii="宋体" w:hAnsi="宋体" w:cs="宋体" w:hint="eastAsia"/>
          <w:color w:val="000000"/>
          <w:kern w:val="0"/>
          <w:sz w:val="24"/>
        </w:rPr>
        <w:t>根据质量和服务均能满足谈判文件实质性响应要求且最终报价最低的原则确定成交供应商</w:t>
      </w:r>
      <w:r w:rsidRPr="002A439D">
        <w:rPr>
          <w:rFonts w:ascii="宋体" w:hAnsi="宋体" w:hint="eastAsia"/>
          <w:color w:val="000000"/>
          <w:sz w:val="24"/>
        </w:rPr>
        <w:t>。</w:t>
      </w:r>
    </w:p>
    <w:p w:rsidR="00C622AF" w:rsidRPr="002A439D" w:rsidRDefault="00C622AF" w:rsidP="002A439D">
      <w:pPr>
        <w:tabs>
          <w:tab w:val="left" w:pos="0"/>
          <w:tab w:val="left" w:pos="885"/>
          <w:tab w:val="left" w:pos="990"/>
        </w:tabs>
        <w:spacing w:line="480" w:lineRule="exact"/>
        <w:ind w:firstLineChars="200" w:firstLine="480"/>
        <w:rPr>
          <w:rFonts w:ascii="宋体" w:hAnsi="宋体"/>
          <w:color w:val="000000"/>
          <w:sz w:val="24"/>
        </w:rPr>
      </w:pPr>
      <w:r w:rsidRPr="002A439D">
        <w:rPr>
          <w:rFonts w:ascii="宋体" w:hAnsi="宋体" w:hint="eastAsia"/>
          <w:color w:val="000000"/>
          <w:sz w:val="24"/>
        </w:rPr>
        <w:t>在满足竞争性谈判文件要求的所有供应商中，供应商确认最终报价后，取所有有效报价中供应商最终报价最低的为第一名，以此类推，</w:t>
      </w:r>
      <w:proofErr w:type="gramStart"/>
      <w:r w:rsidRPr="002A439D">
        <w:rPr>
          <w:rFonts w:ascii="宋体" w:hAnsi="宋体" w:hint="eastAsia"/>
          <w:color w:val="000000"/>
          <w:sz w:val="24"/>
        </w:rPr>
        <w:t>按供应</w:t>
      </w:r>
      <w:proofErr w:type="gramEnd"/>
      <w:r w:rsidRPr="002A439D">
        <w:rPr>
          <w:rFonts w:ascii="宋体" w:hAnsi="宋体" w:hint="eastAsia"/>
          <w:color w:val="000000"/>
          <w:sz w:val="24"/>
        </w:rPr>
        <w:t>商最终报价由低到高的顺序确定成交供应商。</w:t>
      </w:r>
    </w:p>
    <w:p w:rsidR="00C622AF" w:rsidRPr="002A439D" w:rsidRDefault="00C622AF" w:rsidP="002A439D">
      <w:pPr>
        <w:spacing w:line="480" w:lineRule="exact"/>
        <w:ind w:firstLineChars="200" w:firstLine="480"/>
        <w:rPr>
          <w:rFonts w:ascii="宋体" w:hAnsi="宋体"/>
          <w:color w:val="000000"/>
          <w:sz w:val="24"/>
        </w:rPr>
      </w:pPr>
      <w:r w:rsidRPr="002A439D">
        <w:rPr>
          <w:rFonts w:ascii="宋体" w:hAnsi="宋体" w:hint="eastAsia"/>
          <w:color w:val="000000"/>
          <w:sz w:val="24"/>
        </w:rPr>
        <w:t>如果最终报价相同，按响应文件递交的先后顺序排序。</w:t>
      </w:r>
    </w:p>
    <w:p w:rsidR="00C622AF" w:rsidRPr="002A439D" w:rsidRDefault="00C622AF" w:rsidP="002A439D">
      <w:pPr>
        <w:spacing w:line="480" w:lineRule="exact"/>
        <w:ind w:firstLineChars="200" w:firstLine="482"/>
        <w:rPr>
          <w:rFonts w:ascii="宋体" w:hAnsi="宋体"/>
          <w:color w:val="000000"/>
          <w:sz w:val="24"/>
        </w:rPr>
      </w:pPr>
      <w:r w:rsidRPr="002A439D">
        <w:rPr>
          <w:rFonts w:ascii="宋体" w:hAnsi="宋体" w:hint="eastAsia"/>
          <w:b/>
          <w:color w:val="000000"/>
          <w:sz w:val="24"/>
        </w:rPr>
        <w:t>四、成交通知书</w:t>
      </w:r>
    </w:p>
    <w:p w:rsidR="00C622AF" w:rsidRPr="002A439D" w:rsidRDefault="00C622AF" w:rsidP="002A439D">
      <w:pPr>
        <w:spacing w:line="480" w:lineRule="exact"/>
        <w:ind w:firstLineChars="200" w:firstLine="480"/>
        <w:rPr>
          <w:rFonts w:ascii="宋体" w:hAnsi="宋体"/>
          <w:b/>
          <w:color w:val="000000"/>
          <w:sz w:val="24"/>
        </w:rPr>
      </w:pPr>
      <w:r w:rsidRPr="002A439D">
        <w:rPr>
          <w:rFonts w:ascii="宋体" w:hAnsi="宋体" w:hint="eastAsia"/>
          <w:color w:val="000000"/>
          <w:sz w:val="24"/>
        </w:rPr>
        <w:t>成交结果公示结束无异议后，采购人向成交供应商签发《成交通知书》。</w:t>
      </w:r>
    </w:p>
    <w:p w:rsidR="00C622AF" w:rsidRPr="00D95226" w:rsidRDefault="00C622AF" w:rsidP="00C622AF">
      <w:pPr>
        <w:spacing w:line="360" w:lineRule="auto"/>
        <w:jc w:val="center"/>
        <w:outlineLvl w:val="0"/>
        <w:rPr>
          <w:rFonts w:ascii="宋体" w:hAnsi="宋体"/>
          <w:b/>
          <w:color w:val="000000"/>
          <w:sz w:val="24"/>
        </w:rPr>
      </w:pPr>
      <w:bookmarkStart w:id="9" w:name="_Toc425276007"/>
      <w:r w:rsidRPr="002A439D">
        <w:rPr>
          <w:rFonts w:ascii="宋体" w:hAnsi="宋体" w:hint="eastAsia"/>
          <w:b/>
          <w:color w:val="000000"/>
          <w:sz w:val="24"/>
        </w:rPr>
        <w:br w:type="page"/>
      </w:r>
      <w:r w:rsidRPr="00D95226">
        <w:rPr>
          <w:rFonts w:ascii="宋体" w:hAnsi="宋体" w:hint="eastAsia"/>
          <w:b/>
          <w:color w:val="000000"/>
          <w:sz w:val="24"/>
        </w:rPr>
        <w:lastRenderedPageBreak/>
        <w:t>第四部分  采购内容及要求</w:t>
      </w:r>
      <w:bookmarkEnd w:id="9"/>
    </w:p>
    <w:p w:rsidR="00C622AF" w:rsidRPr="00D95226" w:rsidRDefault="00D95226" w:rsidP="00D95226">
      <w:pPr>
        <w:spacing w:line="480" w:lineRule="exact"/>
        <w:rPr>
          <w:rFonts w:ascii="宋体" w:hAnsi="宋体"/>
          <w:color w:val="000000"/>
          <w:sz w:val="24"/>
        </w:rPr>
      </w:pPr>
      <w:r>
        <w:rPr>
          <w:rFonts w:ascii="宋体" w:hAnsi="宋体" w:hint="eastAsia"/>
          <w:b/>
          <w:bCs/>
          <w:color w:val="000000"/>
          <w:sz w:val="24"/>
        </w:rPr>
        <w:t>（壹）</w:t>
      </w:r>
      <w:r w:rsidR="00B50A25">
        <w:rPr>
          <w:rFonts w:ascii="宋体" w:hAnsi="宋体" w:hint="eastAsia"/>
          <w:b/>
          <w:bCs/>
          <w:color w:val="000000"/>
          <w:sz w:val="24"/>
        </w:rPr>
        <w:t>、</w:t>
      </w:r>
      <w:r w:rsidR="00C622AF" w:rsidRPr="00D95226">
        <w:rPr>
          <w:rFonts w:ascii="宋体" w:hAnsi="宋体" w:hint="eastAsia"/>
          <w:b/>
          <w:bCs/>
          <w:color w:val="000000"/>
          <w:sz w:val="24"/>
        </w:rPr>
        <w:t>项目内容及要求</w:t>
      </w:r>
    </w:p>
    <w:p w:rsidR="00D95226" w:rsidRPr="00D95226" w:rsidRDefault="00C622AF" w:rsidP="00D95226">
      <w:pPr>
        <w:widowControl/>
        <w:spacing w:line="480" w:lineRule="exact"/>
        <w:ind w:firstLineChars="199" w:firstLine="479"/>
        <w:jc w:val="left"/>
        <w:rPr>
          <w:rFonts w:ascii="宋体" w:hAnsi="宋体" w:cs="宋体"/>
          <w:b/>
          <w:kern w:val="0"/>
          <w:sz w:val="24"/>
        </w:rPr>
      </w:pPr>
      <w:r w:rsidRPr="00D95226">
        <w:rPr>
          <w:rFonts w:ascii="宋体" w:hAnsi="宋体" w:hint="eastAsia"/>
          <w:b/>
          <w:color w:val="000000"/>
          <w:sz w:val="24"/>
        </w:rPr>
        <w:t>（一）采购内容：</w:t>
      </w:r>
      <w:r w:rsidR="00D95226" w:rsidRPr="00D95226">
        <w:rPr>
          <w:rFonts w:ascii="宋体" w:hAnsi="宋体" w:cs="宋体" w:hint="eastAsia"/>
          <w:b/>
          <w:kern w:val="0"/>
          <w:sz w:val="24"/>
        </w:rPr>
        <w:t>邹城宏矿热电有限公司锅炉脱硫除尘改造工程总承包（EPC）项目，包括所有设备设施的设计、改造、施工、安装、调试、验收等内容。</w:t>
      </w:r>
    </w:p>
    <w:p w:rsidR="00C622AF" w:rsidRPr="00D95226" w:rsidRDefault="00C622AF" w:rsidP="00D95226">
      <w:pPr>
        <w:spacing w:line="480" w:lineRule="exact"/>
        <w:ind w:firstLineChars="200" w:firstLine="482"/>
        <w:rPr>
          <w:rFonts w:ascii="宋体" w:hAnsi="宋体" w:cs="黑体"/>
          <w:b/>
          <w:bCs/>
          <w:color w:val="000000"/>
          <w:kern w:val="0"/>
          <w:sz w:val="24"/>
        </w:rPr>
      </w:pPr>
      <w:r w:rsidRPr="00D95226">
        <w:rPr>
          <w:rFonts w:ascii="宋体" w:hAnsi="宋体" w:cs="黑体" w:hint="eastAsia"/>
          <w:b/>
          <w:bCs/>
          <w:color w:val="000000"/>
          <w:kern w:val="0"/>
          <w:sz w:val="24"/>
        </w:rPr>
        <w:t>（二）建设地点：</w:t>
      </w:r>
      <w:r w:rsidR="00D95226" w:rsidRPr="00D95226">
        <w:rPr>
          <w:rFonts w:ascii="宋体" w:hAnsi="宋体" w:cs="宋体" w:hint="eastAsia"/>
          <w:b/>
          <w:kern w:val="0"/>
          <w:sz w:val="24"/>
        </w:rPr>
        <w:t>邹城宏矿热电有限公司</w:t>
      </w:r>
    </w:p>
    <w:p w:rsidR="00C622AF" w:rsidRPr="00D95226" w:rsidRDefault="00C622AF" w:rsidP="00D95226">
      <w:pPr>
        <w:widowControl/>
        <w:shd w:val="clear" w:color="auto" w:fill="FFFFFF"/>
        <w:tabs>
          <w:tab w:val="left" w:pos="840"/>
        </w:tabs>
        <w:spacing w:line="480" w:lineRule="exact"/>
        <w:ind w:firstLineChars="195" w:firstLine="470"/>
        <w:rPr>
          <w:rFonts w:ascii="宋体" w:hAnsi="宋体"/>
          <w:bCs/>
          <w:color w:val="000000"/>
          <w:sz w:val="24"/>
        </w:rPr>
      </w:pPr>
      <w:r w:rsidRPr="00D95226">
        <w:rPr>
          <w:rFonts w:ascii="宋体" w:hAnsi="宋体" w:hint="eastAsia"/>
          <w:b/>
          <w:color w:val="000000"/>
          <w:sz w:val="24"/>
        </w:rPr>
        <w:t>（三）建设规模：本次谈判项目总投资</w:t>
      </w:r>
      <w:r w:rsidRPr="00D95226">
        <w:rPr>
          <w:rFonts w:ascii="宋体" w:hAnsi="宋体" w:cs="黑体" w:hint="eastAsia"/>
          <w:b/>
          <w:color w:val="000000"/>
          <w:kern w:val="0"/>
          <w:sz w:val="24"/>
          <w:u w:val="single"/>
        </w:rPr>
        <w:t xml:space="preserve"> </w:t>
      </w:r>
      <w:r w:rsidR="00D95226" w:rsidRPr="00D95226">
        <w:rPr>
          <w:rFonts w:ascii="宋体" w:hAnsi="宋体" w:cs="黑体" w:hint="eastAsia"/>
          <w:b/>
          <w:color w:val="000000"/>
          <w:kern w:val="0"/>
          <w:sz w:val="24"/>
          <w:u w:val="single"/>
        </w:rPr>
        <w:t>820万</w:t>
      </w:r>
      <w:r w:rsidRPr="00D95226">
        <w:rPr>
          <w:rFonts w:ascii="宋体" w:hAnsi="宋体" w:hint="eastAsia"/>
          <w:b/>
          <w:color w:val="000000"/>
          <w:sz w:val="24"/>
          <w:u w:val="single"/>
        </w:rPr>
        <w:t>元</w:t>
      </w:r>
      <w:r w:rsidRPr="00D95226">
        <w:rPr>
          <w:rFonts w:ascii="宋体" w:hAnsi="宋体" w:hint="eastAsia"/>
          <w:b/>
          <w:color w:val="000000"/>
          <w:sz w:val="24"/>
        </w:rPr>
        <w:t>。</w:t>
      </w:r>
    </w:p>
    <w:p w:rsidR="00C622AF" w:rsidRPr="00D95226" w:rsidRDefault="00C622AF" w:rsidP="00D95226">
      <w:pPr>
        <w:spacing w:line="480" w:lineRule="exact"/>
        <w:ind w:firstLineChars="200" w:firstLine="482"/>
        <w:rPr>
          <w:rFonts w:ascii="宋体" w:hAnsi="宋体"/>
          <w:b/>
          <w:bCs/>
          <w:sz w:val="24"/>
        </w:rPr>
      </w:pPr>
      <w:r w:rsidRPr="00D95226">
        <w:rPr>
          <w:rFonts w:ascii="宋体" w:hAnsi="宋体" w:hint="eastAsia"/>
          <w:b/>
          <w:color w:val="000000"/>
          <w:sz w:val="24"/>
        </w:rPr>
        <w:t>（四）计划工期：</w:t>
      </w:r>
      <w:r w:rsidR="00D95226" w:rsidRPr="00D95226">
        <w:rPr>
          <w:rFonts w:ascii="宋体" w:hAnsi="宋体" w:cs="宋体" w:hint="eastAsia"/>
          <w:b/>
          <w:bCs/>
          <w:color w:val="000000"/>
          <w:sz w:val="24"/>
          <w:u w:val="single"/>
        </w:rPr>
        <w:t>85</w:t>
      </w:r>
      <w:r w:rsidRPr="00D95226">
        <w:rPr>
          <w:rFonts w:ascii="宋体" w:hAnsi="宋体" w:cs="宋体" w:hint="eastAsia"/>
          <w:b/>
          <w:bCs/>
          <w:color w:val="000000"/>
          <w:sz w:val="24"/>
        </w:rPr>
        <w:t>日历</w:t>
      </w:r>
      <w:r w:rsidRPr="00D95226">
        <w:rPr>
          <w:rFonts w:ascii="宋体" w:hAnsi="宋体" w:cs="宋体" w:hint="eastAsia"/>
          <w:b/>
          <w:bCs/>
          <w:sz w:val="24"/>
        </w:rPr>
        <w:t>天</w:t>
      </w:r>
      <w:r w:rsidR="00D95226" w:rsidRPr="00D95226">
        <w:rPr>
          <w:rFonts w:ascii="宋体" w:hAnsi="宋体" w:cs="宋体" w:hint="eastAsia"/>
          <w:b/>
          <w:bCs/>
          <w:sz w:val="24"/>
        </w:rPr>
        <w:t>，</w:t>
      </w:r>
      <w:r w:rsidR="00D95226" w:rsidRPr="00D95226">
        <w:rPr>
          <w:rFonts w:ascii="宋体" w:hAnsi="宋体" w:cs="Arial Unicode MS" w:hint="eastAsia"/>
          <w:b/>
          <w:color w:val="000000"/>
          <w:sz w:val="24"/>
          <w:u w:color="000000"/>
        </w:rPr>
        <w:t>供应商自行提报最快工期，但最多不能超过85日历天。</w:t>
      </w:r>
    </w:p>
    <w:p w:rsidR="00D95226" w:rsidRPr="00D95226" w:rsidRDefault="00C622AF" w:rsidP="00D95226">
      <w:pPr>
        <w:spacing w:line="480" w:lineRule="exact"/>
        <w:ind w:firstLineChars="200" w:firstLine="482"/>
        <w:rPr>
          <w:rFonts w:ascii="宋体" w:hAnsi="宋体" w:cs="宋体"/>
          <w:b/>
          <w:color w:val="000000"/>
          <w:sz w:val="24"/>
          <w:u w:color="000000"/>
        </w:rPr>
      </w:pPr>
      <w:r w:rsidRPr="00D95226">
        <w:rPr>
          <w:rFonts w:ascii="宋体" w:hAnsi="宋体" w:hint="eastAsia"/>
          <w:b/>
          <w:color w:val="000000"/>
          <w:sz w:val="24"/>
        </w:rPr>
        <w:t>（五）</w:t>
      </w:r>
      <w:r w:rsidR="00E73FEC" w:rsidRPr="00D95226">
        <w:rPr>
          <w:rFonts w:ascii="宋体" w:hAnsi="宋体" w:cs="宋体" w:hint="eastAsia"/>
          <w:b/>
          <w:color w:val="000000"/>
          <w:sz w:val="24"/>
          <w:u w:color="000000"/>
        </w:rPr>
        <w:t>总体性能要求：达到国家、省、市环保有关环保、安全、消防、劳动卫生、节能、电力、技术等有关标准和规范的要求。</w:t>
      </w:r>
    </w:p>
    <w:p w:rsidR="00E73FEC" w:rsidRPr="00D95226" w:rsidRDefault="00D95226" w:rsidP="00D95226">
      <w:pPr>
        <w:spacing w:line="480" w:lineRule="exact"/>
        <w:ind w:firstLineChars="445" w:firstLine="1072"/>
        <w:rPr>
          <w:rFonts w:ascii="宋体" w:hAnsi="宋体" w:cs="宋体"/>
          <w:b/>
          <w:color w:val="000000"/>
          <w:sz w:val="24"/>
          <w:u w:color="000000"/>
        </w:rPr>
      </w:pPr>
      <w:r w:rsidRPr="00D95226">
        <w:rPr>
          <w:rFonts w:ascii="宋体" w:hAnsi="宋体" w:cs="宋体" w:hint="eastAsia"/>
          <w:b/>
          <w:color w:val="000000"/>
          <w:sz w:val="24"/>
          <w:u w:color="000000"/>
        </w:rPr>
        <w:t>质量目标：合格。</w:t>
      </w:r>
    </w:p>
    <w:p w:rsidR="00D95226" w:rsidRPr="00D95226" w:rsidRDefault="00D95226" w:rsidP="00D95226">
      <w:pPr>
        <w:spacing w:line="480" w:lineRule="exact"/>
        <w:ind w:firstLineChars="245" w:firstLine="590"/>
        <w:rPr>
          <w:rFonts w:ascii="宋体" w:hAnsi="宋体" w:cs="宋体"/>
          <w:b/>
          <w:color w:val="000000"/>
          <w:sz w:val="24"/>
          <w:u w:color="000000"/>
        </w:rPr>
      </w:pPr>
      <w:r w:rsidRPr="00D95226">
        <w:rPr>
          <w:rFonts w:ascii="宋体" w:hAnsi="宋体" w:cs="宋体" w:hint="eastAsia"/>
          <w:b/>
          <w:color w:val="000000"/>
          <w:sz w:val="24"/>
          <w:u w:color="000000"/>
        </w:rPr>
        <w:t>（六）质保期：本项目质保期不低于2年，供应商可自行延长质保期时间。</w:t>
      </w:r>
    </w:p>
    <w:p w:rsidR="00C622AF" w:rsidRPr="00D95226" w:rsidRDefault="00D95226" w:rsidP="00C622AF">
      <w:pPr>
        <w:spacing w:line="480" w:lineRule="exact"/>
        <w:rPr>
          <w:rFonts w:ascii="宋体" w:hAnsi="宋体"/>
          <w:b/>
          <w:color w:val="000000"/>
          <w:sz w:val="24"/>
        </w:rPr>
      </w:pPr>
      <w:r>
        <w:rPr>
          <w:rFonts w:ascii="宋体" w:hAnsi="宋体" w:hint="eastAsia"/>
          <w:b/>
          <w:color w:val="000000"/>
          <w:sz w:val="24"/>
        </w:rPr>
        <w:t>（贰）</w:t>
      </w:r>
      <w:r w:rsidR="00B50A25">
        <w:rPr>
          <w:rFonts w:ascii="宋体" w:hAnsi="宋体" w:hint="eastAsia"/>
          <w:b/>
          <w:color w:val="000000"/>
          <w:sz w:val="24"/>
        </w:rPr>
        <w:t>、</w:t>
      </w:r>
      <w:r w:rsidR="00C622AF" w:rsidRPr="00D95226">
        <w:rPr>
          <w:rFonts w:ascii="宋体" w:hAnsi="宋体" w:hint="eastAsia"/>
          <w:b/>
          <w:color w:val="000000"/>
          <w:sz w:val="24"/>
        </w:rPr>
        <w:t>报价说明</w:t>
      </w:r>
    </w:p>
    <w:p w:rsidR="00B50A25" w:rsidRPr="00D762A6" w:rsidRDefault="00B50A25" w:rsidP="00B50A25">
      <w:pPr>
        <w:spacing w:line="480" w:lineRule="exact"/>
        <w:ind w:firstLineChars="200" w:firstLine="482"/>
        <w:rPr>
          <w:rFonts w:ascii="宋体" w:hAnsi="宋体" w:cs="宋体"/>
          <w:b/>
          <w:color w:val="000000"/>
          <w:sz w:val="24"/>
        </w:rPr>
      </w:pPr>
      <w:bookmarkStart w:id="10" w:name="_Toc19978"/>
      <w:bookmarkStart w:id="11" w:name="_Toc26606"/>
      <w:r w:rsidRPr="00D762A6">
        <w:rPr>
          <w:rFonts w:ascii="宋体" w:hAnsi="宋体" w:cs="宋体" w:hint="eastAsia"/>
          <w:b/>
          <w:color w:val="000000"/>
          <w:sz w:val="24"/>
        </w:rPr>
        <w:t>本次谈判采用初次报价及最终报价，共二次的报价方式；初次报价按谈判文件格式报价，最终报价为竞争性谈判后，由法定代表人或其授权委托人在最终谈判后递交</w:t>
      </w:r>
      <w:r>
        <w:rPr>
          <w:rFonts w:ascii="宋体" w:hAnsi="宋体" w:cs="宋体" w:hint="eastAsia"/>
          <w:b/>
          <w:color w:val="000000"/>
          <w:sz w:val="24"/>
        </w:rPr>
        <w:t>。</w:t>
      </w:r>
      <w:r w:rsidRPr="00D762A6">
        <w:rPr>
          <w:rFonts w:ascii="宋体" w:hAnsi="宋体" w:cs="宋体" w:hint="eastAsia"/>
          <w:b/>
          <w:color w:val="000000"/>
          <w:sz w:val="24"/>
        </w:rPr>
        <w:t>供应商两次报价均不得超出采购预算（控制价），且最终报价不能超过初次报价，如若超出按无效响应文件处理。</w:t>
      </w:r>
    </w:p>
    <w:p w:rsidR="00C622AF" w:rsidRPr="00D95226" w:rsidRDefault="00D95226" w:rsidP="00D95226">
      <w:pPr>
        <w:pStyle w:val="Aff5"/>
        <w:spacing w:line="500" w:lineRule="exact"/>
        <w:rPr>
          <w:rFonts w:ascii="宋体" w:eastAsia="宋体" w:hAnsi="宋体"/>
          <w:b/>
          <w:bCs/>
          <w:sz w:val="24"/>
          <w:szCs w:val="24"/>
          <w:lang w:eastAsia="zh-TW"/>
        </w:rPr>
      </w:pPr>
      <w:r>
        <w:rPr>
          <w:rFonts w:ascii="宋体" w:eastAsia="宋体" w:hAnsi="宋体" w:hint="eastAsia"/>
          <w:b/>
          <w:bCs/>
          <w:sz w:val="24"/>
        </w:rPr>
        <w:t>（叁）</w:t>
      </w:r>
      <w:r w:rsidRPr="00D95226">
        <w:rPr>
          <w:rFonts w:ascii="宋体" w:eastAsia="宋体" w:hAnsi="宋体" w:cs="黑体" w:hint="eastAsia"/>
          <w:b/>
          <w:sz w:val="24"/>
          <w:szCs w:val="24"/>
          <w:lang w:val="zh-TW" w:eastAsia="zh-TW"/>
        </w:rPr>
        <w:t>工程说明和技术任务书</w:t>
      </w:r>
      <w:bookmarkEnd w:id="10"/>
      <w:bookmarkEnd w:id="11"/>
    </w:p>
    <w:p w:rsidR="00D95226" w:rsidRPr="00D95226" w:rsidRDefault="00D95226" w:rsidP="00D95226">
      <w:pPr>
        <w:pStyle w:val="1"/>
        <w:keepNext w:val="0"/>
        <w:keepLines w:val="0"/>
        <w:spacing w:before="0" w:after="0" w:line="500" w:lineRule="exact"/>
        <w:rPr>
          <w:rFonts w:ascii="宋体" w:hAnsi="宋体"/>
          <w:sz w:val="24"/>
          <w:szCs w:val="24"/>
        </w:rPr>
      </w:pPr>
      <w:bookmarkStart w:id="12" w:name="_Toc520625050"/>
      <w:r w:rsidRPr="00D95226">
        <w:rPr>
          <w:rFonts w:ascii="宋体" w:hAnsi="宋体"/>
          <w:sz w:val="24"/>
          <w:szCs w:val="24"/>
        </w:rPr>
        <w:t>一、工程概述</w:t>
      </w:r>
      <w:bookmarkEnd w:id="12"/>
    </w:p>
    <w:p w:rsidR="00D95226" w:rsidRPr="000F7D2F" w:rsidRDefault="00D95226" w:rsidP="00D95226">
      <w:pPr>
        <w:pStyle w:val="2"/>
        <w:keepNext w:val="0"/>
        <w:keepLines w:val="0"/>
        <w:spacing w:before="0" w:after="0" w:line="500" w:lineRule="exact"/>
        <w:rPr>
          <w:rFonts w:ascii="宋体" w:eastAsia="宋体" w:hAnsi="宋体"/>
          <w:sz w:val="24"/>
          <w:szCs w:val="24"/>
        </w:rPr>
      </w:pPr>
      <w:bookmarkStart w:id="13" w:name="_Toc446680976"/>
      <w:bookmarkStart w:id="14" w:name="_Toc520625051"/>
      <w:r w:rsidRPr="000F7D2F">
        <w:rPr>
          <w:rFonts w:ascii="宋体" w:eastAsia="宋体" w:hAnsi="宋体" w:hint="eastAsia"/>
          <w:sz w:val="24"/>
          <w:szCs w:val="24"/>
        </w:rPr>
        <w:t>1、</w:t>
      </w:r>
      <w:bookmarkEnd w:id="13"/>
      <w:r w:rsidRPr="000F7D2F">
        <w:rPr>
          <w:rFonts w:ascii="宋体" w:eastAsia="宋体" w:hAnsi="宋体" w:hint="eastAsia"/>
          <w:sz w:val="24"/>
          <w:szCs w:val="24"/>
        </w:rPr>
        <w:t>总则</w:t>
      </w:r>
      <w:bookmarkEnd w:id="14"/>
    </w:p>
    <w:p w:rsidR="00D95226" w:rsidRPr="000F7D2F" w:rsidRDefault="00D95226" w:rsidP="00D95226">
      <w:pPr>
        <w:pStyle w:val="3"/>
        <w:keepNext w:val="0"/>
        <w:keepLines w:val="0"/>
        <w:spacing w:line="500" w:lineRule="exact"/>
        <w:rPr>
          <w:rFonts w:ascii="宋体" w:hAnsi="宋体"/>
          <w:szCs w:val="24"/>
        </w:rPr>
      </w:pPr>
      <w:bookmarkStart w:id="15" w:name="_Toc520625052"/>
      <w:r w:rsidRPr="000F7D2F">
        <w:rPr>
          <w:rFonts w:ascii="宋体" w:hAnsi="宋体" w:hint="eastAsia"/>
          <w:szCs w:val="24"/>
        </w:rPr>
        <w:t>1.1总体设计思路和要求</w:t>
      </w:r>
      <w:bookmarkEnd w:id="15"/>
    </w:p>
    <w:p w:rsidR="00D95226" w:rsidRPr="000F7D2F" w:rsidRDefault="00D95226" w:rsidP="00D95226">
      <w:pPr>
        <w:spacing w:line="500" w:lineRule="exact"/>
        <w:ind w:firstLineChars="200" w:firstLine="482"/>
        <w:rPr>
          <w:rFonts w:ascii="宋体" w:hAnsi="宋体" w:cs="宋体"/>
          <w:b/>
          <w:sz w:val="24"/>
        </w:rPr>
      </w:pPr>
      <w:r w:rsidRPr="000F7D2F">
        <w:rPr>
          <w:rFonts w:ascii="宋体" w:hAnsi="宋体" w:cs="宋体" w:hint="eastAsia"/>
          <w:b/>
          <w:sz w:val="24"/>
        </w:rPr>
        <w:t>邹城宏矿热电有限公司根据新增供暖面积的要求需要建设一套烟气处理量不低于216000m³/h的环保治污系统，实现功能不低于最新循环流化床锅炉环保排放标准要求（二氧化硫35mg/m³、氮氧化物50mg/m³、烟尘5mg/m³），同时预留环保</w:t>
      </w:r>
      <w:proofErr w:type="gramStart"/>
      <w:r w:rsidRPr="000F7D2F">
        <w:rPr>
          <w:rFonts w:ascii="宋体" w:hAnsi="宋体" w:cs="宋体" w:hint="eastAsia"/>
          <w:b/>
          <w:sz w:val="24"/>
        </w:rPr>
        <w:t>脱白系统</w:t>
      </w:r>
      <w:proofErr w:type="gramEnd"/>
      <w:r w:rsidRPr="000F7D2F">
        <w:rPr>
          <w:rFonts w:ascii="宋体" w:hAnsi="宋体" w:cs="宋体" w:hint="eastAsia"/>
          <w:b/>
          <w:sz w:val="24"/>
        </w:rPr>
        <w:t>设施设备空间和接口。</w:t>
      </w:r>
    </w:p>
    <w:p w:rsidR="00D95226" w:rsidRPr="000F7D2F" w:rsidRDefault="00D95226" w:rsidP="00D95226">
      <w:pPr>
        <w:spacing w:line="500" w:lineRule="exact"/>
        <w:ind w:firstLineChars="200" w:firstLine="482"/>
        <w:rPr>
          <w:rFonts w:ascii="宋体" w:hAnsi="宋体" w:cs="宋体"/>
          <w:b/>
          <w:sz w:val="24"/>
        </w:rPr>
      </w:pPr>
      <w:r w:rsidRPr="000F7D2F">
        <w:rPr>
          <w:rFonts w:ascii="宋体" w:hAnsi="宋体" w:cs="宋体" w:hint="eastAsia"/>
          <w:b/>
          <w:sz w:val="24"/>
        </w:rPr>
        <w:t>本次环保设施选择：所有二氧化硫和烟尘等污染物的处理实现在炉后完成，烟气集中处理采用一体化脱硫、除尘装置的设计方式。</w:t>
      </w:r>
    </w:p>
    <w:p w:rsidR="00D95226" w:rsidRPr="00510DEF" w:rsidRDefault="00D95226" w:rsidP="00D95226">
      <w:pPr>
        <w:spacing w:line="500" w:lineRule="exact"/>
        <w:ind w:firstLineChars="200" w:firstLine="482"/>
        <w:rPr>
          <w:rFonts w:ascii="宋体" w:hAnsi="宋体" w:cs="宋体"/>
          <w:b/>
          <w:sz w:val="24"/>
        </w:rPr>
      </w:pPr>
      <w:r w:rsidRPr="00510DEF">
        <w:rPr>
          <w:rFonts w:ascii="宋体" w:hAnsi="宋体" w:cs="宋体" w:hint="eastAsia"/>
          <w:b/>
          <w:sz w:val="24"/>
        </w:rPr>
        <w:t>本套系统能够同时实现3台75吨循环流化床锅炉的相互切换使用，本系统必须新增加一台真空脱水皮带机，提高脱水系统以及新建三层脱水工艺楼，脱水塔土建基础需要打桩的预</w:t>
      </w:r>
      <w:r w:rsidRPr="00510DEF">
        <w:rPr>
          <w:rFonts w:ascii="宋体" w:hAnsi="宋体" w:cs="宋体" w:hint="eastAsia"/>
          <w:b/>
          <w:sz w:val="24"/>
        </w:rPr>
        <w:lastRenderedPageBreak/>
        <w:t>算费用，包含在此预算内</w:t>
      </w:r>
      <w:r>
        <w:rPr>
          <w:rFonts w:ascii="宋体" w:hAnsi="宋体" w:cs="宋体" w:hint="eastAsia"/>
          <w:b/>
          <w:sz w:val="24"/>
        </w:rPr>
        <w:t>。</w:t>
      </w:r>
      <w:r w:rsidRPr="00510DEF">
        <w:rPr>
          <w:rFonts w:ascii="宋体" w:hAnsi="宋体" w:cs="宋体" w:hint="eastAsia"/>
          <w:b/>
          <w:sz w:val="24"/>
        </w:rPr>
        <w:t>并不影响原有脱硫塔与四台锅炉可以切换使用的现状，不影响锅炉的带负荷能力。</w:t>
      </w:r>
    </w:p>
    <w:p w:rsidR="00D95226" w:rsidRPr="000F7D2F" w:rsidRDefault="00D95226" w:rsidP="00D95226">
      <w:pPr>
        <w:spacing w:line="500" w:lineRule="exact"/>
        <w:ind w:firstLineChars="200" w:firstLine="482"/>
        <w:rPr>
          <w:rFonts w:ascii="宋体" w:hAnsi="宋体" w:cs="宋体"/>
          <w:b/>
          <w:sz w:val="24"/>
        </w:rPr>
      </w:pPr>
      <w:r w:rsidRPr="000F7D2F">
        <w:rPr>
          <w:rFonts w:ascii="宋体" w:hAnsi="宋体" w:cs="宋体" w:hint="eastAsia"/>
          <w:b/>
          <w:sz w:val="24"/>
        </w:rPr>
        <w:t>现场预留空间能够满足再次建设两套脱硫除尘一体化塔和附属设备设施的需要，并充分利用现有设备设施，减少总投资造价，但不得影响原系统的正常使用。</w:t>
      </w:r>
    </w:p>
    <w:p w:rsidR="00D95226" w:rsidRPr="000F7D2F" w:rsidRDefault="00D95226" w:rsidP="00D95226">
      <w:pPr>
        <w:spacing w:line="500" w:lineRule="exact"/>
        <w:ind w:firstLineChars="200" w:firstLine="482"/>
        <w:rPr>
          <w:rFonts w:ascii="宋体" w:hAnsi="宋体" w:cs="宋体"/>
          <w:b/>
          <w:sz w:val="24"/>
        </w:rPr>
      </w:pPr>
      <w:r w:rsidRPr="000F7D2F">
        <w:rPr>
          <w:rFonts w:ascii="宋体" w:hAnsi="宋体" w:cs="宋体" w:hint="eastAsia"/>
          <w:b/>
          <w:sz w:val="24"/>
        </w:rPr>
        <w:t>在原有120米烟囱上增设超低在线检测设备一套，实现联网和验收达标。</w:t>
      </w:r>
    </w:p>
    <w:p w:rsidR="00D95226" w:rsidRPr="000F7D2F" w:rsidRDefault="00D95226" w:rsidP="00D95226">
      <w:pPr>
        <w:spacing w:line="500" w:lineRule="exact"/>
        <w:ind w:firstLineChars="200" w:firstLine="482"/>
        <w:rPr>
          <w:rFonts w:ascii="宋体" w:hAnsi="宋体"/>
          <w:b/>
          <w:color w:val="FF0000"/>
          <w:sz w:val="24"/>
        </w:rPr>
      </w:pPr>
      <w:r w:rsidRPr="000F7D2F">
        <w:rPr>
          <w:rFonts w:ascii="宋体" w:hAnsi="宋体" w:cs="宋体" w:hint="eastAsia"/>
          <w:b/>
          <w:sz w:val="24"/>
        </w:rPr>
        <w:t>总体性能达到国家、省、市环保有关环保、安全、消防、劳动卫生、节能、电力、技术等有关标准和规范的要求。</w:t>
      </w:r>
    </w:p>
    <w:p w:rsidR="00D95226" w:rsidRPr="000F7D2F" w:rsidRDefault="00D95226" w:rsidP="00D95226">
      <w:pPr>
        <w:pStyle w:val="3"/>
        <w:keepNext w:val="0"/>
        <w:keepLines w:val="0"/>
        <w:spacing w:line="500" w:lineRule="exact"/>
        <w:rPr>
          <w:rFonts w:ascii="宋体" w:hAnsi="宋体"/>
          <w:bCs w:val="0"/>
          <w:szCs w:val="24"/>
        </w:rPr>
      </w:pPr>
      <w:bookmarkStart w:id="16" w:name="_Toc520625053"/>
      <w:r w:rsidRPr="000F7D2F">
        <w:rPr>
          <w:rFonts w:ascii="宋体" w:hAnsi="宋体" w:hint="eastAsia"/>
          <w:bCs w:val="0"/>
          <w:szCs w:val="24"/>
        </w:rPr>
        <w:t>1.2现有环保及辅助设施概况</w:t>
      </w:r>
      <w:bookmarkEnd w:id="16"/>
    </w:p>
    <w:p w:rsidR="00D95226" w:rsidRPr="000F7D2F" w:rsidRDefault="00D95226" w:rsidP="00D95226">
      <w:pPr>
        <w:spacing w:line="500" w:lineRule="exact"/>
        <w:ind w:firstLineChars="200" w:firstLine="482"/>
        <w:rPr>
          <w:rFonts w:ascii="宋体" w:hAnsi="宋体" w:cs="宋体"/>
          <w:b/>
          <w:sz w:val="24"/>
        </w:rPr>
      </w:pPr>
      <w:r w:rsidRPr="000F7D2F">
        <w:rPr>
          <w:rFonts w:ascii="宋体" w:hAnsi="宋体" w:cs="宋体" w:hint="eastAsia"/>
          <w:b/>
          <w:sz w:val="24"/>
        </w:rPr>
        <w:t>（1）1×170t/h循环流化床锅炉：</w:t>
      </w:r>
      <w:proofErr w:type="gramStart"/>
      <w:r w:rsidRPr="000F7D2F">
        <w:rPr>
          <w:rFonts w:ascii="宋体" w:hAnsi="宋体" w:cs="宋体" w:hint="eastAsia"/>
          <w:b/>
          <w:sz w:val="24"/>
        </w:rPr>
        <w:t>原有四</w:t>
      </w:r>
      <w:proofErr w:type="gramEnd"/>
      <w:r w:rsidRPr="000F7D2F">
        <w:rPr>
          <w:rFonts w:ascii="宋体" w:hAnsi="宋体" w:cs="宋体" w:hint="eastAsia"/>
          <w:b/>
          <w:sz w:val="24"/>
        </w:rPr>
        <w:t>电场静电除尘器，第一至三电场采用静电除尘方式、第四电场采用二维气流+高频电源+脱硫塔内三级屋脊式除雾器,SNCR+SCR脱硝系统，脱硫采用炉外石灰石-石膏法脱硫方式。</w:t>
      </w:r>
    </w:p>
    <w:p w:rsidR="00D95226" w:rsidRPr="000F7D2F" w:rsidRDefault="00D95226" w:rsidP="00D95226">
      <w:pPr>
        <w:spacing w:line="500" w:lineRule="exact"/>
        <w:ind w:firstLineChars="200" w:firstLine="482"/>
        <w:rPr>
          <w:rFonts w:ascii="宋体" w:hAnsi="宋体" w:cs="宋体"/>
          <w:bCs/>
          <w:sz w:val="24"/>
        </w:rPr>
      </w:pPr>
      <w:r w:rsidRPr="000F7D2F">
        <w:rPr>
          <w:rFonts w:ascii="宋体" w:hAnsi="宋体" w:cs="宋体" w:hint="eastAsia"/>
          <w:b/>
          <w:sz w:val="24"/>
        </w:rPr>
        <w:t>（2）3×75t/h循环流化床锅炉：</w:t>
      </w:r>
      <w:proofErr w:type="gramStart"/>
      <w:r w:rsidRPr="000F7D2F">
        <w:rPr>
          <w:rFonts w:ascii="宋体" w:hAnsi="宋体" w:cs="宋体" w:hint="eastAsia"/>
          <w:b/>
          <w:sz w:val="24"/>
        </w:rPr>
        <w:t>原有四</w:t>
      </w:r>
      <w:proofErr w:type="gramEnd"/>
      <w:r w:rsidRPr="000F7D2F">
        <w:rPr>
          <w:rFonts w:ascii="宋体" w:hAnsi="宋体" w:cs="宋体" w:hint="eastAsia"/>
          <w:b/>
          <w:sz w:val="24"/>
        </w:rPr>
        <w:t>电场静电除尘器，第一至三电场采用静电除尘方式、第四电场采用二维气流+高频电源、烟道切换时可以采用原脱硫塔内三级屋脊式除雾器，脱硝进行</w:t>
      </w:r>
      <w:proofErr w:type="gramStart"/>
      <w:r w:rsidRPr="000F7D2F">
        <w:rPr>
          <w:rFonts w:ascii="宋体" w:hAnsi="宋体" w:cs="宋体" w:hint="eastAsia"/>
          <w:b/>
          <w:sz w:val="24"/>
        </w:rPr>
        <w:t>了低氮燃烧</w:t>
      </w:r>
      <w:proofErr w:type="gramEnd"/>
      <w:r w:rsidRPr="000F7D2F">
        <w:rPr>
          <w:rFonts w:ascii="宋体" w:hAnsi="宋体" w:cs="宋体" w:hint="eastAsia"/>
          <w:b/>
          <w:sz w:val="24"/>
        </w:rPr>
        <w:t>设施+SNCR+SCR脱硝系统，脱硫烟道切换时可以采用炉外石灰石-石膏法脱硫塔。</w:t>
      </w:r>
    </w:p>
    <w:p w:rsidR="00D95226" w:rsidRPr="000F7D2F" w:rsidRDefault="00D95226" w:rsidP="00D95226">
      <w:pPr>
        <w:pStyle w:val="3"/>
        <w:keepNext w:val="0"/>
        <w:keepLines w:val="0"/>
        <w:spacing w:line="500" w:lineRule="exact"/>
        <w:rPr>
          <w:rFonts w:ascii="宋体" w:hAnsi="宋体"/>
          <w:szCs w:val="24"/>
        </w:rPr>
      </w:pPr>
      <w:bookmarkStart w:id="17" w:name="_Toc520625054"/>
      <w:r w:rsidRPr="000F7D2F">
        <w:rPr>
          <w:rFonts w:ascii="宋体" w:hAnsi="宋体" w:hint="eastAsia"/>
          <w:szCs w:val="24"/>
        </w:rPr>
        <w:t>1.3工程范围</w:t>
      </w:r>
      <w:bookmarkEnd w:id="17"/>
    </w:p>
    <w:p w:rsidR="00D95226" w:rsidRPr="000F7D2F" w:rsidRDefault="00D95226" w:rsidP="00D95226">
      <w:pPr>
        <w:spacing w:line="500" w:lineRule="exact"/>
        <w:ind w:firstLineChars="200" w:firstLine="482"/>
        <w:rPr>
          <w:rFonts w:ascii="宋体" w:hAnsi="宋体" w:cs="宋体"/>
          <w:b/>
          <w:sz w:val="24"/>
        </w:rPr>
      </w:pPr>
      <w:r w:rsidRPr="000F7D2F">
        <w:rPr>
          <w:rFonts w:ascii="宋体" w:hAnsi="宋体" w:cs="宋体" w:hint="eastAsia"/>
          <w:b/>
          <w:sz w:val="24"/>
        </w:rPr>
        <w:t>包括本次新增环保设施系统与75吨循环流化床锅炉的衔接，以原引风机入口至120米烟囱下水平砖混烟道前为界，但是必须考虑原系统的动态烟气阻力、烟气湿度、烟气成分等因素的影响。</w:t>
      </w:r>
    </w:p>
    <w:p w:rsidR="00D95226" w:rsidRPr="000F7D2F" w:rsidRDefault="00D95226" w:rsidP="00D95226">
      <w:pPr>
        <w:spacing w:line="500" w:lineRule="exact"/>
        <w:ind w:firstLineChars="200" w:firstLine="482"/>
        <w:rPr>
          <w:rFonts w:ascii="宋体" w:hAnsi="宋体" w:cs="宋体"/>
          <w:b/>
          <w:sz w:val="24"/>
        </w:rPr>
      </w:pPr>
      <w:r w:rsidRPr="000F7D2F">
        <w:rPr>
          <w:rFonts w:ascii="宋体" w:hAnsi="宋体" w:cs="宋体" w:hint="eastAsia"/>
          <w:b/>
          <w:sz w:val="24"/>
        </w:rPr>
        <w:t>包括所有设备设施的设计、改造、施工、安装、调试、验收等内容，同时包括辅助设备设施土建施工等等内容，以及其他电气、热控、土建、机械及辅助设施结合现场情况进行设计和改造；并能够实现与原有脱硫</w:t>
      </w:r>
      <w:proofErr w:type="gramStart"/>
      <w:r w:rsidRPr="000F7D2F">
        <w:rPr>
          <w:rFonts w:ascii="宋体" w:hAnsi="宋体" w:cs="宋体" w:hint="eastAsia"/>
          <w:b/>
          <w:sz w:val="24"/>
        </w:rPr>
        <w:t>塔系统</w:t>
      </w:r>
      <w:proofErr w:type="gramEnd"/>
      <w:r w:rsidRPr="000F7D2F">
        <w:rPr>
          <w:rFonts w:ascii="宋体" w:hAnsi="宋体" w:cs="宋体" w:hint="eastAsia"/>
          <w:b/>
          <w:sz w:val="24"/>
        </w:rPr>
        <w:t>和烟囱烟道之间的密闭隔离、切换和衔接。在线检测设备新增、安装、调试、验收完成。烟气</w:t>
      </w:r>
      <w:proofErr w:type="gramStart"/>
      <w:r w:rsidRPr="000F7D2F">
        <w:rPr>
          <w:rFonts w:ascii="宋体" w:hAnsi="宋体" w:cs="宋体" w:hint="eastAsia"/>
          <w:b/>
          <w:sz w:val="24"/>
        </w:rPr>
        <w:t>脱白系统</w:t>
      </w:r>
      <w:proofErr w:type="gramEnd"/>
      <w:r w:rsidRPr="000F7D2F">
        <w:rPr>
          <w:rFonts w:ascii="宋体" w:hAnsi="宋体" w:cs="宋体" w:hint="eastAsia"/>
          <w:b/>
          <w:sz w:val="24"/>
        </w:rPr>
        <w:t>的预留接口和空间设计。</w:t>
      </w:r>
    </w:p>
    <w:p w:rsidR="00D95226" w:rsidRPr="000F7D2F" w:rsidRDefault="00D95226" w:rsidP="00D95226">
      <w:pPr>
        <w:pStyle w:val="2"/>
        <w:keepNext w:val="0"/>
        <w:keepLines w:val="0"/>
        <w:spacing w:before="0" w:after="0" w:line="500" w:lineRule="exact"/>
        <w:rPr>
          <w:rFonts w:ascii="宋体" w:eastAsia="宋体" w:hAnsi="宋体"/>
          <w:sz w:val="24"/>
          <w:szCs w:val="24"/>
        </w:rPr>
      </w:pPr>
      <w:bookmarkStart w:id="18" w:name="_Toc446680977"/>
      <w:bookmarkStart w:id="19" w:name="_Toc520625055"/>
      <w:r w:rsidRPr="000F7D2F">
        <w:rPr>
          <w:rFonts w:ascii="宋体" w:eastAsia="宋体" w:hAnsi="宋体" w:hint="eastAsia"/>
          <w:sz w:val="24"/>
          <w:szCs w:val="24"/>
        </w:rPr>
        <w:t>2、燃料(煤)</w:t>
      </w:r>
      <w:bookmarkEnd w:id="18"/>
      <w:r w:rsidRPr="000F7D2F">
        <w:rPr>
          <w:rFonts w:ascii="宋体" w:eastAsia="宋体" w:hAnsi="宋体" w:hint="eastAsia"/>
          <w:sz w:val="24"/>
          <w:szCs w:val="24"/>
        </w:rPr>
        <w:t>参数表</w:t>
      </w:r>
      <w:bookmarkEnd w:id="19"/>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32"/>
        <w:gridCol w:w="1449"/>
        <w:gridCol w:w="1449"/>
        <w:gridCol w:w="2267"/>
        <w:gridCol w:w="2267"/>
      </w:tblGrid>
      <w:tr w:rsidR="00D95226" w:rsidRPr="000F7D2F" w:rsidTr="00594ACD">
        <w:trPr>
          <w:trHeight w:val="549"/>
        </w:trPr>
        <w:tc>
          <w:tcPr>
            <w:tcW w:w="2232" w:type="dxa"/>
            <w:vAlign w:val="center"/>
          </w:tcPr>
          <w:p w:rsidR="00D95226" w:rsidRPr="000F7D2F" w:rsidRDefault="00D95226" w:rsidP="00594ACD">
            <w:pPr>
              <w:autoSpaceDE w:val="0"/>
              <w:autoSpaceDN w:val="0"/>
              <w:spacing w:line="500" w:lineRule="exact"/>
              <w:jc w:val="center"/>
              <w:rPr>
                <w:rFonts w:ascii="宋体" w:hAnsi="宋体" w:cs="宋体"/>
                <w:kern w:val="0"/>
                <w:sz w:val="24"/>
                <w:lang w:val="zh-CN"/>
              </w:rPr>
            </w:pPr>
            <w:r w:rsidRPr="000F7D2F">
              <w:rPr>
                <w:rFonts w:ascii="宋体" w:hAnsi="宋体" w:cs="宋体" w:hint="eastAsia"/>
                <w:kern w:val="0"/>
                <w:sz w:val="24"/>
                <w:lang w:val="zh-CN"/>
              </w:rPr>
              <w:t>项  目</w:t>
            </w:r>
          </w:p>
        </w:tc>
        <w:tc>
          <w:tcPr>
            <w:tcW w:w="1449" w:type="dxa"/>
            <w:vAlign w:val="center"/>
          </w:tcPr>
          <w:p w:rsidR="00D95226" w:rsidRPr="000F7D2F" w:rsidRDefault="00D95226" w:rsidP="00594ACD">
            <w:pPr>
              <w:autoSpaceDE w:val="0"/>
              <w:autoSpaceDN w:val="0"/>
              <w:spacing w:line="500" w:lineRule="exact"/>
              <w:jc w:val="center"/>
              <w:rPr>
                <w:rFonts w:ascii="宋体" w:hAnsi="宋体" w:cs="宋体"/>
                <w:kern w:val="0"/>
                <w:sz w:val="24"/>
                <w:lang w:val="zh-CN"/>
              </w:rPr>
            </w:pPr>
            <w:r w:rsidRPr="000F7D2F">
              <w:rPr>
                <w:rFonts w:ascii="宋体" w:hAnsi="宋体" w:cs="宋体" w:hint="eastAsia"/>
                <w:kern w:val="0"/>
                <w:sz w:val="24"/>
                <w:lang w:val="zh-CN"/>
              </w:rPr>
              <w:t>符号</w:t>
            </w:r>
          </w:p>
        </w:tc>
        <w:tc>
          <w:tcPr>
            <w:tcW w:w="1449" w:type="dxa"/>
            <w:vAlign w:val="center"/>
          </w:tcPr>
          <w:p w:rsidR="00D95226" w:rsidRPr="000F7D2F" w:rsidRDefault="00D95226" w:rsidP="00594ACD">
            <w:pPr>
              <w:autoSpaceDE w:val="0"/>
              <w:autoSpaceDN w:val="0"/>
              <w:spacing w:line="500" w:lineRule="exact"/>
              <w:jc w:val="center"/>
              <w:rPr>
                <w:rFonts w:ascii="宋体" w:hAnsi="宋体" w:cs="宋体"/>
                <w:kern w:val="0"/>
                <w:sz w:val="24"/>
                <w:lang w:val="zh-CN"/>
              </w:rPr>
            </w:pPr>
            <w:r w:rsidRPr="000F7D2F">
              <w:rPr>
                <w:rFonts w:ascii="宋体" w:hAnsi="宋体" w:cs="宋体" w:hint="eastAsia"/>
                <w:kern w:val="0"/>
                <w:sz w:val="24"/>
                <w:lang w:val="zh-CN"/>
              </w:rPr>
              <w:t>单位</w:t>
            </w:r>
          </w:p>
        </w:tc>
        <w:tc>
          <w:tcPr>
            <w:tcW w:w="2267" w:type="dxa"/>
            <w:vAlign w:val="center"/>
          </w:tcPr>
          <w:p w:rsidR="00D95226" w:rsidRPr="000F7D2F" w:rsidRDefault="00D95226" w:rsidP="00594ACD">
            <w:pPr>
              <w:autoSpaceDE w:val="0"/>
              <w:autoSpaceDN w:val="0"/>
              <w:spacing w:line="500" w:lineRule="exact"/>
              <w:jc w:val="center"/>
              <w:rPr>
                <w:rFonts w:ascii="宋体" w:hAnsi="宋体" w:cs="宋体"/>
                <w:kern w:val="0"/>
                <w:sz w:val="24"/>
                <w:lang w:val="zh-CN"/>
              </w:rPr>
            </w:pPr>
            <w:r w:rsidRPr="000F7D2F">
              <w:rPr>
                <w:rFonts w:ascii="宋体" w:hAnsi="宋体" w:cs="宋体" w:hint="eastAsia"/>
                <w:kern w:val="0"/>
                <w:sz w:val="24"/>
                <w:lang w:val="zh-CN"/>
              </w:rPr>
              <w:t>设计煤种</w:t>
            </w:r>
          </w:p>
        </w:tc>
        <w:tc>
          <w:tcPr>
            <w:tcW w:w="2267" w:type="dxa"/>
            <w:vAlign w:val="center"/>
          </w:tcPr>
          <w:p w:rsidR="00D95226" w:rsidRPr="000F7D2F" w:rsidRDefault="00D95226" w:rsidP="00594ACD">
            <w:pPr>
              <w:autoSpaceDE w:val="0"/>
              <w:autoSpaceDN w:val="0"/>
              <w:spacing w:line="500" w:lineRule="exact"/>
              <w:jc w:val="center"/>
              <w:rPr>
                <w:rFonts w:ascii="宋体" w:hAnsi="宋体" w:cs="宋体"/>
                <w:kern w:val="0"/>
                <w:sz w:val="24"/>
                <w:lang w:val="zh-CN"/>
              </w:rPr>
            </w:pPr>
            <w:r w:rsidRPr="000F7D2F">
              <w:rPr>
                <w:rFonts w:ascii="宋体" w:hAnsi="宋体" w:cs="宋体" w:hint="eastAsia"/>
                <w:kern w:val="0"/>
                <w:sz w:val="24"/>
                <w:lang w:val="zh-CN"/>
              </w:rPr>
              <w:t>校核煤种</w:t>
            </w:r>
          </w:p>
        </w:tc>
      </w:tr>
      <w:tr w:rsidR="00D95226" w:rsidRPr="000F7D2F" w:rsidTr="00594ACD">
        <w:trPr>
          <w:trHeight w:val="562"/>
        </w:trPr>
        <w:tc>
          <w:tcPr>
            <w:tcW w:w="2232" w:type="dxa"/>
            <w:vAlign w:val="center"/>
          </w:tcPr>
          <w:p w:rsidR="00D95226" w:rsidRPr="000F7D2F" w:rsidRDefault="00D95226" w:rsidP="00594ACD">
            <w:pPr>
              <w:autoSpaceDE w:val="0"/>
              <w:autoSpaceDN w:val="0"/>
              <w:spacing w:line="500" w:lineRule="exact"/>
              <w:jc w:val="center"/>
              <w:rPr>
                <w:rFonts w:ascii="宋体" w:hAnsi="宋体" w:cs="宋体"/>
                <w:kern w:val="0"/>
                <w:sz w:val="24"/>
                <w:lang w:val="zh-CN"/>
              </w:rPr>
            </w:pPr>
            <w:r w:rsidRPr="000F7D2F">
              <w:rPr>
                <w:rFonts w:ascii="宋体" w:hAnsi="宋体" w:cs="宋体" w:hint="eastAsia"/>
                <w:kern w:val="0"/>
                <w:sz w:val="24"/>
                <w:lang w:val="zh-CN"/>
              </w:rPr>
              <w:t>收到基全</w:t>
            </w:r>
            <w:proofErr w:type="gramStart"/>
            <w:r w:rsidRPr="000F7D2F">
              <w:rPr>
                <w:rFonts w:ascii="宋体" w:hAnsi="宋体" w:cs="宋体" w:hint="eastAsia"/>
                <w:kern w:val="0"/>
                <w:sz w:val="24"/>
                <w:lang w:val="zh-CN"/>
              </w:rPr>
              <w:t>水份</w:t>
            </w:r>
            <w:proofErr w:type="gramEnd"/>
          </w:p>
        </w:tc>
        <w:tc>
          <w:tcPr>
            <w:tcW w:w="1449" w:type="dxa"/>
            <w:vAlign w:val="center"/>
          </w:tcPr>
          <w:p w:rsidR="00D95226" w:rsidRPr="000F7D2F" w:rsidRDefault="00D95226" w:rsidP="00594ACD">
            <w:pPr>
              <w:autoSpaceDE w:val="0"/>
              <w:autoSpaceDN w:val="0"/>
              <w:spacing w:line="500" w:lineRule="exact"/>
              <w:jc w:val="center"/>
              <w:rPr>
                <w:rFonts w:ascii="宋体" w:hAnsi="宋体" w:cs="宋体"/>
                <w:kern w:val="0"/>
                <w:sz w:val="24"/>
                <w:lang w:val="zh-CN"/>
              </w:rPr>
            </w:pPr>
            <w:r w:rsidRPr="000F7D2F">
              <w:rPr>
                <w:rFonts w:ascii="宋体" w:hAnsi="宋体" w:cs="宋体" w:hint="eastAsia"/>
                <w:kern w:val="0"/>
                <w:sz w:val="24"/>
                <w:lang w:val="zh-CN"/>
              </w:rPr>
              <w:t>M</w:t>
            </w:r>
            <w:r w:rsidRPr="000F7D2F">
              <w:rPr>
                <w:rFonts w:ascii="宋体" w:hAnsi="宋体" w:cs="宋体" w:hint="eastAsia"/>
                <w:kern w:val="0"/>
                <w:sz w:val="24"/>
                <w:vertAlign w:val="subscript"/>
                <w:lang w:val="zh-CN"/>
              </w:rPr>
              <w:t>t</w:t>
            </w:r>
          </w:p>
        </w:tc>
        <w:tc>
          <w:tcPr>
            <w:tcW w:w="1449" w:type="dxa"/>
            <w:vAlign w:val="center"/>
          </w:tcPr>
          <w:p w:rsidR="00D95226" w:rsidRPr="000F7D2F" w:rsidRDefault="00D95226" w:rsidP="00594ACD">
            <w:pPr>
              <w:autoSpaceDE w:val="0"/>
              <w:autoSpaceDN w:val="0"/>
              <w:spacing w:line="500" w:lineRule="exact"/>
              <w:jc w:val="center"/>
              <w:rPr>
                <w:rFonts w:ascii="宋体" w:hAnsi="宋体" w:cs="宋体"/>
                <w:kern w:val="0"/>
                <w:sz w:val="24"/>
                <w:lang w:val="zh-CN"/>
              </w:rPr>
            </w:pPr>
            <w:r w:rsidRPr="000F7D2F">
              <w:rPr>
                <w:rFonts w:ascii="宋体" w:hAnsi="宋体" w:cs="宋体" w:hint="eastAsia"/>
                <w:kern w:val="0"/>
                <w:sz w:val="24"/>
                <w:lang w:val="zh-CN"/>
              </w:rPr>
              <w:t>%</w:t>
            </w:r>
          </w:p>
        </w:tc>
        <w:tc>
          <w:tcPr>
            <w:tcW w:w="2267" w:type="dxa"/>
            <w:vAlign w:val="center"/>
          </w:tcPr>
          <w:p w:rsidR="00D95226" w:rsidRPr="000F7D2F" w:rsidRDefault="00D95226" w:rsidP="00594ACD">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7.56</w:t>
            </w:r>
          </w:p>
        </w:tc>
        <w:tc>
          <w:tcPr>
            <w:tcW w:w="2267" w:type="dxa"/>
            <w:vAlign w:val="center"/>
          </w:tcPr>
          <w:p w:rsidR="00D95226" w:rsidRPr="000F7D2F" w:rsidRDefault="00D95226" w:rsidP="00594ACD">
            <w:pPr>
              <w:autoSpaceDE w:val="0"/>
              <w:autoSpaceDN w:val="0"/>
              <w:spacing w:line="500" w:lineRule="exact"/>
              <w:jc w:val="center"/>
              <w:rPr>
                <w:rFonts w:ascii="宋体" w:hAnsi="宋体" w:cs="宋体"/>
                <w:kern w:val="0"/>
                <w:sz w:val="24"/>
                <w:lang w:val="zh-CN"/>
              </w:rPr>
            </w:pPr>
            <w:r w:rsidRPr="000F7D2F">
              <w:rPr>
                <w:rFonts w:ascii="宋体" w:hAnsi="宋体" w:cs="宋体" w:hint="eastAsia"/>
                <w:kern w:val="0"/>
                <w:sz w:val="24"/>
              </w:rPr>
              <w:t>8.42</w:t>
            </w:r>
          </w:p>
        </w:tc>
      </w:tr>
      <w:tr w:rsidR="00D95226" w:rsidRPr="000F7D2F" w:rsidTr="00594ACD">
        <w:trPr>
          <w:trHeight w:val="549"/>
        </w:trPr>
        <w:tc>
          <w:tcPr>
            <w:tcW w:w="2232" w:type="dxa"/>
            <w:vAlign w:val="center"/>
          </w:tcPr>
          <w:p w:rsidR="00D95226" w:rsidRPr="000F7D2F" w:rsidRDefault="00D95226" w:rsidP="00594ACD">
            <w:pPr>
              <w:autoSpaceDE w:val="0"/>
              <w:autoSpaceDN w:val="0"/>
              <w:spacing w:line="500" w:lineRule="exact"/>
              <w:jc w:val="center"/>
              <w:rPr>
                <w:rFonts w:ascii="宋体" w:hAnsi="宋体" w:cs="宋体"/>
                <w:kern w:val="0"/>
                <w:sz w:val="24"/>
                <w:lang w:val="zh-CN"/>
              </w:rPr>
            </w:pPr>
            <w:r w:rsidRPr="000F7D2F">
              <w:rPr>
                <w:rFonts w:ascii="宋体" w:hAnsi="宋体" w:cs="宋体" w:hint="eastAsia"/>
                <w:kern w:val="0"/>
                <w:sz w:val="24"/>
                <w:lang w:val="zh-CN"/>
              </w:rPr>
              <w:t>空气干燥基</w:t>
            </w:r>
            <w:proofErr w:type="gramStart"/>
            <w:r w:rsidRPr="000F7D2F">
              <w:rPr>
                <w:rFonts w:ascii="宋体" w:hAnsi="宋体" w:cs="宋体" w:hint="eastAsia"/>
                <w:kern w:val="0"/>
                <w:sz w:val="24"/>
                <w:lang w:val="zh-CN"/>
              </w:rPr>
              <w:t>水份</w:t>
            </w:r>
            <w:proofErr w:type="gramEnd"/>
          </w:p>
        </w:tc>
        <w:tc>
          <w:tcPr>
            <w:tcW w:w="1449" w:type="dxa"/>
            <w:vAlign w:val="center"/>
          </w:tcPr>
          <w:p w:rsidR="00D95226" w:rsidRPr="000F7D2F" w:rsidRDefault="00D95226" w:rsidP="00594ACD">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M</w:t>
            </w:r>
            <w:r w:rsidRPr="000F7D2F">
              <w:rPr>
                <w:rFonts w:ascii="宋体" w:hAnsi="宋体" w:cs="宋体" w:hint="eastAsia"/>
                <w:kern w:val="0"/>
                <w:sz w:val="24"/>
                <w:vertAlign w:val="subscript"/>
              </w:rPr>
              <w:t>ad</w:t>
            </w:r>
          </w:p>
        </w:tc>
        <w:tc>
          <w:tcPr>
            <w:tcW w:w="1449" w:type="dxa"/>
            <w:vAlign w:val="center"/>
          </w:tcPr>
          <w:p w:rsidR="00D95226" w:rsidRPr="000F7D2F" w:rsidRDefault="00D95226" w:rsidP="00594ACD">
            <w:pPr>
              <w:pStyle w:val="1c"/>
              <w:autoSpaceDE w:val="0"/>
              <w:autoSpaceDN w:val="0"/>
              <w:spacing w:line="500" w:lineRule="exact"/>
              <w:jc w:val="center"/>
              <w:rPr>
                <w:rFonts w:ascii="宋体" w:hAnsi="宋体" w:cs="宋体"/>
                <w:sz w:val="24"/>
                <w:szCs w:val="24"/>
              </w:rPr>
            </w:pPr>
            <w:r w:rsidRPr="000F7D2F">
              <w:rPr>
                <w:rFonts w:ascii="宋体" w:hAnsi="宋体" w:cs="宋体" w:hint="eastAsia"/>
                <w:sz w:val="24"/>
                <w:szCs w:val="24"/>
              </w:rPr>
              <w:t>%</w:t>
            </w:r>
          </w:p>
        </w:tc>
        <w:tc>
          <w:tcPr>
            <w:tcW w:w="2267" w:type="dxa"/>
            <w:vAlign w:val="center"/>
          </w:tcPr>
          <w:p w:rsidR="00D95226" w:rsidRPr="000F7D2F" w:rsidRDefault="00D95226" w:rsidP="00594ACD">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1.03</w:t>
            </w:r>
          </w:p>
        </w:tc>
        <w:tc>
          <w:tcPr>
            <w:tcW w:w="2267" w:type="dxa"/>
            <w:vAlign w:val="center"/>
          </w:tcPr>
          <w:p w:rsidR="00D95226" w:rsidRPr="000F7D2F" w:rsidRDefault="00D95226" w:rsidP="00594ACD">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2.03</w:t>
            </w:r>
          </w:p>
        </w:tc>
      </w:tr>
      <w:tr w:rsidR="00D95226" w:rsidRPr="000F7D2F" w:rsidTr="00594ACD">
        <w:trPr>
          <w:trHeight w:val="549"/>
        </w:trPr>
        <w:tc>
          <w:tcPr>
            <w:tcW w:w="2232" w:type="dxa"/>
            <w:vAlign w:val="center"/>
          </w:tcPr>
          <w:p w:rsidR="00D95226" w:rsidRPr="000F7D2F" w:rsidRDefault="00D95226" w:rsidP="00594ACD">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lang w:val="zh-CN"/>
              </w:rPr>
              <w:lastRenderedPageBreak/>
              <w:t>灰份</w:t>
            </w:r>
          </w:p>
        </w:tc>
        <w:tc>
          <w:tcPr>
            <w:tcW w:w="1449" w:type="dxa"/>
            <w:vAlign w:val="center"/>
          </w:tcPr>
          <w:p w:rsidR="00D95226" w:rsidRPr="000F7D2F" w:rsidRDefault="00D95226" w:rsidP="00594ACD">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A</w:t>
            </w:r>
            <w:r w:rsidRPr="000F7D2F">
              <w:rPr>
                <w:rFonts w:ascii="宋体" w:hAnsi="宋体" w:cs="宋体" w:hint="eastAsia"/>
                <w:kern w:val="0"/>
                <w:sz w:val="24"/>
                <w:vertAlign w:val="subscript"/>
              </w:rPr>
              <w:t>ar</w:t>
            </w:r>
          </w:p>
        </w:tc>
        <w:tc>
          <w:tcPr>
            <w:tcW w:w="1449" w:type="dxa"/>
            <w:vAlign w:val="center"/>
          </w:tcPr>
          <w:p w:rsidR="00D95226" w:rsidRPr="000F7D2F" w:rsidRDefault="00D95226" w:rsidP="00594ACD">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w:t>
            </w:r>
          </w:p>
        </w:tc>
        <w:tc>
          <w:tcPr>
            <w:tcW w:w="2267" w:type="dxa"/>
            <w:vAlign w:val="center"/>
          </w:tcPr>
          <w:p w:rsidR="00D95226" w:rsidRPr="000F7D2F" w:rsidRDefault="00D95226" w:rsidP="00594ACD">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30.95</w:t>
            </w:r>
          </w:p>
        </w:tc>
        <w:tc>
          <w:tcPr>
            <w:tcW w:w="2267" w:type="dxa"/>
            <w:vAlign w:val="center"/>
          </w:tcPr>
          <w:p w:rsidR="00D95226" w:rsidRPr="000F7D2F" w:rsidRDefault="00D95226" w:rsidP="00594ACD">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27.45</w:t>
            </w:r>
          </w:p>
        </w:tc>
      </w:tr>
      <w:tr w:rsidR="00D95226" w:rsidRPr="000F7D2F" w:rsidTr="00594ACD">
        <w:trPr>
          <w:trHeight w:val="562"/>
        </w:trPr>
        <w:tc>
          <w:tcPr>
            <w:tcW w:w="2232" w:type="dxa"/>
            <w:vAlign w:val="center"/>
          </w:tcPr>
          <w:p w:rsidR="00D95226" w:rsidRPr="000F7D2F" w:rsidRDefault="00D95226" w:rsidP="00594ACD">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lang w:val="zh-CN"/>
              </w:rPr>
              <w:t>碳</w:t>
            </w:r>
          </w:p>
        </w:tc>
        <w:tc>
          <w:tcPr>
            <w:tcW w:w="1449" w:type="dxa"/>
            <w:vAlign w:val="center"/>
          </w:tcPr>
          <w:p w:rsidR="00D95226" w:rsidRPr="000F7D2F" w:rsidRDefault="00D95226" w:rsidP="00594ACD">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C</w:t>
            </w:r>
            <w:r w:rsidRPr="000F7D2F">
              <w:rPr>
                <w:rFonts w:ascii="宋体" w:hAnsi="宋体" w:cs="宋体" w:hint="eastAsia"/>
                <w:kern w:val="0"/>
                <w:sz w:val="24"/>
                <w:vertAlign w:val="subscript"/>
              </w:rPr>
              <w:t>ar</w:t>
            </w:r>
          </w:p>
        </w:tc>
        <w:tc>
          <w:tcPr>
            <w:tcW w:w="1449" w:type="dxa"/>
            <w:vAlign w:val="center"/>
          </w:tcPr>
          <w:p w:rsidR="00D95226" w:rsidRPr="000F7D2F" w:rsidRDefault="00D95226" w:rsidP="00594ACD">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w:t>
            </w:r>
          </w:p>
        </w:tc>
        <w:tc>
          <w:tcPr>
            <w:tcW w:w="2267" w:type="dxa"/>
            <w:vAlign w:val="center"/>
          </w:tcPr>
          <w:p w:rsidR="00D95226" w:rsidRPr="000F7D2F" w:rsidRDefault="00D95226" w:rsidP="00594ACD">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47</w:t>
            </w:r>
          </w:p>
        </w:tc>
        <w:tc>
          <w:tcPr>
            <w:tcW w:w="2267" w:type="dxa"/>
            <w:vAlign w:val="center"/>
          </w:tcPr>
          <w:p w:rsidR="00D95226" w:rsidRPr="000F7D2F" w:rsidRDefault="00D95226" w:rsidP="00594ACD">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52.89</w:t>
            </w:r>
          </w:p>
        </w:tc>
      </w:tr>
      <w:tr w:rsidR="00D95226" w:rsidRPr="000F7D2F" w:rsidTr="00594ACD">
        <w:trPr>
          <w:trHeight w:val="549"/>
        </w:trPr>
        <w:tc>
          <w:tcPr>
            <w:tcW w:w="2232" w:type="dxa"/>
            <w:vAlign w:val="center"/>
          </w:tcPr>
          <w:p w:rsidR="00D95226" w:rsidRPr="000F7D2F" w:rsidRDefault="00D95226" w:rsidP="00594ACD">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lang w:val="zh-CN"/>
              </w:rPr>
              <w:t>氢</w:t>
            </w:r>
          </w:p>
        </w:tc>
        <w:tc>
          <w:tcPr>
            <w:tcW w:w="1449" w:type="dxa"/>
            <w:vAlign w:val="center"/>
          </w:tcPr>
          <w:p w:rsidR="00D95226" w:rsidRPr="000F7D2F" w:rsidRDefault="00D95226" w:rsidP="00594ACD">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H</w:t>
            </w:r>
            <w:r w:rsidRPr="000F7D2F">
              <w:rPr>
                <w:rFonts w:ascii="宋体" w:hAnsi="宋体" w:cs="宋体" w:hint="eastAsia"/>
                <w:kern w:val="0"/>
                <w:sz w:val="24"/>
                <w:vertAlign w:val="subscript"/>
              </w:rPr>
              <w:t>ar</w:t>
            </w:r>
          </w:p>
        </w:tc>
        <w:tc>
          <w:tcPr>
            <w:tcW w:w="1449" w:type="dxa"/>
            <w:vAlign w:val="center"/>
          </w:tcPr>
          <w:p w:rsidR="00D95226" w:rsidRPr="000F7D2F" w:rsidRDefault="00D95226" w:rsidP="00594ACD">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w:t>
            </w:r>
          </w:p>
        </w:tc>
        <w:tc>
          <w:tcPr>
            <w:tcW w:w="2267" w:type="dxa"/>
            <w:vAlign w:val="center"/>
          </w:tcPr>
          <w:p w:rsidR="00D95226" w:rsidRPr="000F7D2F" w:rsidRDefault="00D95226" w:rsidP="00594ACD">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4.04</w:t>
            </w:r>
          </w:p>
        </w:tc>
        <w:tc>
          <w:tcPr>
            <w:tcW w:w="2267" w:type="dxa"/>
            <w:vAlign w:val="center"/>
          </w:tcPr>
          <w:p w:rsidR="00D95226" w:rsidRPr="000F7D2F" w:rsidRDefault="00D95226" w:rsidP="00594ACD">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3.18</w:t>
            </w:r>
          </w:p>
        </w:tc>
      </w:tr>
      <w:tr w:rsidR="00D95226" w:rsidRPr="000F7D2F" w:rsidTr="00594ACD">
        <w:trPr>
          <w:trHeight w:val="549"/>
        </w:trPr>
        <w:tc>
          <w:tcPr>
            <w:tcW w:w="2232" w:type="dxa"/>
            <w:vAlign w:val="center"/>
          </w:tcPr>
          <w:p w:rsidR="00D95226" w:rsidRPr="000F7D2F" w:rsidRDefault="00D95226" w:rsidP="00594ACD">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lang w:val="zh-CN"/>
              </w:rPr>
              <w:t>氧</w:t>
            </w:r>
          </w:p>
        </w:tc>
        <w:tc>
          <w:tcPr>
            <w:tcW w:w="1449" w:type="dxa"/>
            <w:vAlign w:val="center"/>
          </w:tcPr>
          <w:p w:rsidR="00D95226" w:rsidRPr="000F7D2F" w:rsidRDefault="00D95226" w:rsidP="00594ACD">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O</w:t>
            </w:r>
            <w:r w:rsidRPr="000F7D2F">
              <w:rPr>
                <w:rFonts w:ascii="宋体" w:hAnsi="宋体" w:cs="宋体" w:hint="eastAsia"/>
                <w:kern w:val="0"/>
                <w:sz w:val="24"/>
                <w:vertAlign w:val="subscript"/>
              </w:rPr>
              <w:t>ar</w:t>
            </w:r>
          </w:p>
        </w:tc>
        <w:tc>
          <w:tcPr>
            <w:tcW w:w="1449" w:type="dxa"/>
            <w:vAlign w:val="center"/>
          </w:tcPr>
          <w:p w:rsidR="00D95226" w:rsidRPr="000F7D2F" w:rsidRDefault="00D95226" w:rsidP="00594ACD">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w:t>
            </w:r>
          </w:p>
        </w:tc>
        <w:tc>
          <w:tcPr>
            <w:tcW w:w="2267" w:type="dxa"/>
            <w:vAlign w:val="center"/>
          </w:tcPr>
          <w:p w:rsidR="00D95226" w:rsidRPr="000F7D2F" w:rsidRDefault="00D95226" w:rsidP="00594ACD">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8.71</w:t>
            </w:r>
          </w:p>
        </w:tc>
        <w:tc>
          <w:tcPr>
            <w:tcW w:w="2267" w:type="dxa"/>
            <w:vAlign w:val="center"/>
          </w:tcPr>
          <w:p w:rsidR="00D95226" w:rsidRPr="000F7D2F" w:rsidRDefault="00D95226" w:rsidP="00594ACD">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7.42</w:t>
            </w:r>
          </w:p>
        </w:tc>
      </w:tr>
      <w:tr w:rsidR="00D95226" w:rsidRPr="000F7D2F" w:rsidTr="00594ACD">
        <w:trPr>
          <w:trHeight w:val="562"/>
        </w:trPr>
        <w:tc>
          <w:tcPr>
            <w:tcW w:w="2232" w:type="dxa"/>
            <w:vAlign w:val="center"/>
          </w:tcPr>
          <w:p w:rsidR="00D95226" w:rsidRPr="000F7D2F" w:rsidRDefault="00D95226" w:rsidP="00594ACD">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lang w:val="zh-CN"/>
              </w:rPr>
              <w:t>氮</w:t>
            </w:r>
          </w:p>
        </w:tc>
        <w:tc>
          <w:tcPr>
            <w:tcW w:w="1449" w:type="dxa"/>
            <w:vAlign w:val="center"/>
          </w:tcPr>
          <w:p w:rsidR="00D95226" w:rsidRPr="000F7D2F" w:rsidRDefault="00D95226" w:rsidP="00594ACD">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N</w:t>
            </w:r>
            <w:r w:rsidRPr="000F7D2F">
              <w:rPr>
                <w:rFonts w:ascii="宋体" w:hAnsi="宋体" w:cs="宋体" w:hint="eastAsia"/>
                <w:kern w:val="0"/>
                <w:sz w:val="24"/>
                <w:vertAlign w:val="subscript"/>
              </w:rPr>
              <w:t>ar</w:t>
            </w:r>
          </w:p>
        </w:tc>
        <w:tc>
          <w:tcPr>
            <w:tcW w:w="1449" w:type="dxa"/>
            <w:vAlign w:val="center"/>
          </w:tcPr>
          <w:p w:rsidR="00D95226" w:rsidRPr="000F7D2F" w:rsidRDefault="00D95226" w:rsidP="00594ACD">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w:t>
            </w:r>
          </w:p>
        </w:tc>
        <w:tc>
          <w:tcPr>
            <w:tcW w:w="2267" w:type="dxa"/>
            <w:vAlign w:val="center"/>
          </w:tcPr>
          <w:p w:rsidR="00D95226" w:rsidRPr="000F7D2F" w:rsidRDefault="00D95226" w:rsidP="00594ACD">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0.85</w:t>
            </w:r>
          </w:p>
        </w:tc>
        <w:tc>
          <w:tcPr>
            <w:tcW w:w="2267" w:type="dxa"/>
            <w:vAlign w:val="center"/>
          </w:tcPr>
          <w:p w:rsidR="00D95226" w:rsidRPr="000F7D2F" w:rsidRDefault="00D95226" w:rsidP="00594ACD">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0.97</w:t>
            </w:r>
          </w:p>
        </w:tc>
      </w:tr>
      <w:tr w:rsidR="00D95226" w:rsidRPr="000F7D2F" w:rsidTr="00594ACD">
        <w:trPr>
          <w:trHeight w:val="549"/>
        </w:trPr>
        <w:tc>
          <w:tcPr>
            <w:tcW w:w="2232" w:type="dxa"/>
            <w:vAlign w:val="center"/>
          </w:tcPr>
          <w:p w:rsidR="00D95226" w:rsidRPr="000F7D2F" w:rsidRDefault="00D95226" w:rsidP="00594ACD">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lang w:val="zh-CN"/>
              </w:rPr>
              <w:t>全硫</w:t>
            </w:r>
          </w:p>
        </w:tc>
        <w:tc>
          <w:tcPr>
            <w:tcW w:w="1449" w:type="dxa"/>
            <w:vAlign w:val="center"/>
          </w:tcPr>
          <w:p w:rsidR="00D95226" w:rsidRPr="000F7D2F" w:rsidRDefault="00D95226" w:rsidP="00594ACD">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S</w:t>
            </w:r>
            <w:r w:rsidRPr="000F7D2F">
              <w:rPr>
                <w:rFonts w:ascii="宋体" w:hAnsi="宋体" w:cs="宋体" w:hint="eastAsia"/>
                <w:kern w:val="0"/>
                <w:sz w:val="24"/>
                <w:vertAlign w:val="subscript"/>
              </w:rPr>
              <w:t>t.ar</w:t>
            </w:r>
          </w:p>
        </w:tc>
        <w:tc>
          <w:tcPr>
            <w:tcW w:w="1449" w:type="dxa"/>
            <w:vAlign w:val="center"/>
          </w:tcPr>
          <w:p w:rsidR="00D95226" w:rsidRPr="000F7D2F" w:rsidRDefault="00D95226" w:rsidP="00594ACD">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w:t>
            </w:r>
          </w:p>
        </w:tc>
        <w:tc>
          <w:tcPr>
            <w:tcW w:w="2267" w:type="dxa"/>
            <w:vAlign w:val="center"/>
          </w:tcPr>
          <w:p w:rsidR="00D95226" w:rsidRPr="000F7D2F" w:rsidRDefault="00D95226" w:rsidP="00594ACD">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1.15</w:t>
            </w:r>
          </w:p>
        </w:tc>
        <w:tc>
          <w:tcPr>
            <w:tcW w:w="2267" w:type="dxa"/>
            <w:vAlign w:val="center"/>
          </w:tcPr>
          <w:p w:rsidR="00D95226" w:rsidRPr="000F7D2F" w:rsidRDefault="00D95226" w:rsidP="00594ACD">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2.5</w:t>
            </w:r>
          </w:p>
        </w:tc>
      </w:tr>
      <w:tr w:rsidR="00D95226" w:rsidRPr="000F7D2F" w:rsidTr="00594ACD">
        <w:trPr>
          <w:trHeight w:val="549"/>
        </w:trPr>
        <w:tc>
          <w:tcPr>
            <w:tcW w:w="2232" w:type="dxa"/>
            <w:vAlign w:val="center"/>
          </w:tcPr>
          <w:p w:rsidR="00D95226" w:rsidRPr="000F7D2F" w:rsidRDefault="00D95226" w:rsidP="00594ACD">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lang w:val="zh-CN"/>
              </w:rPr>
              <w:t>挥发份</w:t>
            </w:r>
          </w:p>
        </w:tc>
        <w:tc>
          <w:tcPr>
            <w:tcW w:w="1449" w:type="dxa"/>
            <w:vAlign w:val="center"/>
          </w:tcPr>
          <w:p w:rsidR="00D95226" w:rsidRPr="000F7D2F" w:rsidRDefault="00D95226" w:rsidP="00594ACD">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V</w:t>
            </w:r>
            <w:r w:rsidRPr="000F7D2F">
              <w:rPr>
                <w:rFonts w:ascii="宋体" w:hAnsi="宋体" w:cs="宋体" w:hint="eastAsia"/>
                <w:kern w:val="0"/>
                <w:sz w:val="24"/>
                <w:vertAlign w:val="subscript"/>
              </w:rPr>
              <w:t>daf</w:t>
            </w:r>
          </w:p>
        </w:tc>
        <w:tc>
          <w:tcPr>
            <w:tcW w:w="1449" w:type="dxa"/>
            <w:vAlign w:val="center"/>
          </w:tcPr>
          <w:p w:rsidR="00D95226" w:rsidRPr="000F7D2F" w:rsidRDefault="00D95226" w:rsidP="00594ACD">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w:t>
            </w:r>
          </w:p>
        </w:tc>
        <w:tc>
          <w:tcPr>
            <w:tcW w:w="2267" w:type="dxa"/>
            <w:vAlign w:val="center"/>
          </w:tcPr>
          <w:p w:rsidR="00D95226" w:rsidRPr="000F7D2F" w:rsidRDefault="00D95226" w:rsidP="00594ACD">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29.11</w:t>
            </w:r>
          </w:p>
        </w:tc>
        <w:tc>
          <w:tcPr>
            <w:tcW w:w="2267" w:type="dxa"/>
            <w:vAlign w:val="center"/>
          </w:tcPr>
          <w:p w:rsidR="00D95226" w:rsidRPr="000F7D2F" w:rsidRDefault="00D95226" w:rsidP="00594ACD">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38.46</w:t>
            </w:r>
          </w:p>
        </w:tc>
      </w:tr>
      <w:tr w:rsidR="00D95226" w:rsidRPr="000F7D2F" w:rsidTr="00594ACD">
        <w:trPr>
          <w:trHeight w:val="562"/>
        </w:trPr>
        <w:tc>
          <w:tcPr>
            <w:tcW w:w="2232" w:type="dxa"/>
            <w:vAlign w:val="center"/>
          </w:tcPr>
          <w:p w:rsidR="00D95226" w:rsidRPr="000F7D2F" w:rsidRDefault="00D95226" w:rsidP="00594ACD">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lang w:val="zh-CN"/>
              </w:rPr>
              <w:t>低位发热量</w:t>
            </w:r>
          </w:p>
        </w:tc>
        <w:tc>
          <w:tcPr>
            <w:tcW w:w="1449" w:type="dxa"/>
            <w:vAlign w:val="center"/>
          </w:tcPr>
          <w:p w:rsidR="00D95226" w:rsidRPr="000F7D2F" w:rsidRDefault="00D95226" w:rsidP="00594ACD">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Q</w:t>
            </w:r>
            <w:r w:rsidRPr="000F7D2F">
              <w:rPr>
                <w:rFonts w:ascii="宋体" w:hAnsi="宋体" w:cs="宋体" w:hint="eastAsia"/>
                <w:kern w:val="0"/>
                <w:sz w:val="24"/>
                <w:vertAlign w:val="subscript"/>
              </w:rPr>
              <w:t>net,v,ar</w:t>
            </w:r>
          </w:p>
        </w:tc>
        <w:tc>
          <w:tcPr>
            <w:tcW w:w="1449" w:type="dxa"/>
            <w:vAlign w:val="center"/>
          </w:tcPr>
          <w:p w:rsidR="00D95226" w:rsidRPr="000F7D2F" w:rsidRDefault="00D95226" w:rsidP="00594ACD">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MJ/kg</w:t>
            </w:r>
          </w:p>
        </w:tc>
        <w:tc>
          <w:tcPr>
            <w:tcW w:w="2267" w:type="dxa"/>
            <w:vAlign w:val="center"/>
          </w:tcPr>
          <w:p w:rsidR="00D95226" w:rsidRPr="000F7D2F" w:rsidRDefault="00D95226" w:rsidP="00594ACD">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18.843</w:t>
            </w:r>
          </w:p>
        </w:tc>
        <w:tc>
          <w:tcPr>
            <w:tcW w:w="2267" w:type="dxa"/>
            <w:vAlign w:val="center"/>
          </w:tcPr>
          <w:p w:rsidR="00D95226" w:rsidRPr="000F7D2F" w:rsidRDefault="00D95226" w:rsidP="00594ACD">
            <w:pPr>
              <w:autoSpaceDE w:val="0"/>
              <w:autoSpaceDN w:val="0"/>
              <w:spacing w:line="500" w:lineRule="exact"/>
              <w:jc w:val="center"/>
              <w:rPr>
                <w:rFonts w:ascii="宋体" w:hAnsi="宋体" w:cs="宋体"/>
                <w:kern w:val="0"/>
                <w:sz w:val="24"/>
                <w:lang w:val="zh-CN"/>
              </w:rPr>
            </w:pPr>
            <w:r w:rsidRPr="000F7D2F">
              <w:rPr>
                <w:rFonts w:ascii="宋体" w:hAnsi="宋体" w:cs="宋体" w:hint="eastAsia"/>
                <w:kern w:val="0"/>
                <w:sz w:val="24"/>
              </w:rPr>
              <w:t>18.22</w:t>
            </w:r>
          </w:p>
        </w:tc>
      </w:tr>
    </w:tbl>
    <w:p w:rsidR="00D95226" w:rsidRPr="000F7D2F" w:rsidRDefault="00D95226" w:rsidP="00D95226">
      <w:pPr>
        <w:pStyle w:val="2"/>
        <w:keepNext w:val="0"/>
        <w:keepLines w:val="0"/>
        <w:spacing w:before="0" w:after="0" w:line="500" w:lineRule="exact"/>
        <w:rPr>
          <w:rFonts w:ascii="宋体" w:eastAsia="宋体" w:hAnsi="宋体"/>
          <w:sz w:val="24"/>
          <w:szCs w:val="24"/>
        </w:rPr>
      </w:pPr>
      <w:bookmarkStart w:id="20" w:name="_Toc520625056"/>
      <w:r w:rsidRPr="000F7D2F">
        <w:rPr>
          <w:rFonts w:ascii="宋体" w:eastAsia="宋体" w:hAnsi="宋体" w:hint="eastAsia"/>
          <w:sz w:val="24"/>
          <w:szCs w:val="24"/>
        </w:rPr>
        <w:t>3、场地条件和自然条件(根据实际和图纸、报告)</w:t>
      </w:r>
      <w:bookmarkEnd w:id="20"/>
    </w:p>
    <w:p w:rsidR="00D95226" w:rsidRPr="000F7D2F" w:rsidRDefault="00D95226" w:rsidP="00D95226">
      <w:pPr>
        <w:spacing w:line="500" w:lineRule="exact"/>
        <w:ind w:firstLineChars="100" w:firstLine="224"/>
        <w:rPr>
          <w:rFonts w:ascii="宋体" w:hAnsi="宋体"/>
          <w:bCs/>
          <w:sz w:val="24"/>
        </w:rPr>
      </w:pPr>
      <w:r w:rsidRPr="000F7D2F">
        <w:rPr>
          <w:rFonts w:ascii="宋体" w:hAnsi="宋体" w:hint="eastAsia"/>
          <w:snapToGrid w:val="0"/>
          <w:spacing w:val="-8"/>
          <w:sz w:val="24"/>
        </w:rPr>
        <w:t>3.1</w:t>
      </w:r>
      <w:r w:rsidRPr="000F7D2F">
        <w:rPr>
          <w:rFonts w:ascii="宋体" w:hAnsi="宋体" w:hint="eastAsia"/>
          <w:sz w:val="24"/>
        </w:rPr>
        <w:t xml:space="preserve"> </w:t>
      </w:r>
      <w:r w:rsidRPr="000F7D2F">
        <w:rPr>
          <w:rFonts w:ascii="宋体" w:hAnsi="宋体"/>
          <w:sz w:val="24"/>
        </w:rPr>
        <w:t>厂址</w:t>
      </w:r>
      <w:r w:rsidRPr="000F7D2F">
        <w:rPr>
          <w:rFonts w:ascii="宋体" w:hAnsi="宋体" w:hint="eastAsia"/>
          <w:sz w:val="24"/>
        </w:rPr>
        <w:t>外部</w:t>
      </w:r>
      <w:r w:rsidRPr="000F7D2F">
        <w:rPr>
          <w:rFonts w:ascii="宋体" w:hAnsi="宋体"/>
          <w:sz w:val="24"/>
        </w:rPr>
        <w:t>条件</w:t>
      </w:r>
      <w:r w:rsidRPr="000F7D2F">
        <w:rPr>
          <w:rFonts w:ascii="宋体" w:hAnsi="宋体" w:hint="eastAsia"/>
          <w:sz w:val="24"/>
        </w:rPr>
        <w:t>：详细资料见城市规划图。</w:t>
      </w:r>
    </w:p>
    <w:p w:rsidR="00D95226" w:rsidRPr="000F7D2F" w:rsidRDefault="00D95226" w:rsidP="00D95226">
      <w:pPr>
        <w:spacing w:line="500" w:lineRule="exact"/>
        <w:ind w:firstLineChars="100" w:firstLine="240"/>
        <w:rPr>
          <w:rFonts w:ascii="宋体" w:hAnsi="宋体"/>
          <w:sz w:val="24"/>
        </w:rPr>
      </w:pPr>
      <w:r w:rsidRPr="000F7D2F">
        <w:rPr>
          <w:rFonts w:ascii="宋体" w:hAnsi="宋体" w:hint="eastAsia"/>
          <w:sz w:val="24"/>
        </w:rPr>
        <w:t>3.2</w:t>
      </w:r>
      <w:bookmarkStart w:id="21" w:name="_Toc159030734"/>
      <w:bookmarkStart w:id="22" w:name="_Toc159058672"/>
      <w:bookmarkStart w:id="23" w:name="_Toc185835559"/>
      <w:bookmarkStart w:id="24" w:name="_Toc186351578"/>
      <w:r w:rsidRPr="000F7D2F">
        <w:rPr>
          <w:rFonts w:ascii="宋体" w:hAnsi="宋体" w:hint="eastAsia"/>
          <w:sz w:val="24"/>
        </w:rPr>
        <w:t xml:space="preserve"> 厂址自然条件</w:t>
      </w:r>
      <w:bookmarkEnd w:id="21"/>
      <w:bookmarkEnd w:id="22"/>
      <w:bookmarkEnd w:id="23"/>
      <w:bookmarkEnd w:id="24"/>
      <w:r w:rsidRPr="000F7D2F">
        <w:rPr>
          <w:rFonts w:ascii="宋体" w:hAnsi="宋体" w:hint="eastAsia"/>
          <w:sz w:val="24"/>
        </w:rPr>
        <w:t>：详细资料见原系统设计可</w:t>
      </w:r>
      <w:proofErr w:type="gramStart"/>
      <w:r w:rsidRPr="000F7D2F">
        <w:rPr>
          <w:rFonts w:ascii="宋体" w:hAnsi="宋体" w:hint="eastAsia"/>
          <w:sz w:val="24"/>
        </w:rPr>
        <w:t>研</w:t>
      </w:r>
      <w:proofErr w:type="gramEnd"/>
      <w:r w:rsidRPr="000F7D2F">
        <w:rPr>
          <w:rFonts w:ascii="宋体" w:hAnsi="宋体" w:hint="eastAsia"/>
          <w:sz w:val="24"/>
        </w:rPr>
        <w:t>和环评报告书。</w:t>
      </w:r>
    </w:p>
    <w:p w:rsidR="00D95226" w:rsidRPr="000F7D2F" w:rsidRDefault="00D95226" w:rsidP="00D95226">
      <w:pPr>
        <w:tabs>
          <w:tab w:val="left" w:pos="3360"/>
          <w:tab w:val="left" w:pos="5160"/>
        </w:tabs>
        <w:spacing w:line="500" w:lineRule="exact"/>
        <w:ind w:firstLineChars="100" w:firstLine="240"/>
        <w:rPr>
          <w:rFonts w:ascii="宋体" w:hAnsi="宋体"/>
          <w:sz w:val="24"/>
        </w:rPr>
      </w:pPr>
      <w:r w:rsidRPr="000F7D2F">
        <w:rPr>
          <w:rFonts w:ascii="宋体" w:hAnsi="宋体" w:hint="eastAsia"/>
          <w:sz w:val="24"/>
        </w:rPr>
        <w:t>3.2.1</w:t>
      </w:r>
      <w:r w:rsidRPr="000F7D2F">
        <w:rPr>
          <w:rFonts w:ascii="宋体" w:hAnsi="宋体"/>
          <w:sz w:val="24"/>
        </w:rPr>
        <w:t>气象资料</w:t>
      </w:r>
      <w:r w:rsidRPr="000F7D2F">
        <w:rPr>
          <w:rFonts w:ascii="宋体" w:hAnsi="宋体" w:hint="eastAsia"/>
          <w:sz w:val="24"/>
        </w:rPr>
        <w:t>：详细资料见原系统设计可</w:t>
      </w:r>
      <w:proofErr w:type="gramStart"/>
      <w:r w:rsidRPr="000F7D2F">
        <w:rPr>
          <w:rFonts w:ascii="宋体" w:hAnsi="宋体" w:hint="eastAsia"/>
          <w:sz w:val="24"/>
        </w:rPr>
        <w:t>研</w:t>
      </w:r>
      <w:proofErr w:type="gramEnd"/>
      <w:r w:rsidRPr="000F7D2F">
        <w:rPr>
          <w:rFonts w:ascii="宋体" w:hAnsi="宋体" w:hint="eastAsia"/>
          <w:sz w:val="24"/>
        </w:rPr>
        <w:t>和环评报告书。</w:t>
      </w:r>
    </w:p>
    <w:p w:rsidR="00D95226" w:rsidRPr="000F7D2F" w:rsidRDefault="00D95226" w:rsidP="00D95226">
      <w:pPr>
        <w:spacing w:line="500" w:lineRule="exact"/>
        <w:ind w:firstLineChars="100" w:firstLine="240"/>
        <w:rPr>
          <w:rFonts w:ascii="宋体" w:hAnsi="宋体"/>
          <w:sz w:val="24"/>
        </w:rPr>
      </w:pPr>
      <w:r w:rsidRPr="000F7D2F">
        <w:rPr>
          <w:rFonts w:ascii="宋体" w:hAnsi="宋体" w:hint="eastAsia"/>
          <w:sz w:val="24"/>
        </w:rPr>
        <w:t>3.2.2 工程地质:地质详细资料见地</w:t>
      </w:r>
      <w:proofErr w:type="gramStart"/>
      <w:r w:rsidRPr="000F7D2F">
        <w:rPr>
          <w:rFonts w:ascii="宋体" w:hAnsi="宋体" w:hint="eastAsia"/>
          <w:sz w:val="24"/>
        </w:rPr>
        <w:t>勘</w:t>
      </w:r>
      <w:proofErr w:type="gramEnd"/>
      <w:r w:rsidRPr="000F7D2F">
        <w:rPr>
          <w:rFonts w:ascii="宋体" w:hAnsi="宋体" w:hint="eastAsia"/>
          <w:sz w:val="24"/>
        </w:rPr>
        <w:t>报告。</w:t>
      </w:r>
    </w:p>
    <w:p w:rsidR="00D95226" w:rsidRPr="000F7D2F" w:rsidRDefault="00D95226" w:rsidP="00D95226">
      <w:pPr>
        <w:pStyle w:val="2"/>
        <w:keepNext w:val="0"/>
        <w:keepLines w:val="0"/>
        <w:spacing w:before="0" w:after="0" w:line="500" w:lineRule="exact"/>
        <w:rPr>
          <w:rFonts w:ascii="宋体" w:eastAsia="宋体" w:hAnsi="宋体"/>
          <w:sz w:val="24"/>
          <w:szCs w:val="24"/>
        </w:rPr>
      </w:pPr>
      <w:bookmarkStart w:id="25" w:name="_Toc399712668"/>
      <w:bookmarkStart w:id="26" w:name="_Toc446680980"/>
      <w:bookmarkStart w:id="27" w:name="_Toc520625057"/>
      <w:r w:rsidRPr="000F7D2F">
        <w:rPr>
          <w:rFonts w:ascii="宋体" w:eastAsia="宋体" w:hAnsi="宋体" w:hint="eastAsia"/>
          <w:sz w:val="24"/>
          <w:szCs w:val="24"/>
        </w:rPr>
        <w:t>4、工程设计条件</w:t>
      </w:r>
      <w:bookmarkEnd w:id="25"/>
      <w:bookmarkEnd w:id="26"/>
      <w:bookmarkEnd w:id="27"/>
    </w:p>
    <w:p w:rsidR="00D95226" w:rsidRPr="000F7D2F" w:rsidRDefault="00D95226" w:rsidP="00D95226">
      <w:pPr>
        <w:pStyle w:val="3"/>
        <w:keepNext w:val="0"/>
        <w:keepLines w:val="0"/>
        <w:spacing w:line="500" w:lineRule="exact"/>
        <w:rPr>
          <w:rFonts w:ascii="宋体" w:hAnsi="宋体"/>
          <w:szCs w:val="24"/>
        </w:rPr>
      </w:pPr>
      <w:bookmarkStart w:id="28" w:name="_Toc520625058"/>
      <w:r w:rsidRPr="000F7D2F">
        <w:rPr>
          <w:rFonts w:ascii="宋体" w:hAnsi="宋体" w:hint="eastAsia"/>
          <w:szCs w:val="24"/>
        </w:rPr>
        <w:t>4.1烟气参数及其他一些主要指标</w:t>
      </w:r>
      <w:bookmarkEnd w:id="2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
        <w:gridCol w:w="5491"/>
        <w:gridCol w:w="3161"/>
      </w:tblGrid>
      <w:tr w:rsidR="00D95226" w:rsidRPr="000F7D2F" w:rsidTr="00594ACD">
        <w:trPr>
          <w:trHeight w:val="432"/>
        </w:trPr>
        <w:tc>
          <w:tcPr>
            <w:tcW w:w="999" w:type="dxa"/>
            <w:vAlign w:val="center"/>
          </w:tcPr>
          <w:p w:rsidR="00D95226" w:rsidRPr="000F7D2F" w:rsidRDefault="00D95226" w:rsidP="00594ACD">
            <w:pPr>
              <w:spacing w:line="500" w:lineRule="exact"/>
              <w:jc w:val="center"/>
              <w:rPr>
                <w:rFonts w:ascii="宋体" w:hAnsi="宋体" w:cs="宋体"/>
                <w:bCs/>
                <w:caps/>
                <w:spacing w:val="10"/>
                <w:sz w:val="24"/>
              </w:rPr>
            </w:pPr>
            <w:r w:rsidRPr="000F7D2F">
              <w:rPr>
                <w:rFonts w:ascii="宋体" w:hAnsi="宋体" w:cs="宋体" w:hint="eastAsia"/>
                <w:bCs/>
                <w:caps/>
                <w:spacing w:val="10"/>
                <w:sz w:val="24"/>
              </w:rPr>
              <w:t>序号</w:t>
            </w:r>
          </w:p>
        </w:tc>
        <w:tc>
          <w:tcPr>
            <w:tcW w:w="5491" w:type="dxa"/>
            <w:vAlign w:val="center"/>
          </w:tcPr>
          <w:p w:rsidR="00D95226" w:rsidRPr="000F7D2F" w:rsidRDefault="00D95226" w:rsidP="00594ACD">
            <w:pPr>
              <w:spacing w:line="500" w:lineRule="exact"/>
              <w:jc w:val="center"/>
              <w:rPr>
                <w:rFonts w:ascii="宋体" w:hAnsi="宋体" w:cs="宋体"/>
                <w:bCs/>
                <w:caps/>
                <w:spacing w:val="10"/>
                <w:sz w:val="24"/>
              </w:rPr>
            </w:pPr>
            <w:r w:rsidRPr="000F7D2F">
              <w:rPr>
                <w:rFonts w:ascii="宋体" w:hAnsi="宋体" w:cs="宋体" w:hint="eastAsia"/>
                <w:bCs/>
                <w:caps/>
                <w:spacing w:val="10"/>
                <w:sz w:val="24"/>
              </w:rPr>
              <w:t>项       目</w:t>
            </w:r>
          </w:p>
        </w:tc>
        <w:tc>
          <w:tcPr>
            <w:tcW w:w="3161" w:type="dxa"/>
            <w:vAlign w:val="center"/>
          </w:tcPr>
          <w:p w:rsidR="00D95226" w:rsidRPr="000F7D2F" w:rsidRDefault="00D95226" w:rsidP="00594ACD">
            <w:pPr>
              <w:spacing w:line="500" w:lineRule="exact"/>
              <w:jc w:val="center"/>
              <w:rPr>
                <w:rFonts w:ascii="宋体" w:hAnsi="宋体" w:cs="宋体"/>
                <w:bCs/>
                <w:caps/>
                <w:spacing w:val="10"/>
                <w:sz w:val="24"/>
              </w:rPr>
            </w:pPr>
            <w:r w:rsidRPr="000F7D2F">
              <w:rPr>
                <w:rFonts w:ascii="宋体" w:hAnsi="宋体" w:cs="宋体" w:hint="eastAsia"/>
                <w:bCs/>
                <w:caps/>
                <w:spacing w:val="10"/>
                <w:sz w:val="24"/>
              </w:rPr>
              <w:t>指        标</w:t>
            </w:r>
          </w:p>
        </w:tc>
      </w:tr>
      <w:tr w:rsidR="00D95226" w:rsidRPr="000F7D2F" w:rsidTr="00594ACD">
        <w:trPr>
          <w:trHeight w:val="432"/>
        </w:trPr>
        <w:tc>
          <w:tcPr>
            <w:tcW w:w="999" w:type="dxa"/>
            <w:vAlign w:val="center"/>
          </w:tcPr>
          <w:p w:rsidR="00D95226" w:rsidRPr="000F7D2F" w:rsidRDefault="00D95226" w:rsidP="00594ACD">
            <w:pPr>
              <w:spacing w:line="500" w:lineRule="exact"/>
              <w:jc w:val="center"/>
              <w:rPr>
                <w:rFonts w:ascii="宋体" w:hAnsi="宋体" w:cs="宋体"/>
                <w:bCs/>
                <w:spacing w:val="10"/>
                <w:sz w:val="24"/>
              </w:rPr>
            </w:pPr>
            <w:r w:rsidRPr="000F7D2F">
              <w:rPr>
                <w:rFonts w:ascii="宋体" w:hAnsi="宋体" w:cs="宋体" w:hint="eastAsia"/>
                <w:bCs/>
                <w:spacing w:val="10"/>
                <w:sz w:val="24"/>
              </w:rPr>
              <w:t>1</w:t>
            </w:r>
          </w:p>
        </w:tc>
        <w:tc>
          <w:tcPr>
            <w:tcW w:w="5491" w:type="dxa"/>
            <w:vAlign w:val="center"/>
          </w:tcPr>
          <w:p w:rsidR="00D95226" w:rsidRPr="000F7D2F" w:rsidRDefault="00D95226" w:rsidP="00594ACD">
            <w:pPr>
              <w:spacing w:line="500" w:lineRule="exact"/>
              <w:jc w:val="center"/>
              <w:rPr>
                <w:rFonts w:ascii="宋体" w:hAnsi="宋体" w:cs="宋体"/>
                <w:bCs/>
                <w:spacing w:val="10"/>
                <w:sz w:val="24"/>
              </w:rPr>
            </w:pPr>
            <w:r w:rsidRPr="000F7D2F">
              <w:rPr>
                <w:rFonts w:ascii="宋体" w:hAnsi="宋体" w:cs="宋体" w:hint="eastAsia"/>
                <w:bCs/>
                <w:sz w:val="24"/>
              </w:rPr>
              <w:t>锅 炉</w:t>
            </w:r>
          </w:p>
        </w:tc>
        <w:tc>
          <w:tcPr>
            <w:tcW w:w="3161" w:type="dxa"/>
            <w:vAlign w:val="center"/>
          </w:tcPr>
          <w:p w:rsidR="00D95226" w:rsidRPr="000F7D2F" w:rsidRDefault="00D95226" w:rsidP="00594ACD">
            <w:pPr>
              <w:spacing w:line="500" w:lineRule="exact"/>
              <w:jc w:val="center"/>
              <w:rPr>
                <w:rFonts w:ascii="宋体" w:hAnsi="宋体" w:cs="宋体"/>
                <w:bCs/>
                <w:sz w:val="24"/>
              </w:rPr>
            </w:pPr>
            <w:r w:rsidRPr="000F7D2F">
              <w:rPr>
                <w:rFonts w:ascii="宋体" w:hAnsi="宋体" w:cs="宋体" w:hint="eastAsia"/>
                <w:bCs/>
                <w:sz w:val="24"/>
              </w:rPr>
              <w:t>75t/h</w:t>
            </w:r>
          </w:p>
        </w:tc>
      </w:tr>
      <w:tr w:rsidR="00D95226" w:rsidRPr="000F7D2F" w:rsidTr="00594ACD">
        <w:trPr>
          <w:trHeight w:val="432"/>
        </w:trPr>
        <w:tc>
          <w:tcPr>
            <w:tcW w:w="999" w:type="dxa"/>
            <w:vAlign w:val="center"/>
          </w:tcPr>
          <w:p w:rsidR="00D95226" w:rsidRPr="000F7D2F" w:rsidRDefault="00D95226" w:rsidP="00594ACD">
            <w:pPr>
              <w:spacing w:line="500" w:lineRule="exact"/>
              <w:jc w:val="center"/>
              <w:rPr>
                <w:rFonts w:ascii="宋体" w:hAnsi="宋体" w:cs="宋体"/>
                <w:bCs/>
                <w:spacing w:val="10"/>
                <w:sz w:val="24"/>
              </w:rPr>
            </w:pPr>
            <w:r w:rsidRPr="000F7D2F">
              <w:rPr>
                <w:rFonts w:ascii="宋体" w:hAnsi="宋体" w:cs="宋体" w:hint="eastAsia"/>
                <w:bCs/>
                <w:spacing w:val="10"/>
                <w:sz w:val="24"/>
              </w:rPr>
              <w:t>2</w:t>
            </w:r>
          </w:p>
        </w:tc>
        <w:tc>
          <w:tcPr>
            <w:tcW w:w="5491" w:type="dxa"/>
            <w:vAlign w:val="center"/>
          </w:tcPr>
          <w:p w:rsidR="00D95226" w:rsidRPr="000F7D2F" w:rsidRDefault="00D95226" w:rsidP="00594ACD">
            <w:pPr>
              <w:spacing w:line="500" w:lineRule="exact"/>
              <w:jc w:val="center"/>
              <w:rPr>
                <w:rFonts w:ascii="宋体" w:hAnsi="宋体" w:cs="宋体"/>
                <w:bCs/>
                <w:sz w:val="24"/>
              </w:rPr>
            </w:pPr>
            <w:r w:rsidRPr="000F7D2F">
              <w:rPr>
                <w:rFonts w:ascii="宋体" w:hAnsi="宋体" w:cs="宋体" w:hint="eastAsia"/>
                <w:bCs/>
                <w:sz w:val="24"/>
              </w:rPr>
              <w:t>处理烟气量</w:t>
            </w:r>
          </w:p>
        </w:tc>
        <w:tc>
          <w:tcPr>
            <w:tcW w:w="3161" w:type="dxa"/>
            <w:vAlign w:val="center"/>
          </w:tcPr>
          <w:p w:rsidR="00D95226" w:rsidRPr="000F7D2F" w:rsidRDefault="00D95226" w:rsidP="00594ACD">
            <w:pPr>
              <w:spacing w:line="500" w:lineRule="exact"/>
              <w:jc w:val="center"/>
              <w:rPr>
                <w:rFonts w:ascii="宋体" w:hAnsi="宋体" w:cs="宋体"/>
                <w:bCs/>
                <w:sz w:val="24"/>
              </w:rPr>
            </w:pPr>
            <w:r w:rsidRPr="000F7D2F">
              <w:rPr>
                <w:rFonts w:ascii="宋体" w:hAnsi="宋体" w:cs="宋体" w:hint="eastAsia"/>
                <w:bCs/>
                <w:sz w:val="24"/>
              </w:rPr>
              <w:t>≥216000m³/h（工况）</w:t>
            </w:r>
          </w:p>
        </w:tc>
      </w:tr>
      <w:tr w:rsidR="00D95226" w:rsidRPr="000F7D2F" w:rsidTr="00594ACD">
        <w:trPr>
          <w:trHeight w:val="432"/>
        </w:trPr>
        <w:tc>
          <w:tcPr>
            <w:tcW w:w="999" w:type="dxa"/>
            <w:vAlign w:val="center"/>
          </w:tcPr>
          <w:p w:rsidR="00D95226" w:rsidRPr="000F7D2F" w:rsidRDefault="00D95226" w:rsidP="00594ACD">
            <w:pPr>
              <w:spacing w:line="500" w:lineRule="exact"/>
              <w:jc w:val="center"/>
              <w:rPr>
                <w:rFonts w:ascii="宋体" w:hAnsi="宋体" w:cs="宋体"/>
                <w:bCs/>
                <w:spacing w:val="10"/>
                <w:sz w:val="24"/>
              </w:rPr>
            </w:pPr>
            <w:r w:rsidRPr="000F7D2F">
              <w:rPr>
                <w:rFonts w:ascii="宋体" w:hAnsi="宋体" w:cs="宋体" w:hint="eastAsia"/>
                <w:bCs/>
                <w:spacing w:val="10"/>
                <w:sz w:val="24"/>
              </w:rPr>
              <w:t>4</w:t>
            </w:r>
          </w:p>
        </w:tc>
        <w:tc>
          <w:tcPr>
            <w:tcW w:w="5491" w:type="dxa"/>
            <w:vAlign w:val="center"/>
          </w:tcPr>
          <w:p w:rsidR="00D95226" w:rsidRPr="000F7D2F" w:rsidRDefault="00D95226" w:rsidP="00594ACD">
            <w:pPr>
              <w:spacing w:line="500" w:lineRule="exact"/>
              <w:jc w:val="center"/>
              <w:rPr>
                <w:rFonts w:ascii="宋体" w:hAnsi="宋体" w:cs="宋体"/>
                <w:bCs/>
                <w:sz w:val="24"/>
              </w:rPr>
            </w:pPr>
            <w:r w:rsidRPr="000F7D2F">
              <w:rPr>
                <w:rFonts w:ascii="宋体" w:hAnsi="宋体" w:cs="宋体" w:hint="eastAsia"/>
                <w:bCs/>
                <w:sz w:val="24"/>
              </w:rPr>
              <w:t>锅炉排烟温度</w:t>
            </w:r>
          </w:p>
        </w:tc>
        <w:tc>
          <w:tcPr>
            <w:tcW w:w="3161" w:type="dxa"/>
            <w:vAlign w:val="center"/>
          </w:tcPr>
          <w:p w:rsidR="00D95226" w:rsidRPr="000F7D2F" w:rsidRDefault="00D95226" w:rsidP="00594ACD">
            <w:pPr>
              <w:spacing w:line="500" w:lineRule="exact"/>
              <w:jc w:val="center"/>
              <w:rPr>
                <w:rFonts w:ascii="宋体" w:hAnsi="宋体" w:cs="宋体"/>
                <w:bCs/>
                <w:sz w:val="24"/>
              </w:rPr>
            </w:pPr>
            <w:r w:rsidRPr="000F7D2F">
              <w:rPr>
                <w:rFonts w:ascii="宋体" w:hAnsi="宋体" w:cs="宋体" w:hint="eastAsia"/>
                <w:bCs/>
                <w:sz w:val="24"/>
              </w:rPr>
              <w:t>150℃左右</w:t>
            </w:r>
          </w:p>
        </w:tc>
      </w:tr>
      <w:tr w:rsidR="00D95226" w:rsidRPr="000F7D2F" w:rsidTr="00594ACD">
        <w:trPr>
          <w:trHeight w:val="432"/>
        </w:trPr>
        <w:tc>
          <w:tcPr>
            <w:tcW w:w="999" w:type="dxa"/>
            <w:vAlign w:val="center"/>
          </w:tcPr>
          <w:p w:rsidR="00D95226" w:rsidRPr="000F7D2F" w:rsidRDefault="00D95226" w:rsidP="00594ACD">
            <w:pPr>
              <w:spacing w:line="500" w:lineRule="exact"/>
              <w:jc w:val="center"/>
              <w:rPr>
                <w:rFonts w:ascii="宋体" w:hAnsi="宋体" w:cs="宋体"/>
                <w:bCs/>
                <w:spacing w:val="10"/>
                <w:sz w:val="24"/>
              </w:rPr>
            </w:pPr>
            <w:r w:rsidRPr="000F7D2F">
              <w:rPr>
                <w:rFonts w:ascii="宋体" w:hAnsi="宋体" w:cs="宋体" w:hint="eastAsia"/>
                <w:bCs/>
                <w:spacing w:val="10"/>
                <w:sz w:val="24"/>
              </w:rPr>
              <w:t>5</w:t>
            </w:r>
          </w:p>
        </w:tc>
        <w:tc>
          <w:tcPr>
            <w:tcW w:w="5491" w:type="dxa"/>
            <w:vAlign w:val="center"/>
          </w:tcPr>
          <w:p w:rsidR="00D95226" w:rsidRPr="000F7D2F" w:rsidRDefault="00D95226" w:rsidP="00594ACD">
            <w:pPr>
              <w:spacing w:line="500" w:lineRule="exact"/>
              <w:jc w:val="center"/>
              <w:rPr>
                <w:rFonts w:ascii="宋体" w:hAnsi="宋体" w:cs="宋体"/>
                <w:bCs/>
                <w:sz w:val="24"/>
              </w:rPr>
            </w:pPr>
            <w:r w:rsidRPr="000F7D2F">
              <w:rPr>
                <w:rFonts w:ascii="宋体" w:hAnsi="宋体" w:cs="宋体" w:hint="eastAsia"/>
                <w:bCs/>
                <w:sz w:val="24"/>
              </w:rPr>
              <w:t>脱硫除尘一体化装置入口烟尘浓度</w:t>
            </w:r>
          </w:p>
        </w:tc>
        <w:tc>
          <w:tcPr>
            <w:tcW w:w="3161" w:type="dxa"/>
            <w:vAlign w:val="center"/>
          </w:tcPr>
          <w:p w:rsidR="00D95226" w:rsidRPr="000F7D2F" w:rsidRDefault="00D95226" w:rsidP="00594ACD">
            <w:pPr>
              <w:spacing w:line="500" w:lineRule="exact"/>
              <w:jc w:val="center"/>
              <w:rPr>
                <w:rFonts w:ascii="宋体" w:hAnsi="宋体" w:cs="宋体"/>
                <w:bCs/>
                <w:sz w:val="24"/>
              </w:rPr>
            </w:pPr>
            <w:r w:rsidRPr="000F7D2F">
              <w:rPr>
                <w:rFonts w:ascii="宋体" w:hAnsi="宋体" w:cs="宋体" w:hint="eastAsia"/>
                <w:bCs/>
                <w:sz w:val="24"/>
              </w:rPr>
              <w:t>≤5</w:t>
            </w:r>
            <w:r w:rsidRPr="000F7D2F">
              <w:rPr>
                <w:rFonts w:ascii="宋体" w:hAnsi="宋体" w:cs="宋体" w:hint="eastAsia"/>
                <w:b/>
                <w:bCs/>
                <w:sz w:val="24"/>
              </w:rPr>
              <w:t>0mg/Nm³</w:t>
            </w:r>
          </w:p>
        </w:tc>
      </w:tr>
      <w:tr w:rsidR="00D95226" w:rsidRPr="000F7D2F" w:rsidTr="00594ACD">
        <w:trPr>
          <w:trHeight w:val="432"/>
        </w:trPr>
        <w:tc>
          <w:tcPr>
            <w:tcW w:w="999" w:type="dxa"/>
            <w:vAlign w:val="center"/>
          </w:tcPr>
          <w:p w:rsidR="00D95226" w:rsidRPr="000F7D2F" w:rsidRDefault="00D95226" w:rsidP="00594ACD">
            <w:pPr>
              <w:spacing w:line="500" w:lineRule="exact"/>
              <w:jc w:val="center"/>
              <w:rPr>
                <w:rFonts w:ascii="宋体" w:hAnsi="宋体" w:cs="宋体"/>
                <w:bCs/>
                <w:spacing w:val="10"/>
                <w:sz w:val="24"/>
              </w:rPr>
            </w:pPr>
            <w:r w:rsidRPr="000F7D2F">
              <w:rPr>
                <w:rFonts w:ascii="宋体" w:hAnsi="宋体" w:cs="宋体" w:hint="eastAsia"/>
                <w:bCs/>
                <w:spacing w:val="10"/>
                <w:sz w:val="24"/>
              </w:rPr>
              <w:t>6</w:t>
            </w:r>
          </w:p>
        </w:tc>
        <w:tc>
          <w:tcPr>
            <w:tcW w:w="5491" w:type="dxa"/>
            <w:vAlign w:val="center"/>
          </w:tcPr>
          <w:p w:rsidR="00D95226" w:rsidRPr="000F7D2F" w:rsidRDefault="00D95226" w:rsidP="00594ACD">
            <w:pPr>
              <w:spacing w:line="500" w:lineRule="exact"/>
              <w:jc w:val="center"/>
              <w:rPr>
                <w:rFonts w:ascii="宋体" w:hAnsi="宋体" w:cs="宋体"/>
                <w:bCs/>
                <w:sz w:val="24"/>
              </w:rPr>
            </w:pPr>
            <w:r w:rsidRPr="000F7D2F">
              <w:rPr>
                <w:rFonts w:ascii="宋体" w:hAnsi="宋体" w:cs="宋体" w:hint="eastAsia"/>
                <w:bCs/>
                <w:sz w:val="24"/>
              </w:rPr>
              <w:t>锅炉燃煤量</w:t>
            </w:r>
          </w:p>
        </w:tc>
        <w:tc>
          <w:tcPr>
            <w:tcW w:w="3161" w:type="dxa"/>
            <w:vAlign w:val="center"/>
          </w:tcPr>
          <w:p w:rsidR="00D95226" w:rsidRPr="000F7D2F" w:rsidRDefault="00D95226" w:rsidP="00594ACD">
            <w:pPr>
              <w:spacing w:line="500" w:lineRule="exact"/>
              <w:jc w:val="center"/>
              <w:rPr>
                <w:rFonts w:ascii="宋体" w:hAnsi="宋体" w:cs="宋体"/>
                <w:bCs/>
                <w:sz w:val="24"/>
              </w:rPr>
            </w:pPr>
            <w:r w:rsidRPr="000F7D2F">
              <w:rPr>
                <w:rFonts w:ascii="宋体" w:hAnsi="宋体" w:cs="宋体" w:hint="eastAsia"/>
                <w:bCs/>
                <w:sz w:val="24"/>
              </w:rPr>
              <w:t>12t/h</w:t>
            </w:r>
          </w:p>
        </w:tc>
      </w:tr>
      <w:tr w:rsidR="00D95226" w:rsidRPr="000F7D2F" w:rsidTr="00594ACD">
        <w:trPr>
          <w:trHeight w:val="432"/>
        </w:trPr>
        <w:tc>
          <w:tcPr>
            <w:tcW w:w="999" w:type="dxa"/>
            <w:vAlign w:val="center"/>
          </w:tcPr>
          <w:p w:rsidR="00D95226" w:rsidRPr="000F7D2F" w:rsidRDefault="00D95226" w:rsidP="00594ACD">
            <w:pPr>
              <w:spacing w:line="500" w:lineRule="exact"/>
              <w:jc w:val="center"/>
              <w:rPr>
                <w:rFonts w:ascii="宋体" w:hAnsi="宋体" w:cs="宋体"/>
                <w:bCs/>
                <w:spacing w:val="10"/>
                <w:sz w:val="24"/>
              </w:rPr>
            </w:pPr>
            <w:r w:rsidRPr="000F7D2F">
              <w:rPr>
                <w:rFonts w:ascii="宋体" w:hAnsi="宋体" w:cs="宋体" w:hint="eastAsia"/>
                <w:bCs/>
                <w:spacing w:val="10"/>
                <w:sz w:val="24"/>
              </w:rPr>
              <w:t>7</w:t>
            </w:r>
          </w:p>
        </w:tc>
        <w:tc>
          <w:tcPr>
            <w:tcW w:w="5491" w:type="dxa"/>
            <w:vAlign w:val="center"/>
          </w:tcPr>
          <w:p w:rsidR="00D95226" w:rsidRPr="000F7D2F" w:rsidRDefault="00D95226" w:rsidP="00594ACD">
            <w:pPr>
              <w:spacing w:line="500" w:lineRule="exact"/>
              <w:jc w:val="center"/>
              <w:rPr>
                <w:rFonts w:ascii="宋体" w:hAnsi="宋体" w:cs="宋体"/>
                <w:bCs/>
                <w:sz w:val="24"/>
              </w:rPr>
            </w:pPr>
            <w:r w:rsidRPr="000F7D2F">
              <w:rPr>
                <w:rFonts w:ascii="宋体" w:hAnsi="宋体" w:cs="宋体" w:hint="eastAsia"/>
                <w:bCs/>
                <w:sz w:val="24"/>
              </w:rPr>
              <w:t>燃料（煤）含硫量</w:t>
            </w:r>
          </w:p>
        </w:tc>
        <w:tc>
          <w:tcPr>
            <w:tcW w:w="3161" w:type="dxa"/>
            <w:vAlign w:val="center"/>
          </w:tcPr>
          <w:p w:rsidR="00D95226" w:rsidRPr="000F7D2F" w:rsidRDefault="00D95226" w:rsidP="00594ACD">
            <w:pPr>
              <w:spacing w:line="500" w:lineRule="exact"/>
              <w:jc w:val="center"/>
              <w:rPr>
                <w:rFonts w:ascii="宋体" w:hAnsi="宋体" w:cs="宋体"/>
                <w:bCs/>
                <w:sz w:val="24"/>
              </w:rPr>
            </w:pPr>
            <w:r w:rsidRPr="000F7D2F">
              <w:rPr>
                <w:rFonts w:ascii="宋体" w:hAnsi="宋体" w:cs="宋体" w:hint="eastAsia"/>
                <w:bCs/>
                <w:sz w:val="24"/>
              </w:rPr>
              <w:t>1.5%</w:t>
            </w:r>
          </w:p>
        </w:tc>
      </w:tr>
      <w:tr w:rsidR="00D95226" w:rsidRPr="000F7D2F" w:rsidTr="00594ACD">
        <w:trPr>
          <w:trHeight w:val="432"/>
        </w:trPr>
        <w:tc>
          <w:tcPr>
            <w:tcW w:w="999" w:type="dxa"/>
            <w:vAlign w:val="center"/>
          </w:tcPr>
          <w:p w:rsidR="00D95226" w:rsidRPr="000F7D2F" w:rsidRDefault="00D95226" w:rsidP="00594ACD">
            <w:pPr>
              <w:spacing w:line="500" w:lineRule="exact"/>
              <w:jc w:val="center"/>
              <w:rPr>
                <w:rFonts w:ascii="宋体" w:hAnsi="宋体" w:cs="宋体"/>
                <w:bCs/>
                <w:spacing w:val="10"/>
                <w:sz w:val="24"/>
              </w:rPr>
            </w:pPr>
            <w:r w:rsidRPr="000F7D2F">
              <w:rPr>
                <w:rFonts w:ascii="宋体" w:hAnsi="宋体" w:cs="宋体" w:hint="eastAsia"/>
                <w:bCs/>
                <w:spacing w:val="10"/>
                <w:sz w:val="24"/>
              </w:rPr>
              <w:t>8</w:t>
            </w:r>
          </w:p>
        </w:tc>
        <w:tc>
          <w:tcPr>
            <w:tcW w:w="5491" w:type="dxa"/>
            <w:vAlign w:val="center"/>
          </w:tcPr>
          <w:p w:rsidR="00D95226" w:rsidRPr="000F7D2F" w:rsidRDefault="00D95226" w:rsidP="00594ACD">
            <w:pPr>
              <w:spacing w:line="500" w:lineRule="exact"/>
              <w:jc w:val="center"/>
              <w:rPr>
                <w:rFonts w:ascii="宋体" w:hAnsi="宋体" w:cs="宋体"/>
                <w:bCs/>
                <w:sz w:val="24"/>
              </w:rPr>
            </w:pPr>
            <w:r w:rsidRPr="000F7D2F">
              <w:rPr>
                <w:rFonts w:ascii="宋体" w:hAnsi="宋体" w:cs="宋体" w:hint="eastAsia"/>
                <w:bCs/>
                <w:sz w:val="24"/>
              </w:rPr>
              <w:t>烟囱SO</w:t>
            </w:r>
            <w:r w:rsidRPr="000F7D2F">
              <w:rPr>
                <w:rFonts w:ascii="宋体" w:hAnsi="宋体" w:cs="宋体" w:hint="eastAsia"/>
                <w:bCs/>
                <w:sz w:val="24"/>
                <w:vertAlign w:val="subscript"/>
              </w:rPr>
              <w:t>2</w:t>
            </w:r>
            <w:r w:rsidRPr="000F7D2F">
              <w:rPr>
                <w:rFonts w:ascii="宋体" w:hAnsi="宋体" w:cs="宋体" w:hint="eastAsia"/>
                <w:bCs/>
                <w:sz w:val="24"/>
              </w:rPr>
              <w:t>出口浓度</w:t>
            </w:r>
          </w:p>
        </w:tc>
        <w:tc>
          <w:tcPr>
            <w:tcW w:w="3161" w:type="dxa"/>
            <w:vAlign w:val="center"/>
          </w:tcPr>
          <w:p w:rsidR="00D95226" w:rsidRPr="000F7D2F" w:rsidRDefault="00D95226" w:rsidP="00594ACD">
            <w:pPr>
              <w:spacing w:line="500" w:lineRule="exact"/>
              <w:jc w:val="center"/>
              <w:rPr>
                <w:rFonts w:ascii="宋体" w:hAnsi="宋体" w:cs="宋体"/>
                <w:bCs/>
                <w:sz w:val="24"/>
              </w:rPr>
            </w:pPr>
            <w:r w:rsidRPr="000F7D2F">
              <w:rPr>
                <w:rFonts w:ascii="宋体" w:hAnsi="宋体" w:cs="宋体" w:hint="eastAsia"/>
                <w:bCs/>
                <w:sz w:val="24"/>
              </w:rPr>
              <w:t>＜30mg/Nm³</w:t>
            </w:r>
          </w:p>
        </w:tc>
      </w:tr>
      <w:tr w:rsidR="00D95226" w:rsidRPr="000F7D2F" w:rsidTr="00594ACD">
        <w:trPr>
          <w:trHeight w:val="432"/>
        </w:trPr>
        <w:tc>
          <w:tcPr>
            <w:tcW w:w="999" w:type="dxa"/>
            <w:vAlign w:val="center"/>
          </w:tcPr>
          <w:p w:rsidR="00D95226" w:rsidRPr="000F7D2F" w:rsidRDefault="00D95226" w:rsidP="00594ACD">
            <w:pPr>
              <w:spacing w:line="500" w:lineRule="exact"/>
              <w:jc w:val="center"/>
              <w:rPr>
                <w:rFonts w:ascii="宋体" w:hAnsi="宋体" w:cs="宋体"/>
                <w:bCs/>
                <w:spacing w:val="10"/>
                <w:sz w:val="24"/>
              </w:rPr>
            </w:pPr>
            <w:r w:rsidRPr="000F7D2F">
              <w:rPr>
                <w:rFonts w:ascii="宋体" w:hAnsi="宋体" w:cs="宋体" w:hint="eastAsia"/>
                <w:bCs/>
                <w:spacing w:val="10"/>
                <w:sz w:val="24"/>
              </w:rPr>
              <w:t>9</w:t>
            </w:r>
          </w:p>
        </w:tc>
        <w:tc>
          <w:tcPr>
            <w:tcW w:w="5491" w:type="dxa"/>
            <w:vAlign w:val="center"/>
          </w:tcPr>
          <w:p w:rsidR="00D95226" w:rsidRPr="000F7D2F" w:rsidRDefault="00D95226" w:rsidP="00594ACD">
            <w:pPr>
              <w:spacing w:line="500" w:lineRule="exact"/>
              <w:jc w:val="center"/>
              <w:rPr>
                <w:rFonts w:ascii="宋体" w:hAnsi="宋体" w:cs="宋体"/>
                <w:bCs/>
                <w:sz w:val="24"/>
              </w:rPr>
            </w:pPr>
            <w:r w:rsidRPr="000F7D2F">
              <w:rPr>
                <w:rFonts w:ascii="宋体" w:hAnsi="宋体" w:cs="宋体" w:hint="eastAsia"/>
                <w:bCs/>
                <w:sz w:val="24"/>
              </w:rPr>
              <w:t>脱硫除尘一体化装置数量</w:t>
            </w:r>
          </w:p>
        </w:tc>
        <w:tc>
          <w:tcPr>
            <w:tcW w:w="3161" w:type="dxa"/>
            <w:vAlign w:val="center"/>
          </w:tcPr>
          <w:p w:rsidR="00D95226" w:rsidRPr="000F7D2F" w:rsidRDefault="00D95226" w:rsidP="00594ACD">
            <w:pPr>
              <w:spacing w:line="500" w:lineRule="exact"/>
              <w:jc w:val="center"/>
              <w:rPr>
                <w:rFonts w:ascii="宋体" w:hAnsi="宋体" w:cs="宋体"/>
                <w:bCs/>
                <w:sz w:val="24"/>
              </w:rPr>
            </w:pPr>
            <w:r w:rsidRPr="000F7D2F">
              <w:rPr>
                <w:rFonts w:ascii="宋体" w:hAnsi="宋体" w:cs="宋体" w:hint="eastAsia"/>
                <w:bCs/>
                <w:sz w:val="24"/>
              </w:rPr>
              <w:t xml:space="preserve">1座 </w:t>
            </w:r>
          </w:p>
        </w:tc>
      </w:tr>
      <w:tr w:rsidR="00D95226" w:rsidRPr="000F7D2F" w:rsidTr="00594ACD">
        <w:trPr>
          <w:trHeight w:val="432"/>
        </w:trPr>
        <w:tc>
          <w:tcPr>
            <w:tcW w:w="999" w:type="dxa"/>
            <w:vAlign w:val="center"/>
          </w:tcPr>
          <w:p w:rsidR="00D95226" w:rsidRPr="000F7D2F" w:rsidRDefault="00D95226" w:rsidP="00594ACD">
            <w:pPr>
              <w:spacing w:line="500" w:lineRule="exact"/>
              <w:jc w:val="center"/>
              <w:rPr>
                <w:rFonts w:ascii="宋体" w:hAnsi="宋体" w:cs="宋体"/>
                <w:bCs/>
                <w:spacing w:val="10"/>
                <w:sz w:val="24"/>
              </w:rPr>
            </w:pPr>
            <w:r w:rsidRPr="000F7D2F">
              <w:rPr>
                <w:rFonts w:ascii="宋体" w:hAnsi="宋体" w:cs="宋体" w:hint="eastAsia"/>
                <w:bCs/>
                <w:spacing w:val="10"/>
                <w:sz w:val="24"/>
              </w:rPr>
              <w:t>10</w:t>
            </w:r>
          </w:p>
        </w:tc>
        <w:tc>
          <w:tcPr>
            <w:tcW w:w="5491" w:type="dxa"/>
            <w:vAlign w:val="center"/>
          </w:tcPr>
          <w:p w:rsidR="00D95226" w:rsidRPr="000F7D2F" w:rsidRDefault="00D95226" w:rsidP="00594ACD">
            <w:pPr>
              <w:spacing w:line="500" w:lineRule="exact"/>
              <w:jc w:val="center"/>
              <w:rPr>
                <w:rFonts w:ascii="宋体" w:hAnsi="宋体" w:cs="宋体"/>
                <w:b/>
                <w:bCs/>
                <w:sz w:val="24"/>
              </w:rPr>
            </w:pPr>
            <w:r w:rsidRPr="000F7D2F">
              <w:rPr>
                <w:rFonts w:ascii="宋体" w:hAnsi="宋体" w:cs="宋体" w:hint="eastAsia"/>
                <w:b/>
                <w:bCs/>
                <w:sz w:val="24"/>
              </w:rPr>
              <w:t>脱硫除尘装置整体压降</w:t>
            </w:r>
          </w:p>
        </w:tc>
        <w:tc>
          <w:tcPr>
            <w:tcW w:w="3161" w:type="dxa"/>
            <w:vAlign w:val="center"/>
          </w:tcPr>
          <w:p w:rsidR="00D95226" w:rsidRPr="000F7D2F" w:rsidRDefault="00D95226" w:rsidP="00594ACD">
            <w:pPr>
              <w:spacing w:line="500" w:lineRule="exact"/>
              <w:jc w:val="center"/>
              <w:rPr>
                <w:rFonts w:ascii="宋体" w:hAnsi="宋体" w:cs="宋体"/>
                <w:b/>
                <w:bCs/>
                <w:sz w:val="24"/>
              </w:rPr>
            </w:pPr>
            <w:r w:rsidRPr="000F7D2F">
              <w:rPr>
                <w:rFonts w:ascii="宋体" w:hAnsi="宋体" w:cs="宋体" w:hint="eastAsia"/>
                <w:b/>
                <w:bCs/>
                <w:spacing w:val="10"/>
                <w:sz w:val="24"/>
              </w:rPr>
              <w:t>＜</w:t>
            </w:r>
            <w:r w:rsidRPr="000F7D2F">
              <w:rPr>
                <w:rFonts w:ascii="宋体" w:hAnsi="宋体" w:cs="宋体" w:hint="eastAsia"/>
                <w:b/>
                <w:spacing w:val="10"/>
                <w:sz w:val="24"/>
                <w:u w:val="single"/>
              </w:rPr>
              <w:t xml:space="preserve"> 1500 </w:t>
            </w:r>
            <w:r w:rsidRPr="000F7D2F">
              <w:rPr>
                <w:rFonts w:ascii="宋体" w:hAnsi="宋体" w:cs="宋体" w:hint="eastAsia"/>
                <w:b/>
                <w:bCs/>
                <w:sz w:val="24"/>
              </w:rPr>
              <w:t xml:space="preserve">Pa  </w:t>
            </w:r>
          </w:p>
        </w:tc>
      </w:tr>
      <w:tr w:rsidR="00D95226" w:rsidRPr="000F7D2F" w:rsidTr="00594ACD">
        <w:trPr>
          <w:trHeight w:val="432"/>
        </w:trPr>
        <w:tc>
          <w:tcPr>
            <w:tcW w:w="999" w:type="dxa"/>
            <w:vAlign w:val="center"/>
          </w:tcPr>
          <w:p w:rsidR="00D95226" w:rsidRPr="000F7D2F" w:rsidRDefault="00D95226" w:rsidP="00594ACD">
            <w:pPr>
              <w:spacing w:line="500" w:lineRule="exact"/>
              <w:jc w:val="center"/>
              <w:rPr>
                <w:rFonts w:ascii="宋体" w:hAnsi="宋体" w:cs="宋体"/>
                <w:bCs/>
                <w:spacing w:val="10"/>
                <w:sz w:val="24"/>
              </w:rPr>
            </w:pPr>
            <w:r w:rsidRPr="000F7D2F">
              <w:rPr>
                <w:rFonts w:ascii="宋体" w:hAnsi="宋体" w:cs="宋体" w:hint="eastAsia"/>
                <w:bCs/>
                <w:spacing w:val="10"/>
                <w:sz w:val="24"/>
              </w:rPr>
              <w:t>11</w:t>
            </w:r>
          </w:p>
        </w:tc>
        <w:tc>
          <w:tcPr>
            <w:tcW w:w="5491" w:type="dxa"/>
            <w:vAlign w:val="center"/>
          </w:tcPr>
          <w:p w:rsidR="00D95226" w:rsidRPr="000F7D2F" w:rsidRDefault="00D95226" w:rsidP="00594ACD">
            <w:pPr>
              <w:spacing w:line="500" w:lineRule="exact"/>
              <w:jc w:val="center"/>
              <w:rPr>
                <w:rFonts w:ascii="宋体" w:hAnsi="宋体" w:cs="宋体"/>
                <w:bCs/>
                <w:sz w:val="24"/>
              </w:rPr>
            </w:pPr>
            <w:r w:rsidRPr="000F7D2F">
              <w:rPr>
                <w:rFonts w:ascii="宋体" w:hAnsi="宋体" w:cs="宋体" w:hint="eastAsia"/>
                <w:bCs/>
                <w:sz w:val="24"/>
              </w:rPr>
              <w:t xml:space="preserve">烟道增长 转向 </w:t>
            </w:r>
            <w:proofErr w:type="gramStart"/>
            <w:r w:rsidRPr="000F7D2F">
              <w:rPr>
                <w:rFonts w:ascii="宋体" w:hAnsi="宋体" w:cs="宋体" w:hint="eastAsia"/>
                <w:bCs/>
                <w:sz w:val="24"/>
              </w:rPr>
              <w:t>变径</w:t>
            </w:r>
            <w:proofErr w:type="gramEnd"/>
            <w:r w:rsidRPr="000F7D2F">
              <w:rPr>
                <w:rFonts w:ascii="宋体" w:hAnsi="宋体" w:cs="宋体" w:hint="eastAsia"/>
                <w:bCs/>
                <w:sz w:val="24"/>
              </w:rPr>
              <w:t xml:space="preserve"> 节流等增加的风阻</w:t>
            </w:r>
          </w:p>
        </w:tc>
        <w:tc>
          <w:tcPr>
            <w:tcW w:w="3161" w:type="dxa"/>
            <w:vAlign w:val="center"/>
          </w:tcPr>
          <w:p w:rsidR="00D95226" w:rsidRPr="000F7D2F" w:rsidRDefault="00D95226" w:rsidP="00594ACD">
            <w:pPr>
              <w:spacing w:line="500" w:lineRule="exact"/>
              <w:jc w:val="center"/>
              <w:rPr>
                <w:rFonts w:ascii="宋体" w:hAnsi="宋体" w:cs="宋体"/>
                <w:bCs/>
                <w:spacing w:val="10"/>
                <w:sz w:val="24"/>
              </w:rPr>
            </w:pPr>
            <w:r w:rsidRPr="000F7D2F">
              <w:rPr>
                <w:rFonts w:ascii="宋体" w:hAnsi="宋体" w:cs="宋体" w:hint="eastAsia"/>
                <w:bCs/>
                <w:spacing w:val="10"/>
                <w:sz w:val="24"/>
              </w:rPr>
              <w:t>（有参标方计算填入本</w:t>
            </w:r>
            <w:r w:rsidRPr="000F7D2F">
              <w:rPr>
                <w:rFonts w:ascii="宋体" w:hAnsi="宋体" w:cs="宋体" w:hint="eastAsia"/>
                <w:bCs/>
                <w:spacing w:val="10"/>
                <w:sz w:val="24"/>
              </w:rPr>
              <w:lastRenderedPageBreak/>
              <w:t>栏）</w:t>
            </w:r>
          </w:p>
        </w:tc>
      </w:tr>
      <w:tr w:rsidR="00D95226" w:rsidRPr="000F7D2F" w:rsidTr="00594ACD">
        <w:trPr>
          <w:trHeight w:val="432"/>
        </w:trPr>
        <w:tc>
          <w:tcPr>
            <w:tcW w:w="999" w:type="dxa"/>
            <w:vAlign w:val="center"/>
          </w:tcPr>
          <w:p w:rsidR="00D95226" w:rsidRPr="000F7D2F" w:rsidRDefault="00D95226" w:rsidP="00594ACD">
            <w:pPr>
              <w:spacing w:line="500" w:lineRule="exact"/>
              <w:jc w:val="center"/>
              <w:rPr>
                <w:rFonts w:ascii="宋体" w:hAnsi="宋体" w:cs="宋体"/>
                <w:bCs/>
                <w:spacing w:val="10"/>
                <w:sz w:val="24"/>
              </w:rPr>
            </w:pPr>
            <w:r w:rsidRPr="000F7D2F">
              <w:rPr>
                <w:rFonts w:ascii="宋体" w:hAnsi="宋体" w:cs="宋体" w:hint="eastAsia"/>
                <w:bCs/>
                <w:spacing w:val="10"/>
                <w:sz w:val="24"/>
              </w:rPr>
              <w:lastRenderedPageBreak/>
              <w:t>12</w:t>
            </w:r>
          </w:p>
        </w:tc>
        <w:tc>
          <w:tcPr>
            <w:tcW w:w="5491" w:type="dxa"/>
            <w:vAlign w:val="center"/>
          </w:tcPr>
          <w:p w:rsidR="00D95226" w:rsidRPr="000F7D2F" w:rsidRDefault="00D95226" w:rsidP="00594ACD">
            <w:pPr>
              <w:spacing w:line="500" w:lineRule="exact"/>
              <w:jc w:val="center"/>
              <w:rPr>
                <w:rFonts w:ascii="宋体" w:hAnsi="宋体" w:cs="宋体"/>
                <w:bCs/>
                <w:sz w:val="24"/>
              </w:rPr>
            </w:pPr>
            <w:r w:rsidRPr="000F7D2F">
              <w:rPr>
                <w:rFonts w:ascii="宋体" w:hAnsi="宋体" w:cs="宋体" w:hint="eastAsia"/>
                <w:bCs/>
                <w:sz w:val="24"/>
              </w:rPr>
              <w:t>烟囱出口粉尘浓度</w:t>
            </w:r>
          </w:p>
        </w:tc>
        <w:tc>
          <w:tcPr>
            <w:tcW w:w="3161" w:type="dxa"/>
            <w:vAlign w:val="center"/>
          </w:tcPr>
          <w:p w:rsidR="00D95226" w:rsidRPr="000F7D2F" w:rsidRDefault="00D95226" w:rsidP="00594ACD">
            <w:pPr>
              <w:spacing w:line="500" w:lineRule="exact"/>
              <w:jc w:val="center"/>
              <w:rPr>
                <w:rFonts w:ascii="宋体" w:hAnsi="宋体" w:cs="宋体"/>
                <w:bCs/>
                <w:spacing w:val="10"/>
                <w:sz w:val="24"/>
              </w:rPr>
            </w:pPr>
            <w:r w:rsidRPr="000F7D2F">
              <w:rPr>
                <w:rFonts w:ascii="宋体" w:hAnsi="宋体" w:cs="宋体" w:hint="eastAsia"/>
                <w:bCs/>
                <w:spacing w:val="10"/>
                <w:sz w:val="24"/>
              </w:rPr>
              <w:t>＜5</w:t>
            </w:r>
            <w:r w:rsidRPr="000F7D2F">
              <w:rPr>
                <w:rFonts w:ascii="宋体" w:hAnsi="宋体" w:cs="宋体" w:hint="eastAsia"/>
                <w:bCs/>
                <w:sz w:val="24"/>
              </w:rPr>
              <w:t>mg/Nm³</w:t>
            </w:r>
          </w:p>
        </w:tc>
      </w:tr>
      <w:tr w:rsidR="00D95226" w:rsidRPr="000F7D2F" w:rsidTr="00594ACD">
        <w:trPr>
          <w:trHeight w:val="432"/>
        </w:trPr>
        <w:tc>
          <w:tcPr>
            <w:tcW w:w="999" w:type="dxa"/>
            <w:vAlign w:val="center"/>
          </w:tcPr>
          <w:p w:rsidR="00D95226" w:rsidRPr="000F7D2F" w:rsidRDefault="00D95226" w:rsidP="00594ACD">
            <w:pPr>
              <w:spacing w:line="500" w:lineRule="exact"/>
              <w:jc w:val="center"/>
              <w:rPr>
                <w:rFonts w:ascii="宋体" w:hAnsi="宋体" w:cs="宋体"/>
                <w:bCs/>
                <w:spacing w:val="10"/>
                <w:sz w:val="24"/>
              </w:rPr>
            </w:pPr>
            <w:r w:rsidRPr="000F7D2F">
              <w:rPr>
                <w:rFonts w:ascii="宋体" w:hAnsi="宋体" w:cs="宋体" w:hint="eastAsia"/>
                <w:bCs/>
                <w:spacing w:val="10"/>
                <w:sz w:val="24"/>
              </w:rPr>
              <w:t>13</w:t>
            </w:r>
          </w:p>
        </w:tc>
        <w:tc>
          <w:tcPr>
            <w:tcW w:w="5491" w:type="dxa"/>
            <w:vAlign w:val="center"/>
          </w:tcPr>
          <w:p w:rsidR="00D95226" w:rsidRPr="000F7D2F" w:rsidRDefault="00D95226" w:rsidP="00594ACD">
            <w:pPr>
              <w:spacing w:line="500" w:lineRule="exact"/>
              <w:jc w:val="center"/>
              <w:rPr>
                <w:rFonts w:ascii="宋体" w:hAnsi="宋体" w:cs="宋体"/>
                <w:bCs/>
                <w:sz w:val="24"/>
              </w:rPr>
            </w:pPr>
            <w:r w:rsidRPr="000F7D2F">
              <w:rPr>
                <w:rFonts w:ascii="宋体" w:hAnsi="宋体" w:cs="宋体" w:hint="eastAsia"/>
                <w:bCs/>
                <w:sz w:val="24"/>
              </w:rPr>
              <w:t>烟囱出口</w:t>
            </w:r>
            <w:r w:rsidRPr="000F7D2F">
              <w:rPr>
                <w:rFonts w:ascii="宋体" w:hAnsi="宋体" w:cs="宋体" w:hint="eastAsia"/>
                <w:sz w:val="24"/>
              </w:rPr>
              <w:t>NOx浓度</w:t>
            </w:r>
          </w:p>
        </w:tc>
        <w:tc>
          <w:tcPr>
            <w:tcW w:w="3161" w:type="dxa"/>
            <w:vAlign w:val="center"/>
          </w:tcPr>
          <w:p w:rsidR="00D95226" w:rsidRPr="000F7D2F" w:rsidRDefault="00D95226" w:rsidP="00594ACD">
            <w:pPr>
              <w:spacing w:line="500" w:lineRule="exact"/>
              <w:jc w:val="center"/>
              <w:rPr>
                <w:rFonts w:ascii="宋体" w:hAnsi="宋体" w:cs="宋体"/>
                <w:bCs/>
                <w:spacing w:val="10"/>
                <w:sz w:val="24"/>
              </w:rPr>
            </w:pPr>
            <w:r w:rsidRPr="000F7D2F">
              <w:rPr>
                <w:rFonts w:ascii="宋体" w:hAnsi="宋体" w:cs="宋体" w:hint="eastAsia"/>
                <w:sz w:val="24"/>
              </w:rPr>
              <w:t>＜45mg/Nm³</w:t>
            </w:r>
          </w:p>
        </w:tc>
      </w:tr>
      <w:tr w:rsidR="00D95226" w:rsidRPr="000F7D2F" w:rsidTr="00594ACD">
        <w:trPr>
          <w:trHeight w:val="432"/>
        </w:trPr>
        <w:tc>
          <w:tcPr>
            <w:tcW w:w="999" w:type="dxa"/>
            <w:vAlign w:val="center"/>
          </w:tcPr>
          <w:p w:rsidR="00D95226" w:rsidRPr="000F7D2F" w:rsidRDefault="00D95226" w:rsidP="00594ACD">
            <w:pPr>
              <w:spacing w:line="500" w:lineRule="exact"/>
              <w:jc w:val="center"/>
              <w:rPr>
                <w:rFonts w:ascii="宋体" w:hAnsi="宋体" w:cs="宋体"/>
                <w:bCs/>
                <w:spacing w:val="10"/>
                <w:sz w:val="24"/>
              </w:rPr>
            </w:pPr>
            <w:r w:rsidRPr="000F7D2F">
              <w:rPr>
                <w:rFonts w:ascii="宋体" w:hAnsi="宋体" w:cs="宋体" w:hint="eastAsia"/>
                <w:bCs/>
                <w:spacing w:val="10"/>
                <w:sz w:val="24"/>
              </w:rPr>
              <w:t>14</w:t>
            </w:r>
          </w:p>
        </w:tc>
        <w:tc>
          <w:tcPr>
            <w:tcW w:w="5491" w:type="dxa"/>
            <w:vAlign w:val="center"/>
          </w:tcPr>
          <w:p w:rsidR="00D95226" w:rsidRPr="000F7D2F" w:rsidRDefault="00D95226" w:rsidP="00594ACD">
            <w:pPr>
              <w:spacing w:line="500" w:lineRule="exact"/>
              <w:jc w:val="center"/>
              <w:rPr>
                <w:rFonts w:ascii="宋体" w:hAnsi="宋体" w:cs="宋体"/>
                <w:bCs/>
                <w:sz w:val="24"/>
              </w:rPr>
            </w:pPr>
            <w:r w:rsidRPr="000F7D2F">
              <w:rPr>
                <w:rFonts w:ascii="宋体" w:hAnsi="宋体" w:cs="宋体" w:hint="eastAsia"/>
                <w:bCs/>
                <w:sz w:val="24"/>
              </w:rPr>
              <w:t>年工作小时数</w:t>
            </w:r>
          </w:p>
        </w:tc>
        <w:tc>
          <w:tcPr>
            <w:tcW w:w="3161" w:type="dxa"/>
            <w:vAlign w:val="center"/>
          </w:tcPr>
          <w:p w:rsidR="00D95226" w:rsidRPr="000F7D2F" w:rsidRDefault="00D95226" w:rsidP="00594ACD">
            <w:pPr>
              <w:spacing w:line="500" w:lineRule="exact"/>
              <w:jc w:val="center"/>
              <w:rPr>
                <w:rFonts w:ascii="宋体" w:hAnsi="宋体" w:cs="宋体"/>
                <w:bCs/>
                <w:sz w:val="24"/>
              </w:rPr>
            </w:pPr>
            <w:r w:rsidRPr="000F7D2F">
              <w:rPr>
                <w:rFonts w:ascii="宋体" w:hAnsi="宋体" w:cs="宋体" w:hint="eastAsia"/>
                <w:bCs/>
                <w:sz w:val="24"/>
              </w:rPr>
              <w:t>8000 小时</w:t>
            </w:r>
          </w:p>
        </w:tc>
      </w:tr>
      <w:tr w:rsidR="00D95226" w:rsidRPr="000F7D2F" w:rsidTr="00594ACD">
        <w:trPr>
          <w:trHeight w:val="432"/>
        </w:trPr>
        <w:tc>
          <w:tcPr>
            <w:tcW w:w="999" w:type="dxa"/>
            <w:vAlign w:val="center"/>
          </w:tcPr>
          <w:p w:rsidR="00D95226" w:rsidRPr="000F7D2F" w:rsidRDefault="00D95226" w:rsidP="00594ACD">
            <w:pPr>
              <w:spacing w:line="500" w:lineRule="exact"/>
              <w:jc w:val="center"/>
              <w:rPr>
                <w:rFonts w:ascii="宋体" w:hAnsi="宋体" w:cs="宋体"/>
                <w:bCs/>
                <w:spacing w:val="10"/>
                <w:sz w:val="24"/>
              </w:rPr>
            </w:pPr>
            <w:r w:rsidRPr="000F7D2F">
              <w:rPr>
                <w:rFonts w:ascii="宋体" w:hAnsi="宋体" w:cs="宋体" w:hint="eastAsia"/>
                <w:bCs/>
                <w:spacing w:val="10"/>
                <w:sz w:val="24"/>
              </w:rPr>
              <w:t>15</w:t>
            </w:r>
          </w:p>
        </w:tc>
        <w:tc>
          <w:tcPr>
            <w:tcW w:w="5491" w:type="dxa"/>
            <w:vAlign w:val="center"/>
          </w:tcPr>
          <w:p w:rsidR="00D95226" w:rsidRPr="000F7D2F" w:rsidRDefault="00D95226" w:rsidP="00594ACD">
            <w:pPr>
              <w:spacing w:line="500" w:lineRule="exact"/>
              <w:jc w:val="center"/>
              <w:rPr>
                <w:rFonts w:ascii="宋体" w:hAnsi="宋体" w:cs="宋体"/>
                <w:bCs/>
                <w:sz w:val="24"/>
              </w:rPr>
            </w:pPr>
            <w:r w:rsidRPr="000F7D2F">
              <w:rPr>
                <w:rFonts w:ascii="宋体" w:hAnsi="宋体" w:cs="宋体" w:hint="eastAsia"/>
                <w:bCs/>
                <w:sz w:val="24"/>
              </w:rPr>
              <w:t>年运转率</w:t>
            </w:r>
          </w:p>
        </w:tc>
        <w:tc>
          <w:tcPr>
            <w:tcW w:w="3161" w:type="dxa"/>
            <w:vAlign w:val="center"/>
          </w:tcPr>
          <w:p w:rsidR="00D95226" w:rsidRPr="000F7D2F" w:rsidRDefault="00D95226" w:rsidP="00594ACD">
            <w:pPr>
              <w:spacing w:line="500" w:lineRule="exact"/>
              <w:jc w:val="center"/>
              <w:rPr>
                <w:rFonts w:ascii="宋体" w:hAnsi="宋体" w:cs="宋体"/>
                <w:bCs/>
                <w:sz w:val="24"/>
              </w:rPr>
            </w:pPr>
            <w:r w:rsidRPr="000F7D2F">
              <w:rPr>
                <w:rFonts w:ascii="宋体" w:hAnsi="宋体" w:cs="宋体" w:hint="eastAsia"/>
                <w:bCs/>
                <w:sz w:val="24"/>
              </w:rPr>
              <w:t>≥ 98 %</w:t>
            </w:r>
          </w:p>
        </w:tc>
      </w:tr>
    </w:tbl>
    <w:p w:rsidR="00D95226" w:rsidRPr="000F7D2F" w:rsidRDefault="00D95226" w:rsidP="00D95226">
      <w:pPr>
        <w:pStyle w:val="3"/>
        <w:keepNext w:val="0"/>
        <w:keepLines w:val="0"/>
        <w:spacing w:line="500" w:lineRule="exact"/>
        <w:rPr>
          <w:rFonts w:ascii="宋体" w:hAnsi="宋体"/>
          <w:szCs w:val="24"/>
        </w:rPr>
      </w:pPr>
      <w:bookmarkStart w:id="29" w:name="_Toc520625059"/>
      <w:bookmarkStart w:id="30" w:name="_Toc446680981"/>
      <w:r w:rsidRPr="000F7D2F">
        <w:rPr>
          <w:rFonts w:ascii="宋体" w:hAnsi="宋体" w:hint="eastAsia"/>
          <w:szCs w:val="24"/>
        </w:rPr>
        <w:t>4.2锅炉</w:t>
      </w:r>
      <w:r w:rsidRPr="000F7D2F">
        <w:rPr>
          <w:rFonts w:ascii="宋体" w:hAnsi="宋体"/>
          <w:szCs w:val="24"/>
        </w:rPr>
        <w:t>主要参数</w:t>
      </w:r>
      <w:bookmarkEnd w:id="29"/>
    </w:p>
    <w:p w:rsidR="00D95226" w:rsidRPr="000F7D2F" w:rsidRDefault="00D95226" w:rsidP="00D95226">
      <w:pPr>
        <w:tabs>
          <w:tab w:val="left" w:pos="1021"/>
        </w:tabs>
        <w:spacing w:line="500" w:lineRule="exact"/>
        <w:ind w:firstLineChars="100" w:firstLine="240"/>
        <w:rPr>
          <w:rFonts w:ascii="宋体" w:hAnsi="宋体"/>
          <w:sz w:val="24"/>
        </w:rPr>
      </w:pPr>
      <w:bookmarkStart w:id="31" w:name="_Toc314253091"/>
      <w:bookmarkStart w:id="32" w:name="_Toc315680720"/>
      <w:r w:rsidRPr="000F7D2F">
        <w:rPr>
          <w:rFonts w:ascii="宋体" w:hAnsi="宋体" w:hint="eastAsia"/>
          <w:sz w:val="24"/>
        </w:rPr>
        <w:t>4.2.1</w:t>
      </w:r>
      <w:r w:rsidRPr="000F7D2F">
        <w:rPr>
          <w:rFonts w:ascii="宋体" w:hAnsi="宋体"/>
          <w:sz w:val="24"/>
        </w:rPr>
        <w:t xml:space="preserve"> </w:t>
      </w:r>
      <w:r w:rsidRPr="000F7D2F">
        <w:rPr>
          <w:rFonts w:ascii="宋体" w:hAnsi="宋体" w:hint="eastAsia"/>
          <w:sz w:val="24"/>
        </w:rPr>
        <w:t>3台75吨循环流化床锅炉的型号均为</w:t>
      </w:r>
      <w:r w:rsidRPr="000F7D2F">
        <w:rPr>
          <w:rFonts w:ascii="宋体" w:hAnsi="宋体"/>
          <w:sz w:val="24"/>
        </w:rPr>
        <w:t>YG</w:t>
      </w:r>
      <w:r w:rsidRPr="000F7D2F">
        <w:rPr>
          <w:rFonts w:ascii="宋体" w:hAnsi="宋体" w:hint="eastAsia"/>
          <w:sz w:val="24"/>
        </w:rPr>
        <w:t>-</w:t>
      </w:r>
      <w:r w:rsidRPr="000F7D2F">
        <w:rPr>
          <w:rFonts w:ascii="宋体" w:hAnsi="宋体"/>
          <w:sz w:val="24"/>
        </w:rPr>
        <w:t>75/5.29-M12</w:t>
      </w:r>
      <w:r w:rsidRPr="000F7D2F">
        <w:rPr>
          <w:rFonts w:ascii="宋体" w:hAnsi="宋体" w:hint="eastAsia"/>
          <w:sz w:val="24"/>
        </w:rPr>
        <w:t>，制造厂家：济南锅炉厂；其他参数见锅炉使用说明书或图纸。（风机功率和全压待定）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1"/>
        <w:gridCol w:w="1641"/>
        <w:gridCol w:w="1942"/>
        <w:gridCol w:w="2411"/>
        <w:gridCol w:w="1507"/>
      </w:tblGrid>
      <w:tr w:rsidR="00D95226" w:rsidRPr="000F7D2F" w:rsidTr="00594ACD">
        <w:trPr>
          <w:cantSplit/>
          <w:trHeight w:val="338"/>
          <w:jc w:val="center"/>
        </w:trPr>
        <w:tc>
          <w:tcPr>
            <w:tcW w:w="1641" w:type="dxa"/>
            <w:tcMar>
              <w:top w:w="15" w:type="dxa"/>
              <w:left w:w="15" w:type="dxa"/>
              <w:bottom w:w="0" w:type="dxa"/>
              <w:right w:w="15" w:type="dxa"/>
            </w:tcMar>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锅炉</w:t>
            </w:r>
          </w:p>
        </w:tc>
        <w:tc>
          <w:tcPr>
            <w:tcW w:w="1641" w:type="dxa"/>
            <w:tcMar>
              <w:top w:w="15" w:type="dxa"/>
              <w:left w:w="15" w:type="dxa"/>
              <w:bottom w:w="0" w:type="dxa"/>
              <w:right w:w="15" w:type="dxa"/>
            </w:tcMar>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型号</w:t>
            </w:r>
          </w:p>
        </w:tc>
        <w:tc>
          <w:tcPr>
            <w:tcW w:w="1942" w:type="dxa"/>
            <w:tcMar>
              <w:top w:w="15" w:type="dxa"/>
              <w:left w:w="15" w:type="dxa"/>
              <w:bottom w:w="0" w:type="dxa"/>
              <w:right w:w="15" w:type="dxa"/>
            </w:tcMar>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75t/h</w:t>
            </w:r>
          </w:p>
        </w:tc>
        <w:tc>
          <w:tcPr>
            <w:tcW w:w="2411" w:type="dxa"/>
            <w:tcMar>
              <w:top w:w="15" w:type="dxa"/>
              <w:left w:w="15" w:type="dxa"/>
              <w:bottom w:w="0" w:type="dxa"/>
              <w:right w:w="15" w:type="dxa"/>
            </w:tcMar>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数量</w:t>
            </w:r>
          </w:p>
        </w:tc>
        <w:tc>
          <w:tcPr>
            <w:tcW w:w="1507" w:type="dxa"/>
            <w:tcMar>
              <w:top w:w="15" w:type="dxa"/>
              <w:left w:w="15" w:type="dxa"/>
              <w:bottom w:w="0" w:type="dxa"/>
              <w:right w:w="15" w:type="dxa"/>
            </w:tcMar>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3</w:t>
            </w:r>
          </w:p>
        </w:tc>
      </w:tr>
      <w:tr w:rsidR="00D95226" w:rsidRPr="000F7D2F" w:rsidTr="00594ACD">
        <w:trPr>
          <w:cantSplit/>
          <w:trHeight w:val="338"/>
          <w:jc w:val="center"/>
        </w:trPr>
        <w:tc>
          <w:tcPr>
            <w:tcW w:w="1641" w:type="dxa"/>
            <w:vMerge w:val="restart"/>
            <w:tcMar>
              <w:top w:w="15" w:type="dxa"/>
              <w:left w:w="15" w:type="dxa"/>
              <w:bottom w:w="0" w:type="dxa"/>
              <w:right w:w="15" w:type="dxa"/>
            </w:tcMar>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引风机</w:t>
            </w:r>
          </w:p>
        </w:tc>
        <w:tc>
          <w:tcPr>
            <w:tcW w:w="1641" w:type="dxa"/>
            <w:tcMar>
              <w:top w:w="15" w:type="dxa"/>
              <w:left w:w="15" w:type="dxa"/>
              <w:bottom w:w="0" w:type="dxa"/>
              <w:right w:w="15" w:type="dxa"/>
            </w:tcMar>
            <w:vAlign w:val="center"/>
          </w:tcPr>
          <w:p w:rsidR="00D95226" w:rsidRPr="000F7D2F" w:rsidRDefault="00D95226" w:rsidP="00594ACD">
            <w:pPr>
              <w:spacing w:line="500" w:lineRule="exact"/>
              <w:rPr>
                <w:rFonts w:ascii="宋体" w:hAnsi="宋体"/>
                <w:b/>
                <w:sz w:val="24"/>
              </w:rPr>
            </w:pPr>
            <w:r w:rsidRPr="000F7D2F">
              <w:rPr>
                <w:rFonts w:ascii="宋体" w:hAnsi="宋体" w:hint="eastAsia"/>
                <w:b/>
                <w:sz w:val="24"/>
              </w:rPr>
              <w:t>数量</w:t>
            </w:r>
          </w:p>
        </w:tc>
        <w:tc>
          <w:tcPr>
            <w:tcW w:w="1942" w:type="dxa"/>
            <w:tcMar>
              <w:top w:w="15" w:type="dxa"/>
              <w:left w:w="15" w:type="dxa"/>
              <w:bottom w:w="0" w:type="dxa"/>
              <w:right w:w="15" w:type="dxa"/>
            </w:tcMar>
            <w:vAlign w:val="center"/>
          </w:tcPr>
          <w:p w:rsidR="00D95226" w:rsidRPr="000F7D2F" w:rsidRDefault="00D95226" w:rsidP="00594ACD">
            <w:pPr>
              <w:spacing w:line="500" w:lineRule="exact"/>
              <w:rPr>
                <w:rFonts w:ascii="宋体" w:hAnsi="宋体"/>
                <w:b/>
                <w:sz w:val="24"/>
              </w:rPr>
            </w:pPr>
            <w:r w:rsidRPr="000F7D2F">
              <w:rPr>
                <w:rFonts w:ascii="宋体" w:hAnsi="宋体" w:hint="eastAsia"/>
                <w:b/>
                <w:sz w:val="24"/>
              </w:rPr>
              <w:t xml:space="preserve">3台 </w:t>
            </w:r>
          </w:p>
        </w:tc>
        <w:tc>
          <w:tcPr>
            <w:tcW w:w="2411" w:type="dxa"/>
            <w:tcMar>
              <w:top w:w="15" w:type="dxa"/>
              <w:left w:w="15" w:type="dxa"/>
              <w:bottom w:w="0" w:type="dxa"/>
              <w:right w:w="15" w:type="dxa"/>
            </w:tcMar>
            <w:vAlign w:val="center"/>
          </w:tcPr>
          <w:p w:rsidR="00D95226" w:rsidRPr="000F7D2F" w:rsidRDefault="00D95226" w:rsidP="00594ACD">
            <w:pPr>
              <w:spacing w:line="500" w:lineRule="exact"/>
              <w:rPr>
                <w:rFonts w:ascii="宋体" w:hAnsi="宋体"/>
                <w:b/>
                <w:sz w:val="24"/>
              </w:rPr>
            </w:pPr>
            <w:r w:rsidRPr="000F7D2F">
              <w:rPr>
                <w:rFonts w:ascii="宋体" w:hAnsi="宋体" w:hint="eastAsia"/>
                <w:b/>
                <w:sz w:val="24"/>
              </w:rPr>
              <w:t>功率</w:t>
            </w:r>
          </w:p>
        </w:tc>
        <w:tc>
          <w:tcPr>
            <w:tcW w:w="1507" w:type="dxa"/>
            <w:tcMar>
              <w:top w:w="15" w:type="dxa"/>
              <w:left w:w="15" w:type="dxa"/>
              <w:bottom w:w="0" w:type="dxa"/>
              <w:right w:w="15" w:type="dxa"/>
            </w:tcMar>
            <w:vAlign w:val="center"/>
          </w:tcPr>
          <w:p w:rsidR="00D95226" w:rsidRPr="000F7D2F" w:rsidRDefault="00D95226" w:rsidP="00594ACD">
            <w:pPr>
              <w:spacing w:line="500" w:lineRule="exact"/>
              <w:rPr>
                <w:rFonts w:ascii="宋体" w:hAnsi="宋体"/>
                <w:b/>
                <w:sz w:val="24"/>
              </w:rPr>
            </w:pPr>
            <w:r w:rsidRPr="000F7D2F">
              <w:rPr>
                <w:rFonts w:ascii="宋体" w:hAnsi="宋体" w:hint="eastAsia"/>
                <w:b/>
                <w:sz w:val="24"/>
              </w:rPr>
              <w:t xml:space="preserve">400kwh　</w:t>
            </w:r>
          </w:p>
        </w:tc>
      </w:tr>
      <w:tr w:rsidR="00D95226" w:rsidRPr="000F7D2F" w:rsidTr="00594ACD">
        <w:trPr>
          <w:cantSplit/>
          <w:trHeight w:val="338"/>
          <w:jc w:val="center"/>
        </w:trPr>
        <w:tc>
          <w:tcPr>
            <w:tcW w:w="1641" w:type="dxa"/>
            <w:vMerge/>
            <w:tcMar>
              <w:top w:w="15" w:type="dxa"/>
              <w:left w:w="15" w:type="dxa"/>
              <w:bottom w:w="0" w:type="dxa"/>
              <w:right w:w="15" w:type="dxa"/>
            </w:tcMar>
            <w:vAlign w:val="center"/>
          </w:tcPr>
          <w:p w:rsidR="00D95226" w:rsidRPr="000F7D2F" w:rsidRDefault="00D95226" w:rsidP="00594ACD">
            <w:pPr>
              <w:spacing w:line="500" w:lineRule="exact"/>
              <w:jc w:val="center"/>
              <w:rPr>
                <w:rFonts w:ascii="宋体" w:hAnsi="宋体"/>
                <w:sz w:val="24"/>
              </w:rPr>
            </w:pPr>
          </w:p>
        </w:tc>
        <w:tc>
          <w:tcPr>
            <w:tcW w:w="1641" w:type="dxa"/>
            <w:tcMar>
              <w:top w:w="15" w:type="dxa"/>
              <w:left w:w="15" w:type="dxa"/>
              <w:bottom w:w="0" w:type="dxa"/>
              <w:right w:w="15" w:type="dxa"/>
            </w:tcMar>
            <w:vAlign w:val="center"/>
          </w:tcPr>
          <w:p w:rsidR="00D95226" w:rsidRPr="000F7D2F" w:rsidRDefault="00D95226" w:rsidP="00594ACD">
            <w:pPr>
              <w:spacing w:line="500" w:lineRule="exact"/>
              <w:rPr>
                <w:rFonts w:ascii="宋体" w:hAnsi="宋体"/>
                <w:b/>
                <w:sz w:val="24"/>
              </w:rPr>
            </w:pPr>
            <w:r w:rsidRPr="000F7D2F">
              <w:rPr>
                <w:rFonts w:ascii="宋体" w:hAnsi="宋体" w:hint="eastAsia"/>
                <w:b/>
                <w:sz w:val="24"/>
              </w:rPr>
              <w:t>运行风量</w:t>
            </w:r>
          </w:p>
        </w:tc>
        <w:tc>
          <w:tcPr>
            <w:tcW w:w="1942" w:type="dxa"/>
            <w:tcMar>
              <w:top w:w="15" w:type="dxa"/>
              <w:left w:w="15" w:type="dxa"/>
              <w:bottom w:w="0" w:type="dxa"/>
              <w:right w:w="15" w:type="dxa"/>
            </w:tcMar>
            <w:vAlign w:val="center"/>
          </w:tcPr>
          <w:p w:rsidR="00D95226" w:rsidRPr="000F7D2F" w:rsidRDefault="00D95226" w:rsidP="00594ACD">
            <w:pPr>
              <w:spacing w:line="500" w:lineRule="exact"/>
              <w:rPr>
                <w:rFonts w:ascii="宋体" w:hAnsi="宋体"/>
                <w:b/>
                <w:sz w:val="24"/>
              </w:rPr>
            </w:pPr>
            <w:r w:rsidRPr="000F7D2F">
              <w:rPr>
                <w:rFonts w:ascii="宋体" w:hAnsi="宋体" w:hint="eastAsia"/>
                <w:b/>
                <w:sz w:val="24"/>
              </w:rPr>
              <w:t>167000m³/h</w:t>
            </w:r>
          </w:p>
        </w:tc>
        <w:tc>
          <w:tcPr>
            <w:tcW w:w="2411" w:type="dxa"/>
            <w:tcMar>
              <w:top w:w="15" w:type="dxa"/>
              <w:left w:w="15" w:type="dxa"/>
              <w:bottom w:w="0" w:type="dxa"/>
              <w:right w:w="15" w:type="dxa"/>
            </w:tcMar>
            <w:vAlign w:val="center"/>
          </w:tcPr>
          <w:p w:rsidR="00D95226" w:rsidRPr="000F7D2F" w:rsidRDefault="00D95226" w:rsidP="00594ACD">
            <w:pPr>
              <w:spacing w:line="500" w:lineRule="exact"/>
              <w:rPr>
                <w:rFonts w:ascii="宋体" w:hAnsi="宋体"/>
                <w:b/>
                <w:sz w:val="24"/>
              </w:rPr>
            </w:pPr>
            <w:r w:rsidRPr="000F7D2F">
              <w:rPr>
                <w:rFonts w:ascii="宋体" w:hAnsi="宋体" w:hint="eastAsia"/>
                <w:b/>
                <w:sz w:val="24"/>
              </w:rPr>
              <w:t>全压</w:t>
            </w:r>
          </w:p>
        </w:tc>
        <w:tc>
          <w:tcPr>
            <w:tcW w:w="1507" w:type="dxa"/>
            <w:tcMar>
              <w:top w:w="15" w:type="dxa"/>
              <w:left w:w="15" w:type="dxa"/>
              <w:bottom w:w="0" w:type="dxa"/>
              <w:right w:w="15" w:type="dxa"/>
            </w:tcMar>
            <w:vAlign w:val="center"/>
          </w:tcPr>
          <w:p w:rsidR="00D95226" w:rsidRPr="000F7D2F" w:rsidRDefault="00D95226" w:rsidP="00594ACD">
            <w:pPr>
              <w:spacing w:line="500" w:lineRule="exact"/>
              <w:rPr>
                <w:rFonts w:ascii="宋体" w:hAnsi="宋体"/>
                <w:b/>
                <w:sz w:val="24"/>
              </w:rPr>
            </w:pPr>
            <w:r w:rsidRPr="000F7D2F">
              <w:rPr>
                <w:rFonts w:ascii="宋体" w:hAnsi="宋体" w:hint="eastAsia"/>
                <w:b/>
                <w:sz w:val="24"/>
              </w:rPr>
              <w:t>4844 Pa</w:t>
            </w:r>
          </w:p>
        </w:tc>
      </w:tr>
      <w:tr w:rsidR="00D95226" w:rsidRPr="000F7D2F" w:rsidTr="00594ACD">
        <w:trPr>
          <w:cantSplit/>
          <w:trHeight w:val="338"/>
          <w:jc w:val="center"/>
        </w:trPr>
        <w:tc>
          <w:tcPr>
            <w:tcW w:w="1641" w:type="dxa"/>
            <w:vMerge w:val="restart"/>
            <w:tcMar>
              <w:top w:w="15" w:type="dxa"/>
              <w:left w:w="15" w:type="dxa"/>
              <w:bottom w:w="0" w:type="dxa"/>
              <w:right w:w="15" w:type="dxa"/>
            </w:tcMar>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烟气排放</w:t>
            </w:r>
          </w:p>
        </w:tc>
        <w:tc>
          <w:tcPr>
            <w:tcW w:w="1641" w:type="dxa"/>
            <w:tcMar>
              <w:top w:w="15" w:type="dxa"/>
              <w:left w:w="15" w:type="dxa"/>
              <w:bottom w:w="0" w:type="dxa"/>
              <w:right w:w="15" w:type="dxa"/>
            </w:tcMar>
            <w:vAlign w:val="center"/>
          </w:tcPr>
          <w:p w:rsidR="00D95226" w:rsidRPr="000F7D2F" w:rsidRDefault="00D95226" w:rsidP="00594ACD">
            <w:pPr>
              <w:spacing w:line="500" w:lineRule="exact"/>
              <w:rPr>
                <w:rFonts w:ascii="宋体" w:hAnsi="宋体"/>
                <w:b/>
                <w:sz w:val="24"/>
              </w:rPr>
            </w:pPr>
            <w:r w:rsidRPr="000F7D2F">
              <w:rPr>
                <w:rFonts w:ascii="宋体" w:hAnsi="宋体" w:hint="eastAsia"/>
                <w:b/>
                <w:sz w:val="24"/>
              </w:rPr>
              <w:t>烟气流量</w:t>
            </w:r>
          </w:p>
        </w:tc>
        <w:tc>
          <w:tcPr>
            <w:tcW w:w="1942" w:type="dxa"/>
            <w:tcMar>
              <w:top w:w="15" w:type="dxa"/>
              <w:left w:w="15" w:type="dxa"/>
              <w:bottom w:w="0" w:type="dxa"/>
              <w:right w:w="15" w:type="dxa"/>
            </w:tcMar>
            <w:vAlign w:val="center"/>
          </w:tcPr>
          <w:p w:rsidR="00D95226" w:rsidRPr="000F7D2F" w:rsidRDefault="00D95226" w:rsidP="00594ACD">
            <w:pPr>
              <w:spacing w:line="500" w:lineRule="exact"/>
              <w:rPr>
                <w:rFonts w:ascii="宋体" w:hAnsi="宋体"/>
                <w:b/>
                <w:sz w:val="24"/>
              </w:rPr>
            </w:pPr>
            <w:r w:rsidRPr="000F7D2F">
              <w:rPr>
                <w:rFonts w:ascii="宋体" w:hAnsi="宋体" w:hint="eastAsia"/>
                <w:b/>
                <w:sz w:val="24"/>
              </w:rPr>
              <w:t>216000m³/h</w:t>
            </w:r>
          </w:p>
        </w:tc>
        <w:tc>
          <w:tcPr>
            <w:tcW w:w="2411" w:type="dxa"/>
            <w:tcMar>
              <w:top w:w="15" w:type="dxa"/>
              <w:left w:w="15" w:type="dxa"/>
              <w:bottom w:w="0" w:type="dxa"/>
              <w:right w:w="15" w:type="dxa"/>
            </w:tcMar>
            <w:vAlign w:val="center"/>
          </w:tcPr>
          <w:p w:rsidR="00D95226" w:rsidRPr="000F7D2F" w:rsidRDefault="00D95226" w:rsidP="00594ACD">
            <w:pPr>
              <w:spacing w:line="500" w:lineRule="exact"/>
              <w:rPr>
                <w:rFonts w:ascii="宋体" w:hAnsi="宋体"/>
                <w:b/>
                <w:sz w:val="24"/>
              </w:rPr>
            </w:pPr>
            <w:r w:rsidRPr="000F7D2F">
              <w:rPr>
                <w:rFonts w:ascii="宋体" w:hAnsi="宋体" w:hint="eastAsia"/>
                <w:b/>
                <w:sz w:val="24"/>
              </w:rPr>
              <w:t>烟温</w:t>
            </w:r>
          </w:p>
        </w:tc>
        <w:tc>
          <w:tcPr>
            <w:tcW w:w="1507" w:type="dxa"/>
            <w:tcMar>
              <w:top w:w="15" w:type="dxa"/>
              <w:left w:w="15" w:type="dxa"/>
              <w:bottom w:w="0" w:type="dxa"/>
              <w:right w:w="15" w:type="dxa"/>
            </w:tcMar>
            <w:vAlign w:val="center"/>
          </w:tcPr>
          <w:p w:rsidR="00D95226" w:rsidRPr="000F7D2F" w:rsidRDefault="00D95226" w:rsidP="00594ACD">
            <w:pPr>
              <w:spacing w:line="500" w:lineRule="exact"/>
              <w:rPr>
                <w:rFonts w:ascii="宋体" w:hAnsi="宋体"/>
                <w:b/>
                <w:sz w:val="24"/>
              </w:rPr>
            </w:pPr>
            <w:r w:rsidRPr="000F7D2F">
              <w:rPr>
                <w:rFonts w:ascii="宋体" w:hAnsi="宋体" w:hint="eastAsia"/>
                <w:b/>
                <w:sz w:val="24"/>
              </w:rPr>
              <w:t>150℃</w:t>
            </w:r>
          </w:p>
        </w:tc>
      </w:tr>
      <w:tr w:rsidR="00D95226" w:rsidRPr="000F7D2F" w:rsidTr="00594ACD">
        <w:trPr>
          <w:cantSplit/>
          <w:trHeight w:val="338"/>
          <w:jc w:val="center"/>
        </w:trPr>
        <w:tc>
          <w:tcPr>
            <w:tcW w:w="1641" w:type="dxa"/>
            <w:vMerge/>
            <w:tcMar>
              <w:top w:w="15" w:type="dxa"/>
              <w:left w:w="15" w:type="dxa"/>
              <w:bottom w:w="0" w:type="dxa"/>
              <w:right w:w="15" w:type="dxa"/>
            </w:tcMar>
            <w:vAlign w:val="center"/>
          </w:tcPr>
          <w:p w:rsidR="00D95226" w:rsidRPr="000F7D2F" w:rsidRDefault="00D95226" w:rsidP="00594ACD">
            <w:pPr>
              <w:spacing w:line="500" w:lineRule="exact"/>
              <w:jc w:val="center"/>
              <w:rPr>
                <w:rFonts w:ascii="宋体" w:hAnsi="宋体"/>
                <w:sz w:val="24"/>
              </w:rPr>
            </w:pPr>
          </w:p>
        </w:tc>
        <w:tc>
          <w:tcPr>
            <w:tcW w:w="1641" w:type="dxa"/>
            <w:tcMar>
              <w:top w:w="15" w:type="dxa"/>
              <w:left w:w="15" w:type="dxa"/>
              <w:bottom w:w="0" w:type="dxa"/>
              <w:right w:w="15" w:type="dxa"/>
            </w:tcMar>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燃煤收到基硫</w:t>
            </w:r>
          </w:p>
        </w:tc>
        <w:tc>
          <w:tcPr>
            <w:tcW w:w="1942" w:type="dxa"/>
            <w:tcMar>
              <w:top w:w="15" w:type="dxa"/>
              <w:left w:w="15" w:type="dxa"/>
              <w:bottom w:w="0" w:type="dxa"/>
              <w:right w:w="15" w:type="dxa"/>
            </w:tcMar>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1.5%</w:t>
            </w:r>
          </w:p>
        </w:tc>
        <w:tc>
          <w:tcPr>
            <w:tcW w:w="2411" w:type="dxa"/>
            <w:tcMar>
              <w:top w:w="15" w:type="dxa"/>
              <w:left w:w="15" w:type="dxa"/>
              <w:bottom w:w="0" w:type="dxa"/>
              <w:right w:w="15" w:type="dxa"/>
            </w:tcMar>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改造前干式除尘器出口烟尘浓度</w:t>
            </w:r>
          </w:p>
        </w:tc>
        <w:tc>
          <w:tcPr>
            <w:tcW w:w="1507" w:type="dxa"/>
            <w:tcMar>
              <w:top w:w="15" w:type="dxa"/>
              <w:left w:w="15" w:type="dxa"/>
              <w:bottom w:w="0" w:type="dxa"/>
              <w:right w:w="15" w:type="dxa"/>
            </w:tcMar>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＜50mg/Nm³</w:t>
            </w:r>
          </w:p>
        </w:tc>
      </w:tr>
      <w:tr w:rsidR="00D95226" w:rsidRPr="000F7D2F" w:rsidTr="00594ACD">
        <w:trPr>
          <w:cantSplit/>
          <w:trHeight w:val="338"/>
          <w:jc w:val="center"/>
        </w:trPr>
        <w:tc>
          <w:tcPr>
            <w:tcW w:w="1641" w:type="dxa"/>
            <w:vMerge w:val="restart"/>
            <w:tcMar>
              <w:top w:w="15" w:type="dxa"/>
              <w:left w:w="15" w:type="dxa"/>
              <w:bottom w:w="0" w:type="dxa"/>
              <w:right w:w="15" w:type="dxa"/>
            </w:tcMar>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主要技术要求</w:t>
            </w:r>
          </w:p>
        </w:tc>
        <w:tc>
          <w:tcPr>
            <w:tcW w:w="1641" w:type="dxa"/>
            <w:tcMar>
              <w:top w:w="15" w:type="dxa"/>
              <w:left w:w="15" w:type="dxa"/>
              <w:bottom w:w="0" w:type="dxa"/>
              <w:right w:w="15" w:type="dxa"/>
            </w:tcMar>
            <w:vAlign w:val="center"/>
          </w:tcPr>
          <w:p w:rsidR="00D95226" w:rsidRPr="000F7D2F" w:rsidRDefault="00D95226" w:rsidP="00594ACD">
            <w:pPr>
              <w:spacing w:line="500" w:lineRule="exact"/>
              <w:rPr>
                <w:rFonts w:ascii="宋体" w:hAnsi="宋体"/>
                <w:sz w:val="24"/>
              </w:rPr>
            </w:pPr>
            <w:r w:rsidRPr="000F7D2F">
              <w:rPr>
                <w:rFonts w:ascii="宋体" w:hAnsi="宋体"/>
                <w:sz w:val="24"/>
              </w:rPr>
              <w:t>SO</w:t>
            </w:r>
            <w:r w:rsidRPr="000F7D2F">
              <w:rPr>
                <w:rFonts w:ascii="宋体" w:hAnsi="宋体"/>
                <w:sz w:val="24"/>
                <w:vertAlign w:val="subscript"/>
              </w:rPr>
              <w:t>2</w:t>
            </w:r>
            <w:r w:rsidRPr="000F7D2F">
              <w:rPr>
                <w:rFonts w:ascii="宋体" w:hAnsi="宋体" w:hint="eastAsia"/>
                <w:sz w:val="24"/>
              </w:rPr>
              <w:t>排放浓度</w:t>
            </w:r>
          </w:p>
        </w:tc>
        <w:tc>
          <w:tcPr>
            <w:tcW w:w="5860" w:type="dxa"/>
            <w:gridSpan w:val="3"/>
            <w:tcMar>
              <w:top w:w="15" w:type="dxa"/>
              <w:left w:w="15" w:type="dxa"/>
              <w:bottom w:w="0" w:type="dxa"/>
              <w:right w:w="15" w:type="dxa"/>
            </w:tcMar>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脱硫后30</w:t>
            </w:r>
            <w:r w:rsidRPr="000F7D2F">
              <w:rPr>
                <w:rFonts w:ascii="宋体" w:hAnsi="宋体"/>
                <w:sz w:val="24"/>
              </w:rPr>
              <w:t>mg/Nm³</w:t>
            </w:r>
            <w:r w:rsidRPr="000F7D2F">
              <w:rPr>
                <w:rFonts w:ascii="宋体" w:hAnsi="宋体" w:hint="eastAsia"/>
                <w:sz w:val="24"/>
              </w:rPr>
              <w:t>以下</w:t>
            </w:r>
          </w:p>
        </w:tc>
      </w:tr>
      <w:tr w:rsidR="00D95226" w:rsidRPr="000F7D2F" w:rsidTr="00594ACD">
        <w:trPr>
          <w:cantSplit/>
          <w:trHeight w:val="338"/>
          <w:jc w:val="center"/>
        </w:trPr>
        <w:tc>
          <w:tcPr>
            <w:tcW w:w="1641" w:type="dxa"/>
            <w:vMerge/>
            <w:tcMar>
              <w:top w:w="15" w:type="dxa"/>
              <w:left w:w="15" w:type="dxa"/>
              <w:bottom w:w="0" w:type="dxa"/>
              <w:right w:w="15" w:type="dxa"/>
            </w:tcMar>
            <w:vAlign w:val="center"/>
          </w:tcPr>
          <w:p w:rsidR="00D95226" w:rsidRPr="000F7D2F" w:rsidRDefault="00D95226" w:rsidP="00594ACD">
            <w:pPr>
              <w:spacing w:line="500" w:lineRule="exact"/>
              <w:jc w:val="center"/>
              <w:rPr>
                <w:rFonts w:ascii="宋体" w:hAnsi="宋体"/>
                <w:sz w:val="24"/>
              </w:rPr>
            </w:pPr>
          </w:p>
        </w:tc>
        <w:tc>
          <w:tcPr>
            <w:tcW w:w="1641" w:type="dxa"/>
            <w:tcMar>
              <w:top w:w="15" w:type="dxa"/>
              <w:left w:w="15" w:type="dxa"/>
              <w:bottom w:w="0" w:type="dxa"/>
              <w:right w:w="15" w:type="dxa"/>
            </w:tcMar>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烟尘排放浓度</w:t>
            </w:r>
          </w:p>
        </w:tc>
        <w:tc>
          <w:tcPr>
            <w:tcW w:w="5860" w:type="dxa"/>
            <w:gridSpan w:val="3"/>
            <w:tcMar>
              <w:top w:w="15" w:type="dxa"/>
              <w:left w:w="15" w:type="dxa"/>
              <w:bottom w:w="0" w:type="dxa"/>
              <w:right w:w="15" w:type="dxa"/>
            </w:tcMar>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小于5</w:t>
            </w:r>
            <w:r w:rsidRPr="000F7D2F">
              <w:rPr>
                <w:rFonts w:ascii="宋体" w:hAnsi="宋体"/>
                <w:sz w:val="24"/>
              </w:rPr>
              <w:t>mg/Nm³</w:t>
            </w:r>
          </w:p>
        </w:tc>
      </w:tr>
    </w:tbl>
    <w:p w:rsidR="00D95226" w:rsidRPr="000F7D2F" w:rsidRDefault="00D95226" w:rsidP="00D95226">
      <w:pPr>
        <w:pStyle w:val="3"/>
        <w:keepNext w:val="0"/>
        <w:keepLines w:val="0"/>
        <w:spacing w:line="500" w:lineRule="exact"/>
        <w:rPr>
          <w:rFonts w:ascii="宋体" w:hAnsi="宋体"/>
          <w:szCs w:val="24"/>
        </w:rPr>
      </w:pPr>
      <w:bookmarkStart w:id="33" w:name="_Toc520625060"/>
      <w:r w:rsidRPr="000F7D2F">
        <w:rPr>
          <w:rFonts w:ascii="宋体" w:hAnsi="宋体" w:hint="eastAsia"/>
          <w:szCs w:val="24"/>
        </w:rPr>
        <w:t>4.3</w:t>
      </w:r>
      <w:r w:rsidRPr="000F7D2F">
        <w:rPr>
          <w:rFonts w:ascii="宋体" w:hAnsi="宋体"/>
          <w:szCs w:val="24"/>
        </w:rPr>
        <w:t>脱硫吸收剂分析资料</w:t>
      </w:r>
      <w:bookmarkEnd w:id="31"/>
      <w:bookmarkEnd w:id="32"/>
      <w:bookmarkEnd w:id="33"/>
    </w:p>
    <w:p w:rsidR="00D95226" w:rsidRPr="000F7D2F" w:rsidRDefault="00D95226" w:rsidP="00D95226">
      <w:pPr>
        <w:spacing w:line="500" w:lineRule="exact"/>
        <w:ind w:firstLineChars="50" w:firstLine="120"/>
        <w:rPr>
          <w:rFonts w:ascii="宋体" w:hAnsi="宋体"/>
          <w:sz w:val="24"/>
        </w:rPr>
      </w:pPr>
      <w:r w:rsidRPr="000F7D2F">
        <w:rPr>
          <w:rFonts w:ascii="宋体" w:hAnsi="宋体" w:hint="eastAsia"/>
          <w:sz w:val="24"/>
        </w:rPr>
        <w:t>4.3.1现有条件充分利用：</w:t>
      </w:r>
      <w:r w:rsidRPr="000F7D2F">
        <w:rPr>
          <w:rFonts w:ascii="宋体" w:hAnsi="宋体"/>
          <w:sz w:val="24"/>
        </w:rPr>
        <w:t>本工程脱硫剂采用</w:t>
      </w:r>
      <w:r w:rsidRPr="000F7D2F">
        <w:rPr>
          <w:rFonts w:ascii="宋体" w:hAnsi="宋体" w:hint="eastAsia"/>
          <w:sz w:val="24"/>
        </w:rPr>
        <w:t>石灰石</w:t>
      </w:r>
      <w:r w:rsidRPr="000F7D2F">
        <w:rPr>
          <w:rFonts w:ascii="宋体" w:hAnsi="宋体"/>
          <w:sz w:val="24"/>
        </w:rPr>
        <w:t>石粉，</w:t>
      </w:r>
      <w:r w:rsidRPr="000F7D2F">
        <w:rPr>
          <w:rFonts w:ascii="宋体" w:hAnsi="宋体" w:hint="eastAsia"/>
          <w:sz w:val="24"/>
        </w:rPr>
        <w:t>石灰石</w:t>
      </w:r>
      <w:r w:rsidRPr="000F7D2F">
        <w:rPr>
          <w:rFonts w:ascii="宋体" w:hAnsi="宋体"/>
          <w:sz w:val="24"/>
        </w:rPr>
        <w:t>石粉</w:t>
      </w:r>
      <w:r w:rsidRPr="000F7D2F">
        <w:rPr>
          <w:rFonts w:ascii="宋体" w:hAnsi="宋体" w:hint="eastAsia"/>
          <w:sz w:val="24"/>
        </w:rPr>
        <w:t>取至原脱硫系统粉仓。石灰石浆液制备和浆液池、地坑等如果能够满足170+75吨锅炉同时运行烟气量的处理能力可以使用原脱硫系统设备。请中标单位根据现场原有设施分析综合考虑有关已有因素和条件。</w:t>
      </w:r>
    </w:p>
    <w:p w:rsidR="00D95226" w:rsidRPr="000F7D2F" w:rsidRDefault="00D95226" w:rsidP="00D95226">
      <w:pPr>
        <w:spacing w:line="500" w:lineRule="exact"/>
        <w:ind w:firstLineChars="50" w:firstLine="120"/>
        <w:rPr>
          <w:rFonts w:ascii="宋体" w:hAnsi="宋体"/>
          <w:sz w:val="24"/>
        </w:rPr>
      </w:pPr>
      <w:r w:rsidRPr="000F7D2F">
        <w:rPr>
          <w:rFonts w:ascii="宋体" w:hAnsi="宋体" w:hint="eastAsia"/>
          <w:sz w:val="24"/>
        </w:rPr>
        <w:t>4.3.2使用石灰石</w:t>
      </w:r>
      <w:r w:rsidRPr="000F7D2F">
        <w:rPr>
          <w:rFonts w:ascii="宋体" w:hAnsi="宋体"/>
          <w:sz w:val="24"/>
        </w:rPr>
        <w:t>特性见下表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63"/>
        <w:gridCol w:w="4421"/>
        <w:gridCol w:w="1070"/>
        <w:gridCol w:w="1064"/>
        <w:gridCol w:w="1524"/>
      </w:tblGrid>
      <w:tr w:rsidR="00D95226" w:rsidRPr="000F7D2F" w:rsidTr="00594ACD">
        <w:trPr>
          <w:trHeight w:val="496"/>
          <w:tblHeader/>
        </w:trPr>
        <w:tc>
          <w:tcPr>
            <w:tcW w:w="1063" w:type="dxa"/>
            <w:vAlign w:val="center"/>
          </w:tcPr>
          <w:p w:rsidR="00D95226" w:rsidRPr="000F7D2F" w:rsidRDefault="00D95226" w:rsidP="00594ACD">
            <w:pPr>
              <w:spacing w:line="500" w:lineRule="exact"/>
              <w:jc w:val="center"/>
              <w:rPr>
                <w:rFonts w:ascii="宋体" w:hAnsi="宋体"/>
                <w:b/>
                <w:sz w:val="24"/>
              </w:rPr>
            </w:pPr>
            <w:r w:rsidRPr="000F7D2F">
              <w:rPr>
                <w:rFonts w:ascii="宋体" w:hAnsi="宋体"/>
                <w:b/>
                <w:sz w:val="24"/>
              </w:rPr>
              <w:t>项目</w:t>
            </w:r>
          </w:p>
        </w:tc>
        <w:tc>
          <w:tcPr>
            <w:tcW w:w="4421" w:type="dxa"/>
            <w:vAlign w:val="center"/>
          </w:tcPr>
          <w:p w:rsidR="00D95226" w:rsidRPr="000F7D2F" w:rsidRDefault="00D95226" w:rsidP="00594ACD">
            <w:pPr>
              <w:spacing w:line="500" w:lineRule="exact"/>
              <w:jc w:val="center"/>
              <w:rPr>
                <w:rFonts w:ascii="宋体" w:hAnsi="宋体"/>
                <w:b/>
                <w:sz w:val="24"/>
              </w:rPr>
            </w:pPr>
            <w:r w:rsidRPr="000F7D2F">
              <w:rPr>
                <w:rFonts w:ascii="宋体" w:hAnsi="宋体"/>
                <w:b/>
                <w:sz w:val="24"/>
              </w:rPr>
              <w:t>成   份</w:t>
            </w:r>
          </w:p>
        </w:tc>
        <w:tc>
          <w:tcPr>
            <w:tcW w:w="1070" w:type="dxa"/>
            <w:vAlign w:val="center"/>
          </w:tcPr>
          <w:p w:rsidR="00D95226" w:rsidRPr="000F7D2F" w:rsidRDefault="00D95226" w:rsidP="00594ACD">
            <w:pPr>
              <w:spacing w:line="500" w:lineRule="exact"/>
              <w:jc w:val="center"/>
              <w:rPr>
                <w:rFonts w:ascii="宋体" w:hAnsi="宋体"/>
                <w:b/>
                <w:sz w:val="24"/>
              </w:rPr>
            </w:pPr>
            <w:r w:rsidRPr="000F7D2F">
              <w:rPr>
                <w:rFonts w:ascii="宋体" w:hAnsi="宋体"/>
                <w:b/>
                <w:sz w:val="24"/>
              </w:rPr>
              <w:t>符号</w:t>
            </w:r>
          </w:p>
        </w:tc>
        <w:tc>
          <w:tcPr>
            <w:tcW w:w="1064" w:type="dxa"/>
            <w:vAlign w:val="center"/>
          </w:tcPr>
          <w:p w:rsidR="00D95226" w:rsidRPr="000F7D2F" w:rsidRDefault="00D95226" w:rsidP="00594ACD">
            <w:pPr>
              <w:spacing w:line="500" w:lineRule="exact"/>
              <w:jc w:val="center"/>
              <w:rPr>
                <w:rFonts w:ascii="宋体" w:hAnsi="宋体"/>
                <w:b/>
                <w:sz w:val="24"/>
              </w:rPr>
            </w:pPr>
            <w:r w:rsidRPr="000F7D2F">
              <w:rPr>
                <w:rFonts w:ascii="宋体" w:hAnsi="宋体"/>
                <w:b/>
                <w:sz w:val="24"/>
              </w:rPr>
              <w:t>单位</w:t>
            </w:r>
          </w:p>
        </w:tc>
        <w:tc>
          <w:tcPr>
            <w:tcW w:w="1523" w:type="dxa"/>
            <w:vAlign w:val="center"/>
          </w:tcPr>
          <w:p w:rsidR="00D95226" w:rsidRPr="000F7D2F" w:rsidRDefault="00D95226" w:rsidP="00594ACD">
            <w:pPr>
              <w:spacing w:line="500" w:lineRule="exact"/>
              <w:jc w:val="center"/>
              <w:rPr>
                <w:rFonts w:ascii="宋体" w:hAnsi="宋体"/>
                <w:b/>
                <w:sz w:val="24"/>
              </w:rPr>
            </w:pPr>
            <w:r w:rsidRPr="000F7D2F">
              <w:rPr>
                <w:rFonts w:ascii="宋体" w:hAnsi="宋体"/>
                <w:b/>
                <w:sz w:val="24"/>
              </w:rPr>
              <w:t>数值</w:t>
            </w:r>
          </w:p>
        </w:tc>
      </w:tr>
      <w:tr w:rsidR="00D95226" w:rsidRPr="000F7D2F" w:rsidTr="00594ACD">
        <w:trPr>
          <w:trHeight w:val="496"/>
        </w:trPr>
        <w:tc>
          <w:tcPr>
            <w:tcW w:w="1063"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1</w:t>
            </w:r>
          </w:p>
        </w:tc>
        <w:tc>
          <w:tcPr>
            <w:tcW w:w="4421" w:type="dxa"/>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碳酸钙</w:t>
            </w:r>
            <w:r w:rsidRPr="000F7D2F">
              <w:rPr>
                <w:rFonts w:ascii="宋体" w:hAnsi="宋体"/>
                <w:sz w:val="24"/>
              </w:rPr>
              <w:t>（以Ca</w:t>
            </w:r>
            <w:r w:rsidRPr="000F7D2F">
              <w:rPr>
                <w:rFonts w:ascii="宋体" w:hAnsi="宋体" w:hint="eastAsia"/>
                <w:sz w:val="24"/>
              </w:rPr>
              <w:t>CO</w:t>
            </w:r>
            <w:r w:rsidRPr="000F7D2F">
              <w:rPr>
                <w:rFonts w:ascii="宋体" w:hAnsi="宋体" w:hint="eastAsia"/>
                <w:sz w:val="24"/>
                <w:vertAlign w:val="subscript"/>
              </w:rPr>
              <w:t>3</w:t>
            </w:r>
            <w:r w:rsidRPr="000F7D2F">
              <w:rPr>
                <w:rFonts w:ascii="宋体" w:hAnsi="宋体"/>
                <w:sz w:val="24"/>
              </w:rPr>
              <w:t>计）</w:t>
            </w:r>
          </w:p>
        </w:tc>
        <w:tc>
          <w:tcPr>
            <w:tcW w:w="1070"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Ca</w:t>
            </w:r>
            <w:r w:rsidRPr="000F7D2F">
              <w:rPr>
                <w:rFonts w:ascii="宋体" w:hAnsi="宋体" w:hint="eastAsia"/>
                <w:sz w:val="24"/>
              </w:rPr>
              <w:t>CO</w:t>
            </w:r>
            <w:r w:rsidRPr="000F7D2F">
              <w:rPr>
                <w:rFonts w:ascii="宋体" w:hAnsi="宋体" w:hint="eastAsia"/>
                <w:sz w:val="24"/>
                <w:vertAlign w:val="subscript"/>
              </w:rPr>
              <w:t>3</w:t>
            </w:r>
          </w:p>
        </w:tc>
        <w:tc>
          <w:tcPr>
            <w:tcW w:w="1064"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w:t>
            </w:r>
          </w:p>
        </w:tc>
        <w:tc>
          <w:tcPr>
            <w:tcW w:w="1523"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90</w:t>
            </w:r>
            <w:r w:rsidRPr="000F7D2F">
              <w:rPr>
                <w:rFonts w:ascii="宋体" w:hAnsi="宋体"/>
                <w:sz w:val="24"/>
              </w:rPr>
              <w:t>～</w:t>
            </w:r>
            <w:r w:rsidRPr="000F7D2F">
              <w:rPr>
                <w:rFonts w:ascii="宋体" w:hAnsi="宋体" w:hint="eastAsia"/>
                <w:sz w:val="24"/>
              </w:rPr>
              <w:t>92</w:t>
            </w:r>
          </w:p>
        </w:tc>
      </w:tr>
      <w:tr w:rsidR="00D95226" w:rsidRPr="000F7D2F" w:rsidTr="00594ACD">
        <w:trPr>
          <w:trHeight w:val="496"/>
        </w:trPr>
        <w:tc>
          <w:tcPr>
            <w:tcW w:w="1063"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2</w:t>
            </w:r>
          </w:p>
        </w:tc>
        <w:tc>
          <w:tcPr>
            <w:tcW w:w="4421"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二氧化硅</w:t>
            </w:r>
          </w:p>
        </w:tc>
        <w:tc>
          <w:tcPr>
            <w:tcW w:w="1070"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SiO</w:t>
            </w:r>
            <w:r w:rsidRPr="000F7D2F">
              <w:rPr>
                <w:rFonts w:ascii="宋体" w:hAnsi="宋体"/>
                <w:sz w:val="24"/>
                <w:vertAlign w:val="subscript"/>
              </w:rPr>
              <w:t>2</w:t>
            </w:r>
          </w:p>
        </w:tc>
        <w:tc>
          <w:tcPr>
            <w:tcW w:w="1064"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w:t>
            </w:r>
          </w:p>
        </w:tc>
        <w:tc>
          <w:tcPr>
            <w:tcW w:w="1523"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＜1</w:t>
            </w:r>
          </w:p>
        </w:tc>
      </w:tr>
      <w:tr w:rsidR="00D95226" w:rsidRPr="000F7D2F" w:rsidTr="00594ACD">
        <w:trPr>
          <w:trHeight w:val="496"/>
        </w:trPr>
        <w:tc>
          <w:tcPr>
            <w:tcW w:w="1063"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3</w:t>
            </w:r>
          </w:p>
        </w:tc>
        <w:tc>
          <w:tcPr>
            <w:tcW w:w="4421"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氧化镁（以 MgO计）</w:t>
            </w:r>
          </w:p>
        </w:tc>
        <w:tc>
          <w:tcPr>
            <w:tcW w:w="1070"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MgO</w:t>
            </w:r>
          </w:p>
        </w:tc>
        <w:tc>
          <w:tcPr>
            <w:tcW w:w="1064"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w:t>
            </w:r>
          </w:p>
        </w:tc>
        <w:tc>
          <w:tcPr>
            <w:tcW w:w="1523"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＜5</w:t>
            </w:r>
          </w:p>
        </w:tc>
      </w:tr>
      <w:tr w:rsidR="00D95226" w:rsidRPr="000F7D2F" w:rsidTr="00594ACD">
        <w:trPr>
          <w:trHeight w:val="496"/>
        </w:trPr>
        <w:tc>
          <w:tcPr>
            <w:tcW w:w="1063"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4</w:t>
            </w:r>
          </w:p>
        </w:tc>
        <w:tc>
          <w:tcPr>
            <w:tcW w:w="4421" w:type="dxa"/>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其他杂质</w:t>
            </w:r>
          </w:p>
        </w:tc>
        <w:tc>
          <w:tcPr>
            <w:tcW w:w="1070" w:type="dxa"/>
            <w:vAlign w:val="center"/>
          </w:tcPr>
          <w:p w:rsidR="00D95226" w:rsidRPr="000F7D2F" w:rsidRDefault="00D95226" w:rsidP="00594ACD">
            <w:pPr>
              <w:spacing w:line="500" w:lineRule="exact"/>
              <w:jc w:val="center"/>
              <w:rPr>
                <w:rFonts w:ascii="宋体" w:hAnsi="宋体"/>
                <w:sz w:val="24"/>
              </w:rPr>
            </w:pPr>
          </w:p>
        </w:tc>
        <w:tc>
          <w:tcPr>
            <w:tcW w:w="1064"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w:t>
            </w:r>
          </w:p>
        </w:tc>
        <w:tc>
          <w:tcPr>
            <w:tcW w:w="1523"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cs="宋体" w:hint="eastAsia"/>
                <w:bCs/>
                <w:spacing w:val="10"/>
                <w:sz w:val="24"/>
              </w:rPr>
              <w:t>＜4</w:t>
            </w:r>
          </w:p>
        </w:tc>
      </w:tr>
      <w:tr w:rsidR="00D95226" w:rsidRPr="000F7D2F" w:rsidTr="00594ACD">
        <w:trPr>
          <w:trHeight w:val="496"/>
        </w:trPr>
        <w:tc>
          <w:tcPr>
            <w:tcW w:w="1063"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5</w:t>
            </w:r>
          </w:p>
        </w:tc>
        <w:tc>
          <w:tcPr>
            <w:tcW w:w="8079" w:type="dxa"/>
            <w:gridSpan w:val="4"/>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石灰石</w:t>
            </w:r>
            <w:r w:rsidRPr="000F7D2F">
              <w:rPr>
                <w:rFonts w:ascii="宋体" w:hAnsi="宋体"/>
                <w:sz w:val="24"/>
              </w:rPr>
              <w:t>石</w:t>
            </w:r>
            <w:r w:rsidRPr="000F7D2F">
              <w:rPr>
                <w:rFonts w:ascii="宋体" w:hAnsi="宋体" w:hint="eastAsia"/>
                <w:sz w:val="24"/>
              </w:rPr>
              <w:t>粉参数（石灰石</w:t>
            </w:r>
            <w:r w:rsidRPr="000F7D2F">
              <w:rPr>
                <w:rFonts w:ascii="宋体" w:hAnsi="宋体"/>
                <w:sz w:val="24"/>
              </w:rPr>
              <w:t>石</w:t>
            </w:r>
            <w:r w:rsidRPr="000F7D2F">
              <w:rPr>
                <w:rFonts w:ascii="宋体" w:hAnsi="宋体" w:hint="eastAsia"/>
                <w:sz w:val="24"/>
              </w:rPr>
              <w:t>粉的颗粒度为</w:t>
            </w:r>
            <w:r w:rsidRPr="000F7D2F">
              <w:rPr>
                <w:rFonts w:ascii="宋体" w:hAnsi="宋体"/>
                <w:sz w:val="24"/>
              </w:rPr>
              <w:t>250</w:t>
            </w:r>
            <w:r w:rsidRPr="000F7D2F">
              <w:rPr>
                <w:rFonts w:ascii="宋体" w:hAnsi="宋体" w:hint="eastAsia"/>
                <w:sz w:val="24"/>
              </w:rPr>
              <w:t>目，筛余量小于10%。）</w:t>
            </w:r>
          </w:p>
        </w:tc>
      </w:tr>
    </w:tbl>
    <w:p w:rsidR="00D95226" w:rsidRPr="000F7D2F" w:rsidRDefault="00D95226" w:rsidP="00D95226">
      <w:pPr>
        <w:spacing w:line="500" w:lineRule="exact"/>
        <w:ind w:firstLineChars="100" w:firstLine="240"/>
        <w:rPr>
          <w:rFonts w:ascii="宋体" w:hAnsi="宋体"/>
          <w:sz w:val="24"/>
        </w:rPr>
      </w:pPr>
      <w:r w:rsidRPr="000F7D2F">
        <w:rPr>
          <w:rFonts w:ascii="宋体" w:hAnsi="宋体" w:hint="eastAsia"/>
          <w:sz w:val="24"/>
        </w:rPr>
        <w:lastRenderedPageBreak/>
        <w:t>4.4 充分考虑，原SNCR和SCR</w:t>
      </w:r>
      <w:r w:rsidRPr="000F7D2F">
        <w:rPr>
          <w:rFonts w:ascii="宋体" w:hAnsi="宋体"/>
          <w:sz w:val="24"/>
        </w:rPr>
        <w:t>脱</w:t>
      </w:r>
      <w:r w:rsidRPr="000F7D2F">
        <w:rPr>
          <w:rFonts w:ascii="宋体" w:hAnsi="宋体" w:hint="eastAsia"/>
          <w:sz w:val="24"/>
        </w:rPr>
        <w:t>硝</w:t>
      </w:r>
      <w:r w:rsidRPr="000F7D2F">
        <w:rPr>
          <w:rFonts w:ascii="宋体" w:hAnsi="宋体"/>
          <w:sz w:val="24"/>
        </w:rPr>
        <w:t>吸收剂采用</w:t>
      </w:r>
      <w:r w:rsidRPr="000F7D2F">
        <w:rPr>
          <w:rFonts w:ascii="宋体" w:hAnsi="宋体" w:hint="eastAsia"/>
          <w:sz w:val="24"/>
        </w:rPr>
        <w:t>浓度18%的氨水稀释后从炉膛出口和省煤器上部喷入向下经过板式催化剂，对烟气阻力和烟道腐蚀等因素对脱硫和除尘系统的影响</w:t>
      </w:r>
      <w:r w:rsidRPr="000F7D2F">
        <w:rPr>
          <w:rFonts w:ascii="宋体" w:hAnsi="宋体"/>
          <w:sz w:val="24"/>
        </w:rPr>
        <w:t>。</w:t>
      </w:r>
    </w:p>
    <w:p w:rsidR="00D95226" w:rsidRPr="000F7D2F" w:rsidRDefault="00D95226" w:rsidP="00D95226">
      <w:pPr>
        <w:spacing w:line="500" w:lineRule="exact"/>
        <w:ind w:firstLineChars="100" w:firstLine="240"/>
        <w:rPr>
          <w:rFonts w:ascii="宋体" w:hAnsi="宋体"/>
          <w:sz w:val="24"/>
        </w:rPr>
      </w:pPr>
      <w:r w:rsidRPr="000F7D2F">
        <w:rPr>
          <w:rFonts w:ascii="宋体" w:hAnsi="宋体" w:hint="eastAsia"/>
          <w:sz w:val="24"/>
        </w:rPr>
        <w:t>4.5</w:t>
      </w:r>
      <w:r w:rsidRPr="000F7D2F">
        <w:rPr>
          <w:rFonts w:ascii="宋体" w:hAnsi="宋体" w:hint="eastAsia"/>
          <w:b/>
          <w:sz w:val="24"/>
        </w:rPr>
        <w:t>电气</w:t>
      </w:r>
      <w:proofErr w:type="gramStart"/>
      <w:r w:rsidRPr="000F7D2F">
        <w:rPr>
          <w:rFonts w:ascii="宋体" w:hAnsi="宋体" w:hint="eastAsia"/>
          <w:b/>
          <w:sz w:val="24"/>
        </w:rPr>
        <w:t>接入请</w:t>
      </w:r>
      <w:proofErr w:type="gramEnd"/>
      <w:r w:rsidRPr="000F7D2F">
        <w:rPr>
          <w:rFonts w:ascii="宋体" w:hAnsi="宋体" w:hint="eastAsia"/>
          <w:b/>
          <w:sz w:val="24"/>
        </w:rPr>
        <w:t>根据现场情况和原有图纸设计，业主只提供一台2000KVA的干式变压器和10KV配电柜接口一处，业主不在增设线路和电源系统。</w:t>
      </w:r>
      <w:r w:rsidRPr="000F7D2F">
        <w:rPr>
          <w:rFonts w:ascii="宋体" w:hAnsi="宋体" w:hint="eastAsia"/>
          <w:sz w:val="24"/>
        </w:rPr>
        <w:t>请中标方认真考察甲方现场电气设备载荷和配电情况，其他需要设计增加的电气系统设备设施都在本工程范围内。</w:t>
      </w:r>
    </w:p>
    <w:p w:rsidR="00D95226" w:rsidRPr="000F7D2F" w:rsidRDefault="00D95226" w:rsidP="00D95226">
      <w:pPr>
        <w:spacing w:line="500" w:lineRule="exact"/>
        <w:ind w:firstLineChars="100" w:firstLine="241"/>
        <w:rPr>
          <w:rFonts w:ascii="宋体" w:hAnsi="宋体"/>
          <w:b/>
          <w:sz w:val="24"/>
        </w:rPr>
      </w:pPr>
      <w:r w:rsidRPr="000F7D2F">
        <w:rPr>
          <w:rFonts w:ascii="宋体" w:hAnsi="宋体" w:hint="eastAsia"/>
          <w:b/>
          <w:sz w:val="24"/>
        </w:rPr>
        <w:t>4.6 土建设计和施工也是根据业主现有基础设施情况进行，需要新增和连接部分全部由中标方设计建设。</w:t>
      </w:r>
    </w:p>
    <w:p w:rsidR="00D95226" w:rsidRPr="000F7D2F" w:rsidRDefault="00D95226" w:rsidP="00D95226">
      <w:pPr>
        <w:spacing w:line="500" w:lineRule="exact"/>
        <w:ind w:firstLineChars="300" w:firstLine="723"/>
        <w:rPr>
          <w:rFonts w:ascii="宋体" w:hAnsi="宋体"/>
          <w:b/>
          <w:sz w:val="24"/>
        </w:rPr>
      </w:pPr>
      <w:r w:rsidRPr="000F7D2F">
        <w:rPr>
          <w:rFonts w:ascii="宋体" w:hAnsi="宋体" w:hint="eastAsia"/>
          <w:b/>
          <w:sz w:val="24"/>
        </w:rPr>
        <w:t>总之，业主不提供三通一平，全部设计和施工建设都在现有设施的基础上进行，请</w:t>
      </w:r>
      <w:proofErr w:type="gramStart"/>
      <w:r w:rsidRPr="000F7D2F">
        <w:rPr>
          <w:rFonts w:ascii="宋体" w:hAnsi="宋体" w:hint="eastAsia"/>
          <w:b/>
          <w:sz w:val="24"/>
        </w:rPr>
        <w:t>参标单位</w:t>
      </w:r>
      <w:proofErr w:type="gramEnd"/>
      <w:r w:rsidRPr="000F7D2F">
        <w:rPr>
          <w:rFonts w:ascii="宋体" w:hAnsi="宋体" w:hint="eastAsia"/>
          <w:b/>
          <w:sz w:val="24"/>
        </w:rPr>
        <w:t>到业主现场详细调研实际情况，制定具体详细技术施工建设方案做出准确的预算，避免造成延误工期和其他争议的发生。</w:t>
      </w:r>
    </w:p>
    <w:p w:rsidR="00D95226" w:rsidRPr="000F7D2F" w:rsidRDefault="00D95226" w:rsidP="00D95226">
      <w:pPr>
        <w:pStyle w:val="2"/>
        <w:keepNext w:val="0"/>
        <w:keepLines w:val="0"/>
        <w:spacing w:before="0" w:after="0" w:line="500" w:lineRule="exact"/>
        <w:rPr>
          <w:rFonts w:ascii="宋体" w:eastAsia="宋体" w:hAnsi="宋体"/>
          <w:sz w:val="24"/>
          <w:szCs w:val="24"/>
        </w:rPr>
      </w:pPr>
      <w:bookmarkStart w:id="34" w:name="_Toc520625061"/>
      <w:r w:rsidRPr="000F7D2F">
        <w:rPr>
          <w:rFonts w:ascii="宋体" w:eastAsia="宋体" w:hAnsi="宋体" w:hint="eastAsia"/>
          <w:sz w:val="24"/>
          <w:szCs w:val="24"/>
        </w:rPr>
        <w:t>5、部分执行标准、规范</w:t>
      </w:r>
      <w:bookmarkEnd w:id="30"/>
      <w:r w:rsidRPr="000F7D2F">
        <w:rPr>
          <w:rFonts w:ascii="宋体" w:eastAsia="宋体" w:hAnsi="宋体" w:hint="eastAsia"/>
          <w:sz w:val="24"/>
          <w:szCs w:val="24"/>
        </w:rPr>
        <w:t>及要求</w:t>
      </w:r>
      <w:bookmarkEnd w:id="34"/>
    </w:p>
    <w:p w:rsidR="00D95226" w:rsidRPr="000F7D2F" w:rsidRDefault="00D95226" w:rsidP="00D95226">
      <w:pPr>
        <w:spacing w:line="500" w:lineRule="exact"/>
        <w:jc w:val="left"/>
        <w:rPr>
          <w:rFonts w:ascii="宋体" w:hAnsi="宋体" w:cs="宋体"/>
          <w:sz w:val="24"/>
        </w:rPr>
      </w:pPr>
      <w:r w:rsidRPr="000F7D2F">
        <w:rPr>
          <w:rFonts w:ascii="宋体" w:hAnsi="宋体" w:hint="eastAsia"/>
          <w:sz w:val="24"/>
        </w:rPr>
        <w:t xml:space="preserve">    5.1总的要求：所有涉及本工程的设施改建的</w:t>
      </w:r>
      <w:r w:rsidRPr="000F7D2F">
        <w:rPr>
          <w:rFonts w:ascii="宋体" w:hAnsi="宋体"/>
          <w:sz w:val="24"/>
        </w:rPr>
        <w:t>工艺和设备应是全新的，并且具有可靠的质量和先进的技术</w:t>
      </w:r>
      <w:r w:rsidRPr="000F7D2F">
        <w:rPr>
          <w:rFonts w:ascii="宋体" w:hAnsi="宋体" w:hint="eastAsia"/>
          <w:sz w:val="24"/>
        </w:rPr>
        <w:t>,</w:t>
      </w:r>
      <w:r w:rsidRPr="000F7D2F">
        <w:rPr>
          <w:rFonts w:ascii="宋体" w:hAnsi="宋体"/>
          <w:sz w:val="24"/>
        </w:rPr>
        <w:t>系统和设备应成熟，不接受任何带有试验</w:t>
      </w:r>
      <w:r w:rsidRPr="000F7D2F">
        <w:rPr>
          <w:rFonts w:ascii="宋体" w:hAnsi="宋体" w:hint="eastAsia"/>
          <w:sz w:val="24"/>
        </w:rPr>
        <w:t>、</w:t>
      </w:r>
      <w:r w:rsidRPr="000F7D2F">
        <w:rPr>
          <w:rFonts w:ascii="宋体" w:hAnsi="宋体"/>
          <w:sz w:val="24"/>
        </w:rPr>
        <w:t>原始型</w:t>
      </w:r>
      <w:r w:rsidRPr="000F7D2F">
        <w:rPr>
          <w:rFonts w:ascii="宋体" w:hAnsi="宋体" w:hint="eastAsia"/>
          <w:sz w:val="24"/>
        </w:rPr>
        <w:t>、</w:t>
      </w:r>
      <w:r w:rsidRPr="000F7D2F">
        <w:rPr>
          <w:rFonts w:ascii="宋体" w:hAnsi="宋体"/>
          <w:sz w:val="24"/>
        </w:rPr>
        <w:t>示范性质的系统和设备</w:t>
      </w:r>
      <w:r w:rsidRPr="000F7D2F">
        <w:rPr>
          <w:rFonts w:ascii="宋体" w:hAnsi="宋体" w:cs="宋体" w:hint="eastAsia"/>
          <w:sz w:val="24"/>
          <w:lang w:val="zh-CN"/>
        </w:rPr>
        <w:t>。</w:t>
      </w:r>
      <w:r w:rsidRPr="000F7D2F">
        <w:rPr>
          <w:rFonts w:ascii="宋体" w:hAnsi="宋体" w:hint="eastAsia"/>
          <w:snapToGrid w:val="0"/>
          <w:sz w:val="24"/>
        </w:rPr>
        <w:t>投标方</w:t>
      </w:r>
      <w:r w:rsidRPr="000F7D2F">
        <w:rPr>
          <w:rFonts w:ascii="宋体" w:hAnsi="宋体"/>
          <w:snapToGrid w:val="0"/>
          <w:sz w:val="24"/>
        </w:rPr>
        <w:t>提供的设备、设计和文件应满足</w:t>
      </w:r>
      <w:r w:rsidRPr="000F7D2F">
        <w:rPr>
          <w:rFonts w:ascii="宋体" w:hAnsi="宋体" w:hint="eastAsia"/>
          <w:snapToGrid w:val="0"/>
          <w:sz w:val="24"/>
        </w:rPr>
        <w:t>国家有关文件和技术规范书有关</w:t>
      </w:r>
      <w:r w:rsidRPr="000F7D2F">
        <w:rPr>
          <w:rFonts w:ascii="宋体" w:hAnsi="宋体"/>
          <w:snapToGrid w:val="0"/>
          <w:sz w:val="24"/>
        </w:rPr>
        <w:t>章节所述的要求。</w:t>
      </w:r>
      <w:r w:rsidRPr="000F7D2F">
        <w:rPr>
          <w:rFonts w:ascii="宋体" w:hAnsi="宋体" w:cs="宋体" w:hint="eastAsia"/>
          <w:sz w:val="24"/>
        </w:rPr>
        <w:t>整套</w:t>
      </w:r>
      <w:r w:rsidRPr="000F7D2F">
        <w:rPr>
          <w:rFonts w:ascii="宋体" w:hAnsi="宋体"/>
          <w:sz w:val="24"/>
        </w:rPr>
        <w:t>装置的设计、制造、施工、安装、调试、试验及检查、试运行、</w:t>
      </w:r>
      <w:r w:rsidRPr="000F7D2F">
        <w:rPr>
          <w:rFonts w:ascii="宋体" w:hAnsi="宋体" w:hint="eastAsia"/>
          <w:sz w:val="24"/>
        </w:rPr>
        <w:t>性能试验</w:t>
      </w:r>
      <w:r w:rsidRPr="000F7D2F">
        <w:rPr>
          <w:rFonts w:ascii="宋体" w:hAnsi="宋体"/>
          <w:sz w:val="24"/>
        </w:rPr>
        <w:t>、</w:t>
      </w:r>
      <w:r w:rsidRPr="000F7D2F">
        <w:rPr>
          <w:rFonts w:ascii="宋体" w:hAnsi="宋体" w:hint="eastAsia"/>
          <w:sz w:val="24"/>
        </w:rPr>
        <w:t>分部总体</w:t>
      </w:r>
      <w:r w:rsidRPr="000F7D2F">
        <w:rPr>
          <w:rFonts w:ascii="宋体" w:hAnsi="宋体" w:hint="eastAsia"/>
          <w:bCs/>
          <w:sz w:val="24"/>
        </w:rPr>
        <w:t>验收、</w:t>
      </w:r>
      <w:r w:rsidRPr="000F7D2F">
        <w:rPr>
          <w:rFonts w:ascii="宋体" w:hAnsi="宋体"/>
          <w:sz w:val="24"/>
        </w:rPr>
        <w:t>最终交付等应符合相关的中国法律及规范、以及最新版的ISO</w:t>
      </w:r>
      <w:r w:rsidRPr="000F7D2F">
        <w:rPr>
          <w:rFonts w:ascii="宋体" w:hAnsi="宋体" w:hint="eastAsia"/>
          <w:sz w:val="24"/>
        </w:rPr>
        <w:t>(国际化标准组织)</w:t>
      </w:r>
      <w:r w:rsidRPr="000F7D2F">
        <w:rPr>
          <w:rFonts w:ascii="宋体" w:hAnsi="宋体"/>
          <w:sz w:val="24"/>
        </w:rPr>
        <w:t>和IEC</w:t>
      </w:r>
      <w:r w:rsidRPr="000F7D2F">
        <w:rPr>
          <w:rFonts w:ascii="宋体" w:hAnsi="宋体" w:hint="eastAsia"/>
          <w:sz w:val="24"/>
        </w:rPr>
        <w:t>（国际电工委员会）</w:t>
      </w:r>
      <w:r w:rsidRPr="000F7D2F">
        <w:rPr>
          <w:rFonts w:ascii="宋体" w:hAnsi="宋体"/>
          <w:sz w:val="24"/>
        </w:rPr>
        <w:t>标准。</w:t>
      </w:r>
      <w:r w:rsidRPr="000F7D2F">
        <w:rPr>
          <w:rFonts w:ascii="宋体" w:hAnsi="宋体" w:cs="宋体" w:hint="eastAsia"/>
          <w:sz w:val="24"/>
        </w:rPr>
        <w:t>标准若有新规定执行最新标准，且不低于国家和地方行业标准、电力行业标准。</w:t>
      </w:r>
    </w:p>
    <w:p w:rsidR="00D95226" w:rsidRPr="000F7D2F" w:rsidRDefault="00D95226" w:rsidP="00D95226">
      <w:pPr>
        <w:spacing w:line="500" w:lineRule="exact"/>
        <w:ind w:firstLineChars="200" w:firstLine="480"/>
        <w:jc w:val="left"/>
        <w:rPr>
          <w:rFonts w:ascii="宋体" w:hAnsi="宋体" w:cs="宋体"/>
          <w:sz w:val="24"/>
        </w:rPr>
      </w:pPr>
      <w:r w:rsidRPr="000F7D2F">
        <w:rPr>
          <w:rFonts w:ascii="宋体" w:hAnsi="宋体" w:cs="宋体" w:hint="eastAsia"/>
          <w:sz w:val="24"/>
        </w:rPr>
        <w:t>5.2工程有关的部分标准和依据表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5032"/>
        <w:gridCol w:w="2975"/>
      </w:tblGrid>
      <w:tr w:rsidR="00D95226" w:rsidRPr="000F7D2F" w:rsidTr="00594ACD">
        <w:trPr>
          <w:trHeight w:val="186"/>
          <w:tblHeader/>
          <w:jc w:val="center"/>
        </w:trPr>
        <w:tc>
          <w:tcPr>
            <w:tcW w:w="885" w:type="dxa"/>
            <w:vAlign w:val="center"/>
          </w:tcPr>
          <w:p w:rsidR="00D95226" w:rsidRPr="000F7D2F" w:rsidRDefault="00D95226" w:rsidP="00594ACD">
            <w:pPr>
              <w:spacing w:line="500" w:lineRule="exact"/>
              <w:jc w:val="center"/>
              <w:rPr>
                <w:rFonts w:ascii="宋体" w:hAnsi="宋体"/>
                <w:sz w:val="24"/>
              </w:rPr>
            </w:pPr>
            <w:bookmarkStart w:id="35" w:name="_Toc11649"/>
            <w:bookmarkStart w:id="36" w:name="_Toc446680982"/>
            <w:bookmarkStart w:id="37" w:name="_Toc4243614"/>
            <w:bookmarkStart w:id="38" w:name="_Toc161548811"/>
            <w:bookmarkStart w:id="39" w:name="_Toc253323318"/>
            <w:r w:rsidRPr="000F7D2F">
              <w:rPr>
                <w:rFonts w:ascii="宋体" w:hAnsi="宋体"/>
                <w:sz w:val="24"/>
              </w:rPr>
              <w:t>序号</w:t>
            </w:r>
          </w:p>
        </w:tc>
        <w:tc>
          <w:tcPr>
            <w:tcW w:w="5032"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文件名称</w:t>
            </w:r>
          </w:p>
        </w:tc>
        <w:tc>
          <w:tcPr>
            <w:tcW w:w="2975"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编 号</w:t>
            </w:r>
          </w:p>
        </w:tc>
      </w:tr>
      <w:tr w:rsidR="00D95226" w:rsidRPr="000F7D2F" w:rsidTr="00594ACD">
        <w:trPr>
          <w:trHeight w:val="186"/>
          <w:jc w:val="center"/>
        </w:trPr>
        <w:tc>
          <w:tcPr>
            <w:tcW w:w="885"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1</w:t>
            </w:r>
          </w:p>
        </w:tc>
        <w:tc>
          <w:tcPr>
            <w:tcW w:w="5032"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中华人民共和国大气污染防治法</w:t>
            </w:r>
          </w:p>
        </w:tc>
        <w:tc>
          <w:tcPr>
            <w:tcW w:w="2975" w:type="dxa"/>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2015年8月修编</w:t>
            </w:r>
          </w:p>
        </w:tc>
      </w:tr>
      <w:tr w:rsidR="00D95226" w:rsidRPr="000F7D2F" w:rsidTr="00594ACD">
        <w:trPr>
          <w:trHeight w:val="186"/>
          <w:jc w:val="center"/>
        </w:trPr>
        <w:tc>
          <w:tcPr>
            <w:tcW w:w="885"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2</w:t>
            </w:r>
          </w:p>
        </w:tc>
        <w:tc>
          <w:tcPr>
            <w:tcW w:w="5032" w:type="dxa"/>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山东省</w:t>
            </w:r>
            <w:r w:rsidRPr="000F7D2F">
              <w:rPr>
                <w:rFonts w:ascii="宋体" w:hAnsi="宋体"/>
                <w:sz w:val="24"/>
              </w:rPr>
              <w:t>火</w:t>
            </w:r>
            <w:r w:rsidRPr="000F7D2F">
              <w:rPr>
                <w:rFonts w:ascii="宋体" w:hAnsi="宋体" w:hint="eastAsia"/>
                <w:sz w:val="24"/>
              </w:rPr>
              <w:t>电</w:t>
            </w:r>
            <w:r w:rsidRPr="000F7D2F">
              <w:rPr>
                <w:rFonts w:ascii="宋体" w:hAnsi="宋体"/>
                <w:sz w:val="24"/>
              </w:rPr>
              <w:t>厂大气污染物排放标准</w:t>
            </w:r>
          </w:p>
        </w:tc>
        <w:tc>
          <w:tcPr>
            <w:tcW w:w="2975" w:type="dxa"/>
            <w:vAlign w:val="center"/>
          </w:tcPr>
          <w:p w:rsidR="00D95226" w:rsidRPr="000F7D2F" w:rsidRDefault="00D95226" w:rsidP="00594ACD">
            <w:pPr>
              <w:spacing w:line="500" w:lineRule="exact"/>
              <w:rPr>
                <w:rFonts w:ascii="宋体" w:hAnsi="宋体"/>
                <w:sz w:val="24"/>
              </w:rPr>
            </w:pPr>
            <w:r w:rsidRPr="000F7D2F">
              <w:rPr>
                <w:rFonts w:ascii="宋体" w:hAnsi="宋体" w:cs="Arial" w:hint="eastAsia"/>
                <w:sz w:val="24"/>
              </w:rPr>
              <w:t>DB37/664</w:t>
            </w:r>
            <w:r w:rsidRPr="000F7D2F">
              <w:rPr>
                <w:rFonts w:ascii="宋体" w:hAnsi="宋体" w:cs="Arial"/>
                <w:sz w:val="24"/>
              </w:rPr>
              <w:t>-201</w:t>
            </w:r>
            <w:r w:rsidRPr="000F7D2F">
              <w:rPr>
                <w:rFonts w:ascii="宋体" w:hAnsi="宋体" w:cs="Arial" w:hint="eastAsia"/>
                <w:sz w:val="24"/>
              </w:rPr>
              <w:t>3表1标准</w:t>
            </w:r>
          </w:p>
        </w:tc>
      </w:tr>
      <w:tr w:rsidR="00D95226" w:rsidRPr="000F7D2F" w:rsidTr="00594ACD">
        <w:trPr>
          <w:trHeight w:val="186"/>
          <w:jc w:val="center"/>
        </w:trPr>
        <w:tc>
          <w:tcPr>
            <w:tcW w:w="885"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3</w:t>
            </w:r>
          </w:p>
        </w:tc>
        <w:tc>
          <w:tcPr>
            <w:tcW w:w="5032" w:type="dxa"/>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环境空气质量标准</w:t>
            </w:r>
          </w:p>
        </w:tc>
        <w:tc>
          <w:tcPr>
            <w:tcW w:w="2975" w:type="dxa"/>
            <w:vAlign w:val="center"/>
          </w:tcPr>
          <w:p w:rsidR="00D95226" w:rsidRPr="000F7D2F" w:rsidRDefault="00D95226" w:rsidP="00594ACD">
            <w:pPr>
              <w:spacing w:line="500" w:lineRule="exact"/>
              <w:rPr>
                <w:rFonts w:ascii="宋体" w:hAnsi="宋体" w:cs="Arial"/>
                <w:sz w:val="24"/>
              </w:rPr>
            </w:pPr>
            <w:r w:rsidRPr="000F7D2F">
              <w:rPr>
                <w:rFonts w:ascii="宋体" w:hAnsi="宋体" w:cs="Arial" w:hint="eastAsia"/>
                <w:sz w:val="24"/>
              </w:rPr>
              <w:t>GB3095-2012二级标准</w:t>
            </w:r>
          </w:p>
        </w:tc>
      </w:tr>
      <w:tr w:rsidR="00D95226" w:rsidRPr="000F7D2F" w:rsidTr="00594ACD">
        <w:trPr>
          <w:trHeight w:val="186"/>
          <w:jc w:val="center"/>
        </w:trPr>
        <w:tc>
          <w:tcPr>
            <w:tcW w:w="885"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4</w:t>
            </w:r>
          </w:p>
        </w:tc>
        <w:tc>
          <w:tcPr>
            <w:tcW w:w="5032"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污水综合排放标准</w:t>
            </w:r>
          </w:p>
        </w:tc>
        <w:tc>
          <w:tcPr>
            <w:tcW w:w="2975"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GB8978-1996</w:t>
            </w:r>
          </w:p>
        </w:tc>
      </w:tr>
      <w:tr w:rsidR="00D95226" w:rsidRPr="000F7D2F" w:rsidTr="00594ACD">
        <w:trPr>
          <w:trHeight w:val="186"/>
          <w:jc w:val="center"/>
        </w:trPr>
        <w:tc>
          <w:tcPr>
            <w:tcW w:w="885"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5</w:t>
            </w:r>
          </w:p>
        </w:tc>
        <w:tc>
          <w:tcPr>
            <w:tcW w:w="5032" w:type="dxa"/>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地表水环境质量标准</w:t>
            </w:r>
          </w:p>
        </w:tc>
        <w:tc>
          <w:tcPr>
            <w:tcW w:w="2975" w:type="dxa"/>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GB3838-2002 IV标准</w:t>
            </w:r>
          </w:p>
        </w:tc>
      </w:tr>
      <w:tr w:rsidR="00D95226" w:rsidRPr="000F7D2F" w:rsidTr="00594ACD">
        <w:trPr>
          <w:trHeight w:val="186"/>
          <w:jc w:val="center"/>
        </w:trPr>
        <w:tc>
          <w:tcPr>
            <w:tcW w:w="885"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6</w:t>
            </w:r>
          </w:p>
        </w:tc>
        <w:tc>
          <w:tcPr>
            <w:tcW w:w="5032" w:type="dxa"/>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地下水质量标准</w:t>
            </w:r>
          </w:p>
        </w:tc>
        <w:tc>
          <w:tcPr>
            <w:tcW w:w="2975" w:type="dxa"/>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GB/T14848-93 III类标准</w:t>
            </w:r>
          </w:p>
        </w:tc>
      </w:tr>
      <w:tr w:rsidR="00D95226" w:rsidRPr="000F7D2F" w:rsidTr="00594ACD">
        <w:trPr>
          <w:trHeight w:val="186"/>
          <w:jc w:val="center"/>
        </w:trPr>
        <w:tc>
          <w:tcPr>
            <w:tcW w:w="885"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7</w:t>
            </w:r>
          </w:p>
        </w:tc>
        <w:tc>
          <w:tcPr>
            <w:tcW w:w="5032" w:type="dxa"/>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污水排入城镇地下水道水质标准</w:t>
            </w:r>
          </w:p>
        </w:tc>
        <w:tc>
          <w:tcPr>
            <w:tcW w:w="2975" w:type="dxa"/>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CJ343-2010和污水处理厂</w:t>
            </w:r>
            <w:r w:rsidRPr="000F7D2F">
              <w:rPr>
                <w:rFonts w:ascii="宋体" w:hAnsi="宋体" w:hint="eastAsia"/>
                <w:sz w:val="24"/>
              </w:rPr>
              <w:lastRenderedPageBreak/>
              <w:t>接纳水质标准要求，同时满足总量控制管理指标要求。</w:t>
            </w:r>
          </w:p>
        </w:tc>
      </w:tr>
      <w:tr w:rsidR="00D95226" w:rsidRPr="000F7D2F" w:rsidTr="00594ACD">
        <w:trPr>
          <w:trHeight w:val="186"/>
          <w:jc w:val="center"/>
        </w:trPr>
        <w:tc>
          <w:tcPr>
            <w:tcW w:w="885"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lastRenderedPageBreak/>
              <w:t>8</w:t>
            </w:r>
          </w:p>
        </w:tc>
        <w:tc>
          <w:tcPr>
            <w:tcW w:w="5032" w:type="dxa"/>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大气污染</w:t>
            </w:r>
            <w:proofErr w:type="gramStart"/>
            <w:r w:rsidRPr="000F7D2F">
              <w:rPr>
                <w:rFonts w:ascii="宋体" w:hAnsi="宋体" w:hint="eastAsia"/>
                <w:sz w:val="24"/>
              </w:rPr>
              <w:t>物综合</w:t>
            </w:r>
            <w:proofErr w:type="gramEnd"/>
            <w:r w:rsidRPr="000F7D2F">
              <w:rPr>
                <w:rFonts w:ascii="宋体" w:hAnsi="宋体" w:hint="eastAsia"/>
                <w:sz w:val="24"/>
              </w:rPr>
              <w:t>排放标准</w:t>
            </w:r>
          </w:p>
        </w:tc>
        <w:tc>
          <w:tcPr>
            <w:tcW w:w="2975" w:type="dxa"/>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GB16297-1996表2二级标准及无组织排放监控浓度限值要求</w:t>
            </w:r>
          </w:p>
        </w:tc>
      </w:tr>
      <w:tr w:rsidR="00D95226" w:rsidRPr="000F7D2F" w:rsidTr="00594ACD">
        <w:trPr>
          <w:trHeight w:val="186"/>
          <w:jc w:val="center"/>
        </w:trPr>
        <w:tc>
          <w:tcPr>
            <w:tcW w:w="885"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9</w:t>
            </w:r>
          </w:p>
        </w:tc>
        <w:tc>
          <w:tcPr>
            <w:tcW w:w="5032"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建设工程质量管理条例</w:t>
            </w:r>
          </w:p>
        </w:tc>
        <w:tc>
          <w:tcPr>
            <w:tcW w:w="2975"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国务院令279号</w:t>
            </w:r>
          </w:p>
        </w:tc>
      </w:tr>
      <w:tr w:rsidR="00D95226" w:rsidRPr="000F7D2F" w:rsidTr="00594ACD">
        <w:trPr>
          <w:trHeight w:val="186"/>
          <w:jc w:val="center"/>
        </w:trPr>
        <w:tc>
          <w:tcPr>
            <w:tcW w:w="885"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10</w:t>
            </w:r>
          </w:p>
        </w:tc>
        <w:tc>
          <w:tcPr>
            <w:tcW w:w="5032" w:type="dxa"/>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建筑施工场界环境噪声排放标准</w:t>
            </w:r>
          </w:p>
        </w:tc>
        <w:tc>
          <w:tcPr>
            <w:tcW w:w="2975" w:type="dxa"/>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GB12523-2011施工期</w:t>
            </w:r>
          </w:p>
        </w:tc>
      </w:tr>
      <w:tr w:rsidR="00D95226" w:rsidRPr="000F7D2F" w:rsidTr="00594ACD">
        <w:trPr>
          <w:trHeight w:val="186"/>
          <w:jc w:val="center"/>
        </w:trPr>
        <w:tc>
          <w:tcPr>
            <w:tcW w:w="885"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11</w:t>
            </w:r>
          </w:p>
        </w:tc>
        <w:tc>
          <w:tcPr>
            <w:tcW w:w="5032" w:type="dxa"/>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工业企业厂界环境噪声排放标准</w:t>
            </w:r>
          </w:p>
        </w:tc>
        <w:tc>
          <w:tcPr>
            <w:tcW w:w="2975" w:type="dxa"/>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GB12348-2008中2类声功能区标准</w:t>
            </w:r>
          </w:p>
        </w:tc>
      </w:tr>
      <w:tr w:rsidR="00D95226" w:rsidRPr="000F7D2F" w:rsidTr="00594ACD">
        <w:trPr>
          <w:trHeight w:val="186"/>
          <w:jc w:val="center"/>
        </w:trPr>
        <w:tc>
          <w:tcPr>
            <w:tcW w:w="885"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12</w:t>
            </w:r>
          </w:p>
        </w:tc>
        <w:tc>
          <w:tcPr>
            <w:tcW w:w="5032" w:type="dxa"/>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声环境质量标准</w:t>
            </w:r>
          </w:p>
        </w:tc>
        <w:tc>
          <w:tcPr>
            <w:tcW w:w="2975" w:type="dxa"/>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GB3096-2008</w:t>
            </w:r>
          </w:p>
        </w:tc>
      </w:tr>
      <w:tr w:rsidR="00D95226" w:rsidRPr="000F7D2F" w:rsidTr="00594ACD">
        <w:trPr>
          <w:trHeight w:val="186"/>
          <w:jc w:val="center"/>
        </w:trPr>
        <w:tc>
          <w:tcPr>
            <w:tcW w:w="885"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13</w:t>
            </w:r>
          </w:p>
        </w:tc>
        <w:tc>
          <w:tcPr>
            <w:tcW w:w="5032" w:type="dxa"/>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一般工业固体废物储存、处置场污染控制标准</w:t>
            </w:r>
          </w:p>
        </w:tc>
        <w:tc>
          <w:tcPr>
            <w:tcW w:w="2975" w:type="dxa"/>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GB18599-2001及修改单中相关标准</w:t>
            </w:r>
          </w:p>
        </w:tc>
      </w:tr>
      <w:tr w:rsidR="00D95226" w:rsidRPr="000F7D2F" w:rsidTr="00594ACD">
        <w:trPr>
          <w:trHeight w:val="186"/>
          <w:jc w:val="center"/>
        </w:trPr>
        <w:tc>
          <w:tcPr>
            <w:tcW w:w="885"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14</w:t>
            </w:r>
          </w:p>
        </w:tc>
        <w:tc>
          <w:tcPr>
            <w:tcW w:w="5032" w:type="dxa"/>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危险废物贮存污染控制标准</w:t>
            </w:r>
          </w:p>
        </w:tc>
        <w:tc>
          <w:tcPr>
            <w:tcW w:w="2975" w:type="dxa"/>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GB18596-2001及修改单中相关标准</w:t>
            </w:r>
          </w:p>
        </w:tc>
      </w:tr>
      <w:tr w:rsidR="00D95226" w:rsidRPr="000F7D2F" w:rsidTr="00594ACD">
        <w:trPr>
          <w:trHeight w:val="186"/>
          <w:jc w:val="center"/>
        </w:trPr>
        <w:tc>
          <w:tcPr>
            <w:tcW w:w="885"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1</w:t>
            </w:r>
            <w:r w:rsidRPr="000F7D2F">
              <w:rPr>
                <w:rFonts w:ascii="宋体" w:hAnsi="宋体"/>
                <w:sz w:val="24"/>
              </w:rPr>
              <w:t>5</w:t>
            </w:r>
          </w:p>
        </w:tc>
        <w:tc>
          <w:tcPr>
            <w:tcW w:w="5032"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火力发</w:t>
            </w:r>
            <w:r w:rsidRPr="000F7D2F">
              <w:rPr>
                <w:rFonts w:ascii="宋体" w:hAnsi="宋体" w:hint="eastAsia"/>
                <w:sz w:val="24"/>
              </w:rPr>
              <w:t>电</w:t>
            </w:r>
            <w:r w:rsidRPr="000F7D2F">
              <w:rPr>
                <w:rFonts w:ascii="宋体" w:hAnsi="宋体"/>
                <w:sz w:val="24"/>
              </w:rPr>
              <w:t>厂设计技术规程</w:t>
            </w:r>
          </w:p>
        </w:tc>
        <w:tc>
          <w:tcPr>
            <w:tcW w:w="2975"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DL 5000-2000</w:t>
            </w:r>
          </w:p>
        </w:tc>
      </w:tr>
      <w:tr w:rsidR="00D95226" w:rsidRPr="000F7D2F" w:rsidTr="00594ACD">
        <w:trPr>
          <w:trHeight w:val="186"/>
          <w:jc w:val="center"/>
        </w:trPr>
        <w:tc>
          <w:tcPr>
            <w:tcW w:w="885"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1</w:t>
            </w:r>
            <w:r w:rsidRPr="000F7D2F">
              <w:rPr>
                <w:rFonts w:ascii="宋体" w:hAnsi="宋体"/>
                <w:sz w:val="24"/>
              </w:rPr>
              <w:t>6</w:t>
            </w:r>
          </w:p>
        </w:tc>
        <w:tc>
          <w:tcPr>
            <w:tcW w:w="5032"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火力发</w:t>
            </w:r>
            <w:r w:rsidRPr="000F7D2F">
              <w:rPr>
                <w:rFonts w:ascii="宋体" w:hAnsi="宋体" w:hint="eastAsia"/>
                <w:sz w:val="24"/>
              </w:rPr>
              <w:t>电</w:t>
            </w:r>
            <w:r w:rsidRPr="000F7D2F">
              <w:rPr>
                <w:rFonts w:ascii="宋体" w:hAnsi="宋体"/>
                <w:sz w:val="24"/>
              </w:rPr>
              <w:t>厂厂用电设计技术规定</w:t>
            </w:r>
          </w:p>
        </w:tc>
        <w:tc>
          <w:tcPr>
            <w:tcW w:w="2975"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DL/T5153-2002</w:t>
            </w:r>
          </w:p>
        </w:tc>
      </w:tr>
      <w:tr w:rsidR="00D95226" w:rsidRPr="000F7D2F" w:rsidTr="00594ACD">
        <w:trPr>
          <w:trHeight w:val="186"/>
          <w:jc w:val="center"/>
        </w:trPr>
        <w:tc>
          <w:tcPr>
            <w:tcW w:w="885"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1</w:t>
            </w:r>
            <w:r w:rsidRPr="000F7D2F">
              <w:rPr>
                <w:rFonts w:ascii="宋体" w:hAnsi="宋体"/>
                <w:sz w:val="24"/>
              </w:rPr>
              <w:t>7</w:t>
            </w:r>
          </w:p>
        </w:tc>
        <w:tc>
          <w:tcPr>
            <w:tcW w:w="5032"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火</w:t>
            </w:r>
            <w:r w:rsidRPr="000F7D2F">
              <w:rPr>
                <w:rFonts w:ascii="宋体" w:hAnsi="宋体" w:hint="eastAsia"/>
                <w:sz w:val="24"/>
              </w:rPr>
              <w:t>电</w:t>
            </w:r>
            <w:r w:rsidRPr="000F7D2F">
              <w:rPr>
                <w:rFonts w:ascii="宋体" w:hAnsi="宋体"/>
                <w:sz w:val="24"/>
              </w:rPr>
              <w:t>厂烟气排放连续监测技术规范</w:t>
            </w:r>
          </w:p>
        </w:tc>
        <w:tc>
          <w:tcPr>
            <w:tcW w:w="2975"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HJ/T75-2001</w:t>
            </w:r>
          </w:p>
        </w:tc>
      </w:tr>
      <w:tr w:rsidR="00D95226" w:rsidRPr="000F7D2F" w:rsidTr="00594ACD">
        <w:trPr>
          <w:trHeight w:val="186"/>
          <w:jc w:val="center"/>
        </w:trPr>
        <w:tc>
          <w:tcPr>
            <w:tcW w:w="885"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1</w:t>
            </w:r>
            <w:r w:rsidRPr="000F7D2F">
              <w:rPr>
                <w:rFonts w:ascii="宋体" w:hAnsi="宋体"/>
                <w:sz w:val="24"/>
              </w:rPr>
              <w:t>8</w:t>
            </w:r>
          </w:p>
        </w:tc>
        <w:tc>
          <w:tcPr>
            <w:tcW w:w="5032"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火力发</w:t>
            </w:r>
            <w:r w:rsidRPr="000F7D2F">
              <w:rPr>
                <w:rFonts w:ascii="宋体" w:hAnsi="宋体" w:hint="eastAsia"/>
                <w:sz w:val="24"/>
              </w:rPr>
              <w:t>电</w:t>
            </w:r>
            <w:r w:rsidRPr="000F7D2F">
              <w:rPr>
                <w:rFonts w:ascii="宋体" w:hAnsi="宋体"/>
                <w:sz w:val="24"/>
              </w:rPr>
              <w:t>厂分散控制系统在线验收测试规程</w:t>
            </w:r>
          </w:p>
        </w:tc>
        <w:tc>
          <w:tcPr>
            <w:tcW w:w="2975"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DL/T659-</w:t>
            </w:r>
            <w:r w:rsidRPr="000F7D2F">
              <w:rPr>
                <w:rFonts w:ascii="宋体" w:hAnsi="宋体" w:hint="eastAsia"/>
                <w:sz w:val="24"/>
              </w:rPr>
              <w:t>2006</w:t>
            </w:r>
          </w:p>
        </w:tc>
      </w:tr>
      <w:tr w:rsidR="00D95226" w:rsidRPr="000F7D2F" w:rsidTr="00594ACD">
        <w:trPr>
          <w:trHeight w:val="186"/>
          <w:jc w:val="center"/>
        </w:trPr>
        <w:tc>
          <w:tcPr>
            <w:tcW w:w="885"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1</w:t>
            </w:r>
            <w:r w:rsidRPr="000F7D2F">
              <w:rPr>
                <w:rFonts w:ascii="宋体" w:hAnsi="宋体"/>
                <w:sz w:val="24"/>
              </w:rPr>
              <w:t>9</w:t>
            </w:r>
          </w:p>
        </w:tc>
        <w:tc>
          <w:tcPr>
            <w:tcW w:w="5032" w:type="dxa"/>
            <w:vAlign w:val="center"/>
          </w:tcPr>
          <w:p w:rsidR="00D95226" w:rsidRPr="000F7D2F" w:rsidRDefault="00D95226" w:rsidP="00594ACD">
            <w:pPr>
              <w:spacing w:line="500" w:lineRule="exact"/>
              <w:rPr>
                <w:rFonts w:ascii="宋体" w:hAnsi="宋体"/>
                <w:sz w:val="24"/>
              </w:rPr>
            </w:pPr>
            <w:proofErr w:type="gramStart"/>
            <w:r w:rsidRPr="000F7D2F">
              <w:rPr>
                <w:rFonts w:ascii="宋体" w:hAnsi="宋体"/>
                <w:sz w:val="24"/>
              </w:rPr>
              <w:t>火力发</w:t>
            </w:r>
            <w:r w:rsidRPr="000F7D2F">
              <w:rPr>
                <w:rFonts w:ascii="宋体" w:hAnsi="宋体" w:hint="eastAsia"/>
                <w:sz w:val="24"/>
              </w:rPr>
              <w:t>电</w:t>
            </w:r>
            <w:r w:rsidRPr="000F7D2F">
              <w:rPr>
                <w:rFonts w:ascii="宋体" w:hAnsi="宋体"/>
                <w:sz w:val="24"/>
              </w:rPr>
              <w:t>厂烟风煤粉</w:t>
            </w:r>
            <w:proofErr w:type="gramEnd"/>
            <w:r w:rsidRPr="000F7D2F">
              <w:rPr>
                <w:rFonts w:ascii="宋体" w:hAnsi="宋体"/>
                <w:sz w:val="24"/>
              </w:rPr>
              <w:t>管道设计技术规程</w:t>
            </w:r>
          </w:p>
        </w:tc>
        <w:tc>
          <w:tcPr>
            <w:tcW w:w="2975"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DL5121-2000</w:t>
            </w:r>
          </w:p>
        </w:tc>
      </w:tr>
      <w:tr w:rsidR="00D95226" w:rsidRPr="000F7D2F" w:rsidTr="00594ACD">
        <w:trPr>
          <w:trHeight w:val="186"/>
          <w:jc w:val="center"/>
        </w:trPr>
        <w:tc>
          <w:tcPr>
            <w:tcW w:w="885"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2</w:t>
            </w:r>
            <w:r w:rsidRPr="000F7D2F">
              <w:rPr>
                <w:rFonts w:ascii="宋体" w:hAnsi="宋体"/>
                <w:sz w:val="24"/>
              </w:rPr>
              <w:t>0</w:t>
            </w:r>
          </w:p>
        </w:tc>
        <w:tc>
          <w:tcPr>
            <w:tcW w:w="5032"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火力发</w:t>
            </w:r>
            <w:r w:rsidRPr="000F7D2F">
              <w:rPr>
                <w:rFonts w:ascii="宋体" w:hAnsi="宋体" w:hint="eastAsia"/>
                <w:sz w:val="24"/>
              </w:rPr>
              <w:t>电</w:t>
            </w:r>
            <w:r w:rsidRPr="000F7D2F">
              <w:rPr>
                <w:rFonts w:ascii="宋体" w:hAnsi="宋体"/>
                <w:sz w:val="24"/>
              </w:rPr>
              <w:t>厂保温油漆设计规程</w:t>
            </w:r>
          </w:p>
        </w:tc>
        <w:tc>
          <w:tcPr>
            <w:tcW w:w="2975"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DL/T5072</w:t>
            </w:r>
          </w:p>
        </w:tc>
      </w:tr>
      <w:tr w:rsidR="00D95226" w:rsidRPr="000F7D2F" w:rsidTr="00594ACD">
        <w:trPr>
          <w:trHeight w:val="186"/>
          <w:jc w:val="center"/>
        </w:trPr>
        <w:tc>
          <w:tcPr>
            <w:tcW w:w="885"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2</w:t>
            </w:r>
            <w:r w:rsidRPr="000F7D2F">
              <w:rPr>
                <w:rFonts w:ascii="宋体" w:hAnsi="宋体"/>
                <w:sz w:val="24"/>
              </w:rPr>
              <w:t>1</w:t>
            </w:r>
          </w:p>
        </w:tc>
        <w:tc>
          <w:tcPr>
            <w:tcW w:w="5032"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火力发</w:t>
            </w:r>
            <w:r w:rsidRPr="000F7D2F">
              <w:rPr>
                <w:rFonts w:ascii="宋体" w:hAnsi="宋体" w:hint="eastAsia"/>
                <w:sz w:val="24"/>
              </w:rPr>
              <w:t>电</w:t>
            </w:r>
            <w:r w:rsidRPr="000F7D2F">
              <w:rPr>
                <w:rFonts w:ascii="宋体" w:hAnsi="宋体"/>
                <w:sz w:val="24"/>
              </w:rPr>
              <w:t>厂化学设计技术规程</w:t>
            </w:r>
          </w:p>
        </w:tc>
        <w:tc>
          <w:tcPr>
            <w:tcW w:w="2975"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DL/T5068</w:t>
            </w:r>
          </w:p>
        </w:tc>
      </w:tr>
      <w:tr w:rsidR="00D95226" w:rsidRPr="000F7D2F" w:rsidTr="00594ACD">
        <w:trPr>
          <w:trHeight w:val="186"/>
          <w:jc w:val="center"/>
        </w:trPr>
        <w:tc>
          <w:tcPr>
            <w:tcW w:w="885"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2</w:t>
            </w:r>
            <w:r w:rsidRPr="000F7D2F">
              <w:rPr>
                <w:rFonts w:ascii="宋体" w:hAnsi="宋体"/>
                <w:sz w:val="24"/>
              </w:rPr>
              <w:t>2</w:t>
            </w:r>
          </w:p>
        </w:tc>
        <w:tc>
          <w:tcPr>
            <w:tcW w:w="5032"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工业循环冷却水处理设计规范</w:t>
            </w:r>
          </w:p>
        </w:tc>
        <w:tc>
          <w:tcPr>
            <w:tcW w:w="2975"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GB50050</w:t>
            </w:r>
          </w:p>
        </w:tc>
      </w:tr>
      <w:tr w:rsidR="00D95226" w:rsidRPr="000F7D2F" w:rsidTr="00594ACD">
        <w:trPr>
          <w:trHeight w:val="186"/>
          <w:jc w:val="center"/>
        </w:trPr>
        <w:tc>
          <w:tcPr>
            <w:tcW w:w="885"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2</w:t>
            </w:r>
            <w:r w:rsidRPr="000F7D2F">
              <w:rPr>
                <w:rFonts w:ascii="宋体" w:hAnsi="宋体"/>
                <w:sz w:val="24"/>
              </w:rPr>
              <w:t>3</w:t>
            </w:r>
          </w:p>
        </w:tc>
        <w:tc>
          <w:tcPr>
            <w:tcW w:w="5032"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火力发</w:t>
            </w:r>
            <w:r w:rsidRPr="000F7D2F">
              <w:rPr>
                <w:rFonts w:ascii="宋体" w:hAnsi="宋体" w:hint="eastAsia"/>
                <w:sz w:val="24"/>
              </w:rPr>
              <w:t>电</w:t>
            </w:r>
            <w:r w:rsidRPr="000F7D2F">
              <w:rPr>
                <w:rFonts w:ascii="宋体" w:hAnsi="宋体"/>
                <w:sz w:val="24"/>
              </w:rPr>
              <w:t>厂金属技术监督规程</w:t>
            </w:r>
          </w:p>
        </w:tc>
        <w:tc>
          <w:tcPr>
            <w:tcW w:w="2975"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DL/T438</w:t>
            </w:r>
          </w:p>
        </w:tc>
      </w:tr>
      <w:tr w:rsidR="00D95226" w:rsidRPr="000F7D2F" w:rsidTr="00594ACD">
        <w:trPr>
          <w:trHeight w:val="186"/>
          <w:jc w:val="center"/>
        </w:trPr>
        <w:tc>
          <w:tcPr>
            <w:tcW w:w="885"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2</w:t>
            </w:r>
            <w:r w:rsidRPr="000F7D2F">
              <w:rPr>
                <w:rFonts w:ascii="宋体" w:hAnsi="宋体"/>
                <w:sz w:val="24"/>
              </w:rPr>
              <w:t>4</w:t>
            </w:r>
          </w:p>
        </w:tc>
        <w:tc>
          <w:tcPr>
            <w:tcW w:w="5032"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建筑地基基础工程施工质量验收规范</w:t>
            </w:r>
          </w:p>
        </w:tc>
        <w:tc>
          <w:tcPr>
            <w:tcW w:w="2975"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GB50202-2002</w:t>
            </w:r>
          </w:p>
        </w:tc>
      </w:tr>
      <w:tr w:rsidR="00D95226" w:rsidRPr="000F7D2F" w:rsidTr="00594ACD">
        <w:trPr>
          <w:trHeight w:val="186"/>
          <w:jc w:val="center"/>
        </w:trPr>
        <w:tc>
          <w:tcPr>
            <w:tcW w:w="885"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2</w:t>
            </w:r>
            <w:r w:rsidRPr="000F7D2F">
              <w:rPr>
                <w:rFonts w:ascii="宋体" w:hAnsi="宋体"/>
                <w:sz w:val="24"/>
              </w:rPr>
              <w:t>5</w:t>
            </w:r>
          </w:p>
        </w:tc>
        <w:tc>
          <w:tcPr>
            <w:tcW w:w="5032"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工业建筑防腐蚀设计规范</w:t>
            </w:r>
          </w:p>
        </w:tc>
        <w:tc>
          <w:tcPr>
            <w:tcW w:w="2975"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GB50046-</w:t>
            </w:r>
            <w:r w:rsidRPr="000F7D2F">
              <w:rPr>
                <w:rFonts w:ascii="宋体" w:hAnsi="宋体" w:hint="eastAsia"/>
                <w:sz w:val="24"/>
              </w:rPr>
              <w:t>2008</w:t>
            </w:r>
          </w:p>
        </w:tc>
      </w:tr>
      <w:tr w:rsidR="00D95226" w:rsidRPr="000F7D2F" w:rsidTr="00594ACD">
        <w:trPr>
          <w:trHeight w:val="186"/>
          <w:jc w:val="center"/>
        </w:trPr>
        <w:tc>
          <w:tcPr>
            <w:tcW w:w="885"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lastRenderedPageBreak/>
              <w:t>2</w:t>
            </w:r>
            <w:r w:rsidRPr="000F7D2F">
              <w:rPr>
                <w:rFonts w:ascii="宋体" w:hAnsi="宋体"/>
                <w:sz w:val="24"/>
              </w:rPr>
              <w:t>6</w:t>
            </w:r>
          </w:p>
        </w:tc>
        <w:tc>
          <w:tcPr>
            <w:tcW w:w="5032"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建筑地面工程施工质量验收规范</w:t>
            </w:r>
          </w:p>
        </w:tc>
        <w:tc>
          <w:tcPr>
            <w:tcW w:w="2975"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GB50209-2002</w:t>
            </w:r>
          </w:p>
        </w:tc>
      </w:tr>
      <w:tr w:rsidR="00D95226" w:rsidRPr="000F7D2F" w:rsidTr="00594ACD">
        <w:trPr>
          <w:trHeight w:val="186"/>
          <w:jc w:val="center"/>
        </w:trPr>
        <w:tc>
          <w:tcPr>
            <w:tcW w:w="885"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2</w:t>
            </w:r>
            <w:r w:rsidRPr="000F7D2F">
              <w:rPr>
                <w:rFonts w:ascii="宋体" w:hAnsi="宋体"/>
                <w:sz w:val="24"/>
              </w:rPr>
              <w:t>7</w:t>
            </w:r>
          </w:p>
        </w:tc>
        <w:tc>
          <w:tcPr>
            <w:tcW w:w="5032"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混凝土结构设计规范</w:t>
            </w:r>
          </w:p>
        </w:tc>
        <w:tc>
          <w:tcPr>
            <w:tcW w:w="2975"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GB50010-2002</w:t>
            </w:r>
          </w:p>
        </w:tc>
      </w:tr>
      <w:tr w:rsidR="00D95226" w:rsidRPr="000F7D2F" w:rsidTr="00594ACD">
        <w:trPr>
          <w:trHeight w:val="186"/>
          <w:jc w:val="center"/>
        </w:trPr>
        <w:tc>
          <w:tcPr>
            <w:tcW w:w="885"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2</w:t>
            </w:r>
            <w:r w:rsidRPr="000F7D2F">
              <w:rPr>
                <w:rFonts w:ascii="宋体" w:hAnsi="宋体"/>
                <w:sz w:val="24"/>
              </w:rPr>
              <w:t>8</w:t>
            </w:r>
          </w:p>
        </w:tc>
        <w:tc>
          <w:tcPr>
            <w:tcW w:w="5032"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建筑地基基础设计规范</w:t>
            </w:r>
          </w:p>
        </w:tc>
        <w:tc>
          <w:tcPr>
            <w:tcW w:w="2975"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GB50007-2002</w:t>
            </w:r>
          </w:p>
        </w:tc>
      </w:tr>
      <w:tr w:rsidR="00D95226" w:rsidRPr="000F7D2F" w:rsidTr="00594ACD">
        <w:trPr>
          <w:trHeight w:val="186"/>
          <w:jc w:val="center"/>
        </w:trPr>
        <w:tc>
          <w:tcPr>
            <w:tcW w:w="885"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2</w:t>
            </w:r>
            <w:r w:rsidRPr="000F7D2F">
              <w:rPr>
                <w:rFonts w:ascii="宋体" w:hAnsi="宋体"/>
                <w:sz w:val="24"/>
              </w:rPr>
              <w:t>9</w:t>
            </w:r>
          </w:p>
        </w:tc>
        <w:tc>
          <w:tcPr>
            <w:tcW w:w="5032"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建筑结构荷载规范</w:t>
            </w:r>
          </w:p>
        </w:tc>
        <w:tc>
          <w:tcPr>
            <w:tcW w:w="2975"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GB50009-2001</w:t>
            </w:r>
          </w:p>
        </w:tc>
      </w:tr>
      <w:tr w:rsidR="00D95226" w:rsidRPr="000F7D2F" w:rsidTr="00594ACD">
        <w:trPr>
          <w:trHeight w:val="186"/>
          <w:jc w:val="center"/>
        </w:trPr>
        <w:tc>
          <w:tcPr>
            <w:tcW w:w="885"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3</w:t>
            </w:r>
            <w:r w:rsidRPr="000F7D2F">
              <w:rPr>
                <w:rFonts w:ascii="宋体" w:hAnsi="宋体"/>
                <w:sz w:val="24"/>
              </w:rPr>
              <w:t>0</w:t>
            </w:r>
          </w:p>
        </w:tc>
        <w:tc>
          <w:tcPr>
            <w:tcW w:w="5032"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混凝土结构工程施工质量验收规范</w:t>
            </w:r>
          </w:p>
        </w:tc>
        <w:tc>
          <w:tcPr>
            <w:tcW w:w="2975"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GB50204-2002</w:t>
            </w:r>
          </w:p>
        </w:tc>
      </w:tr>
      <w:tr w:rsidR="00D95226" w:rsidRPr="000F7D2F" w:rsidTr="00594ACD">
        <w:trPr>
          <w:trHeight w:val="186"/>
          <w:jc w:val="center"/>
        </w:trPr>
        <w:tc>
          <w:tcPr>
            <w:tcW w:w="885"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3</w:t>
            </w:r>
            <w:r w:rsidRPr="000F7D2F">
              <w:rPr>
                <w:rFonts w:ascii="宋体" w:hAnsi="宋体"/>
                <w:sz w:val="24"/>
              </w:rPr>
              <w:t>1</w:t>
            </w:r>
          </w:p>
        </w:tc>
        <w:tc>
          <w:tcPr>
            <w:tcW w:w="5032"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砌体结构设计规范</w:t>
            </w:r>
          </w:p>
        </w:tc>
        <w:tc>
          <w:tcPr>
            <w:tcW w:w="2975"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GB50003-2001</w:t>
            </w:r>
          </w:p>
        </w:tc>
      </w:tr>
      <w:tr w:rsidR="00D95226" w:rsidRPr="000F7D2F" w:rsidTr="00594ACD">
        <w:trPr>
          <w:trHeight w:val="186"/>
          <w:jc w:val="center"/>
        </w:trPr>
        <w:tc>
          <w:tcPr>
            <w:tcW w:w="885"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3</w:t>
            </w:r>
            <w:r w:rsidRPr="000F7D2F">
              <w:rPr>
                <w:rFonts w:ascii="宋体" w:hAnsi="宋体"/>
                <w:sz w:val="24"/>
              </w:rPr>
              <w:t>2</w:t>
            </w:r>
          </w:p>
        </w:tc>
        <w:tc>
          <w:tcPr>
            <w:tcW w:w="5032"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地下防水工程质量验收规范</w:t>
            </w:r>
          </w:p>
        </w:tc>
        <w:tc>
          <w:tcPr>
            <w:tcW w:w="2975"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GB50208-2002</w:t>
            </w:r>
          </w:p>
        </w:tc>
      </w:tr>
      <w:tr w:rsidR="00D95226" w:rsidRPr="000F7D2F" w:rsidTr="00594ACD">
        <w:trPr>
          <w:trHeight w:val="186"/>
          <w:jc w:val="center"/>
        </w:trPr>
        <w:tc>
          <w:tcPr>
            <w:tcW w:w="885"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3</w:t>
            </w:r>
            <w:r w:rsidRPr="000F7D2F">
              <w:rPr>
                <w:rFonts w:ascii="宋体" w:hAnsi="宋体"/>
                <w:sz w:val="24"/>
              </w:rPr>
              <w:t>3</w:t>
            </w:r>
          </w:p>
        </w:tc>
        <w:tc>
          <w:tcPr>
            <w:tcW w:w="5032"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地下工程防水技术规范</w:t>
            </w:r>
          </w:p>
        </w:tc>
        <w:tc>
          <w:tcPr>
            <w:tcW w:w="2975"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GB50108-2001</w:t>
            </w:r>
          </w:p>
        </w:tc>
      </w:tr>
      <w:tr w:rsidR="00D95226" w:rsidRPr="000F7D2F" w:rsidTr="00594ACD">
        <w:trPr>
          <w:trHeight w:val="186"/>
          <w:jc w:val="center"/>
        </w:trPr>
        <w:tc>
          <w:tcPr>
            <w:tcW w:w="885"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3</w:t>
            </w:r>
            <w:r w:rsidRPr="000F7D2F">
              <w:rPr>
                <w:rFonts w:ascii="宋体" w:hAnsi="宋体"/>
                <w:sz w:val="24"/>
              </w:rPr>
              <w:t>4</w:t>
            </w:r>
          </w:p>
        </w:tc>
        <w:tc>
          <w:tcPr>
            <w:tcW w:w="5032"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高层建筑混凝土结构技术规程</w:t>
            </w:r>
          </w:p>
        </w:tc>
        <w:tc>
          <w:tcPr>
            <w:tcW w:w="2975"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J186-2002</w:t>
            </w:r>
          </w:p>
        </w:tc>
      </w:tr>
      <w:tr w:rsidR="00D95226" w:rsidRPr="000F7D2F" w:rsidTr="00594ACD">
        <w:trPr>
          <w:trHeight w:val="186"/>
          <w:jc w:val="center"/>
        </w:trPr>
        <w:tc>
          <w:tcPr>
            <w:tcW w:w="885"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3</w:t>
            </w:r>
            <w:r w:rsidRPr="000F7D2F">
              <w:rPr>
                <w:rFonts w:ascii="宋体" w:hAnsi="宋体"/>
                <w:sz w:val="24"/>
              </w:rPr>
              <w:t>5</w:t>
            </w:r>
          </w:p>
        </w:tc>
        <w:tc>
          <w:tcPr>
            <w:tcW w:w="5032"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建筑抗震设计规范</w:t>
            </w:r>
          </w:p>
        </w:tc>
        <w:tc>
          <w:tcPr>
            <w:tcW w:w="2975"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GB50011-2001</w:t>
            </w:r>
          </w:p>
        </w:tc>
      </w:tr>
      <w:tr w:rsidR="00D95226" w:rsidRPr="000F7D2F" w:rsidTr="00594ACD">
        <w:trPr>
          <w:trHeight w:val="186"/>
          <w:jc w:val="center"/>
        </w:trPr>
        <w:tc>
          <w:tcPr>
            <w:tcW w:w="885"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36</w:t>
            </w:r>
          </w:p>
        </w:tc>
        <w:tc>
          <w:tcPr>
            <w:tcW w:w="5032"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火力发</w:t>
            </w:r>
            <w:r w:rsidRPr="000F7D2F">
              <w:rPr>
                <w:rFonts w:ascii="宋体" w:hAnsi="宋体" w:hint="eastAsia"/>
                <w:sz w:val="24"/>
              </w:rPr>
              <w:t>电</w:t>
            </w:r>
            <w:r w:rsidRPr="000F7D2F">
              <w:rPr>
                <w:rFonts w:ascii="宋体" w:hAnsi="宋体"/>
                <w:sz w:val="24"/>
              </w:rPr>
              <w:t>厂与变电所设计防火规范</w:t>
            </w:r>
          </w:p>
        </w:tc>
        <w:tc>
          <w:tcPr>
            <w:tcW w:w="2975"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GB 50229-</w:t>
            </w:r>
            <w:r w:rsidRPr="000F7D2F">
              <w:rPr>
                <w:rFonts w:ascii="宋体" w:hAnsi="宋体" w:hint="eastAsia"/>
                <w:sz w:val="24"/>
              </w:rPr>
              <w:t>2006</w:t>
            </w:r>
          </w:p>
        </w:tc>
      </w:tr>
      <w:tr w:rsidR="00D95226" w:rsidRPr="000F7D2F" w:rsidTr="00594ACD">
        <w:trPr>
          <w:trHeight w:val="186"/>
          <w:jc w:val="center"/>
        </w:trPr>
        <w:tc>
          <w:tcPr>
            <w:tcW w:w="885"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37</w:t>
            </w:r>
          </w:p>
        </w:tc>
        <w:tc>
          <w:tcPr>
            <w:tcW w:w="5032"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火力发</w:t>
            </w:r>
            <w:r w:rsidRPr="000F7D2F">
              <w:rPr>
                <w:rFonts w:ascii="宋体" w:hAnsi="宋体" w:hint="eastAsia"/>
                <w:sz w:val="24"/>
              </w:rPr>
              <w:t>电</w:t>
            </w:r>
            <w:r w:rsidRPr="000F7D2F">
              <w:rPr>
                <w:rFonts w:ascii="宋体" w:hAnsi="宋体"/>
                <w:sz w:val="24"/>
              </w:rPr>
              <w:t>厂采暖通风与空气调节设计技术规定</w:t>
            </w:r>
          </w:p>
        </w:tc>
        <w:tc>
          <w:tcPr>
            <w:tcW w:w="2975"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DL/T 5035-</w:t>
            </w:r>
            <w:r w:rsidRPr="000F7D2F">
              <w:rPr>
                <w:rFonts w:ascii="宋体" w:hAnsi="宋体" w:hint="eastAsia"/>
                <w:sz w:val="24"/>
              </w:rPr>
              <w:t>2004</w:t>
            </w:r>
          </w:p>
        </w:tc>
      </w:tr>
      <w:tr w:rsidR="00D95226" w:rsidRPr="000F7D2F" w:rsidTr="00594ACD">
        <w:trPr>
          <w:trHeight w:val="186"/>
          <w:jc w:val="center"/>
        </w:trPr>
        <w:tc>
          <w:tcPr>
            <w:tcW w:w="885"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38</w:t>
            </w:r>
          </w:p>
        </w:tc>
        <w:tc>
          <w:tcPr>
            <w:tcW w:w="5032"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电气装置安装工程</w:t>
            </w:r>
            <w:r w:rsidRPr="000F7D2F">
              <w:rPr>
                <w:rFonts w:ascii="宋体" w:hAnsi="宋体" w:hint="eastAsia"/>
                <w:sz w:val="24"/>
              </w:rPr>
              <w:t xml:space="preserve">  </w:t>
            </w:r>
            <w:proofErr w:type="gramStart"/>
            <w:r w:rsidRPr="000F7D2F">
              <w:rPr>
                <w:rFonts w:ascii="宋体" w:hAnsi="宋体"/>
                <w:sz w:val="24"/>
              </w:rPr>
              <w:t>电揽</w:t>
            </w:r>
            <w:proofErr w:type="gramEnd"/>
            <w:r w:rsidRPr="000F7D2F">
              <w:rPr>
                <w:rFonts w:ascii="宋体" w:hAnsi="宋体"/>
                <w:sz w:val="24"/>
              </w:rPr>
              <w:t>线路施工及验收规范</w:t>
            </w:r>
          </w:p>
        </w:tc>
        <w:tc>
          <w:tcPr>
            <w:tcW w:w="2975"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GB50168-</w:t>
            </w:r>
            <w:r w:rsidRPr="000F7D2F">
              <w:rPr>
                <w:rFonts w:ascii="宋体" w:hAnsi="宋体" w:hint="eastAsia"/>
                <w:sz w:val="24"/>
              </w:rPr>
              <w:t>2006</w:t>
            </w:r>
          </w:p>
        </w:tc>
      </w:tr>
      <w:tr w:rsidR="00D95226" w:rsidRPr="000F7D2F" w:rsidTr="00594ACD">
        <w:trPr>
          <w:trHeight w:val="186"/>
          <w:jc w:val="center"/>
        </w:trPr>
        <w:tc>
          <w:tcPr>
            <w:tcW w:w="885"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39</w:t>
            </w:r>
          </w:p>
        </w:tc>
        <w:tc>
          <w:tcPr>
            <w:tcW w:w="5032"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电力建设施工及验收技术规范（焊接篇）</w:t>
            </w:r>
          </w:p>
        </w:tc>
        <w:tc>
          <w:tcPr>
            <w:tcW w:w="2975"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DJ 5007-92</w:t>
            </w:r>
          </w:p>
        </w:tc>
      </w:tr>
      <w:tr w:rsidR="00D95226" w:rsidRPr="000F7D2F" w:rsidTr="00594ACD">
        <w:trPr>
          <w:trHeight w:val="186"/>
          <w:jc w:val="center"/>
        </w:trPr>
        <w:tc>
          <w:tcPr>
            <w:tcW w:w="885"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40</w:t>
            </w:r>
          </w:p>
        </w:tc>
        <w:tc>
          <w:tcPr>
            <w:tcW w:w="5032"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电力建设施工及验收技术规范（管道篇）</w:t>
            </w:r>
          </w:p>
        </w:tc>
        <w:tc>
          <w:tcPr>
            <w:tcW w:w="2975"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DL 5031-94</w:t>
            </w:r>
          </w:p>
        </w:tc>
      </w:tr>
      <w:tr w:rsidR="00D95226" w:rsidRPr="000F7D2F" w:rsidTr="00594ACD">
        <w:trPr>
          <w:trHeight w:val="186"/>
          <w:jc w:val="center"/>
        </w:trPr>
        <w:tc>
          <w:tcPr>
            <w:tcW w:w="885"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41</w:t>
            </w:r>
          </w:p>
        </w:tc>
        <w:tc>
          <w:tcPr>
            <w:tcW w:w="5032"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电力建设施工及验收技术规范（生产篇）</w:t>
            </w:r>
          </w:p>
        </w:tc>
        <w:tc>
          <w:tcPr>
            <w:tcW w:w="2975"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DL/T 5047-95</w:t>
            </w:r>
          </w:p>
        </w:tc>
      </w:tr>
      <w:tr w:rsidR="00D95226" w:rsidRPr="000F7D2F" w:rsidTr="00594ACD">
        <w:trPr>
          <w:trHeight w:val="186"/>
          <w:jc w:val="center"/>
        </w:trPr>
        <w:tc>
          <w:tcPr>
            <w:tcW w:w="885"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42</w:t>
            </w:r>
          </w:p>
        </w:tc>
        <w:tc>
          <w:tcPr>
            <w:tcW w:w="5032"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电力建设施工及验收技术规范（化学篇）</w:t>
            </w:r>
          </w:p>
        </w:tc>
        <w:tc>
          <w:tcPr>
            <w:tcW w:w="2975"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DL /T58-81</w:t>
            </w:r>
          </w:p>
        </w:tc>
      </w:tr>
      <w:tr w:rsidR="00D95226" w:rsidRPr="000F7D2F" w:rsidTr="00594ACD">
        <w:trPr>
          <w:trHeight w:val="186"/>
          <w:jc w:val="center"/>
        </w:trPr>
        <w:tc>
          <w:tcPr>
            <w:tcW w:w="885"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43</w:t>
            </w:r>
          </w:p>
        </w:tc>
        <w:tc>
          <w:tcPr>
            <w:tcW w:w="5032"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电力建设施工及验收技术规范（热工自动化篇）</w:t>
            </w:r>
          </w:p>
        </w:tc>
        <w:tc>
          <w:tcPr>
            <w:tcW w:w="2975"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SDJ279-92</w:t>
            </w:r>
          </w:p>
        </w:tc>
      </w:tr>
      <w:tr w:rsidR="00D95226" w:rsidRPr="000F7D2F" w:rsidTr="00594ACD">
        <w:trPr>
          <w:trHeight w:val="186"/>
          <w:jc w:val="center"/>
        </w:trPr>
        <w:tc>
          <w:tcPr>
            <w:tcW w:w="885"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44</w:t>
            </w:r>
          </w:p>
        </w:tc>
        <w:tc>
          <w:tcPr>
            <w:tcW w:w="5032"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火力发</w:t>
            </w:r>
            <w:r w:rsidRPr="000F7D2F">
              <w:rPr>
                <w:rFonts w:ascii="宋体" w:hAnsi="宋体" w:hint="eastAsia"/>
                <w:sz w:val="24"/>
              </w:rPr>
              <w:t>电</w:t>
            </w:r>
            <w:r w:rsidRPr="000F7D2F">
              <w:rPr>
                <w:rFonts w:ascii="宋体" w:hAnsi="宋体"/>
                <w:sz w:val="24"/>
              </w:rPr>
              <w:t>厂基本建设工程启动及竣工验收规程</w:t>
            </w:r>
          </w:p>
        </w:tc>
        <w:tc>
          <w:tcPr>
            <w:tcW w:w="2975"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电建[1996]159号</w:t>
            </w:r>
          </w:p>
        </w:tc>
      </w:tr>
      <w:tr w:rsidR="00D95226" w:rsidRPr="000F7D2F" w:rsidTr="00594ACD">
        <w:trPr>
          <w:trHeight w:val="186"/>
          <w:jc w:val="center"/>
        </w:trPr>
        <w:tc>
          <w:tcPr>
            <w:tcW w:w="885"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45</w:t>
            </w:r>
          </w:p>
        </w:tc>
        <w:tc>
          <w:tcPr>
            <w:tcW w:w="5032"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火</w:t>
            </w:r>
            <w:r w:rsidRPr="000F7D2F">
              <w:rPr>
                <w:rFonts w:ascii="宋体" w:hAnsi="宋体" w:hint="eastAsia"/>
                <w:sz w:val="24"/>
              </w:rPr>
              <w:t>电</w:t>
            </w:r>
            <w:r w:rsidRPr="000F7D2F">
              <w:rPr>
                <w:rFonts w:ascii="宋体" w:hAnsi="宋体"/>
                <w:sz w:val="24"/>
              </w:rPr>
              <w:t>厂烟气脱硫设计技术规程</w:t>
            </w:r>
          </w:p>
        </w:tc>
        <w:tc>
          <w:tcPr>
            <w:tcW w:w="2975"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DL/T 5196-2004</w:t>
            </w:r>
          </w:p>
        </w:tc>
      </w:tr>
      <w:tr w:rsidR="00D95226" w:rsidRPr="000F7D2F" w:rsidTr="00594ACD">
        <w:trPr>
          <w:trHeight w:val="186"/>
          <w:jc w:val="center"/>
        </w:trPr>
        <w:tc>
          <w:tcPr>
            <w:tcW w:w="885"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46</w:t>
            </w:r>
          </w:p>
        </w:tc>
        <w:tc>
          <w:tcPr>
            <w:tcW w:w="5032"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火</w:t>
            </w:r>
            <w:r w:rsidRPr="000F7D2F">
              <w:rPr>
                <w:rFonts w:ascii="宋体" w:hAnsi="宋体" w:hint="eastAsia"/>
                <w:sz w:val="24"/>
              </w:rPr>
              <w:t>电</w:t>
            </w:r>
            <w:r w:rsidRPr="000F7D2F">
              <w:rPr>
                <w:rFonts w:ascii="宋体" w:hAnsi="宋体"/>
                <w:sz w:val="24"/>
              </w:rPr>
              <w:t>厂烟气脱硫工程技术规范</w:t>
            </w:r>
            <w:r w:rsidRPr="000F7D2F">
              <w:rPr>
                <w:rFonts w:ascii="宋体" w:hAnsi="宋体" w:hint="eastAsia"/>
                <w:sz w:val="24"/>
              </w:rPr>
              <w:t>石灰石</w:t>
            </w:r>
            <w:r w:rsidRPr="000F7D2F">
              <w:rPr>
                <w:rFonts w:ascii="宋体" w:hAnsi="宋体"/>
                <w:sz w:val="24"/>
              </w:rPr>
              <w:t>/</w:t>
            </w:r>
            <w:r w:rsidRPr="000F7D2F">
              <w:rPr>
                <w:rFonts w:ascii="宋体" w:hAnsi="宋体" w:hint="eastAsia"/>
                <w:sz w:val="24"/>
              </w:rPr>
              <w:t>石灰石</w:t>
            </w:r>
            <w:r w:rsidRPr="000F7D2F">
              <w:rPr>
                <w:rFonts w:ascii="宋体" w:hAnsi="宋体"/>
                <w:sz w:val="24"/>
              </w:rPr>
              <w:t>－石膏法</w:t>
            </w:r>
          </w:p>
        </w:tc>
        <w:tc>
          <w:tcPr>
            <w:tcW w:w="2975"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HJ/T 179-2005</w:t>
            </w:r>
          </w:p>
        </w:tc>
      </w:tr>
      <w:tr w:rsidR="00D95226" w:rsidRPr="000F7D2F" w:rsidTr="00594ACD">
        <w:trPr>
          <w:trHeight w:val="186"/>
          <w:jc w:val="center"/>
        </w:trPr>
        <w:tc>
          <w:tcPr>
            <w:tcW w:w="885"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47</w:t>
            </w:r>
          </w:p>
        </w:tc>
        <w:tc>
          <w:tcPr>
            <w:tcW w:w="5032" w:type="dxa"/>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燃煤电厂除尘器技术条件</w:t>
            </w:r>
          </w:p>
        </w:tc>
        <w:tc>
          <w:tcPr>
            <w:tcW w:w="2975"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DL/T514-93</w:t>
            </w:r>
          </w:p>
        </w:tc>
      </w:tr>
      <w:tr w:rsidR="00D95226" w:rsidRPr="000F7D2F" w:rsidTr="00594ACD">
        <w:trPr>
          <w:trHeight w:val="186"/>
          <w:jc w:val="center"/>
        </w:trPr>
        <w:tc>
          <w:tcPr>
            <w:tcW w:w="885"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48</w:t>
            </w:r>
          </w:p>
        </w:tc>
        <w:tc>
          <w:tcPr>
            <w:tcW w:w="5032" w:type="dxa"/>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电气装置安装工程施工及验收规范</w:t>
            </w:r>
          </w:p>
        </w:tc>
        <w:tc>
          <w:tcPr>
            <w:tcW w:w="2975"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GBJ232-82</w:t>
            </w:r>
          </w:p>
        </w:tc>
      </w:tr>
      <w:tr w:rsidR="00D95226" w:rsidRPr="000F7D2F" w:rsidTr="00594ACD">
        <w:trPr>
          <w:trHeight w:val="186"/>
          <w:jc w:val="center"/>
        </w:trPr>
        <w:tc>
          <w:tcPr>
            <w:tcW w:w="885"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49</w:t>
            </w:r>
          </w:p>
        </w:tc>
        <w:tc>
          <w:tcPr>
            <w:tcW w:w="5032" w:type="dxa"/>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发电厂、变电所电缆选择与敷设设计规程</w:t>
            </w:r>
          </w:p>
        </w:tc>
        <w:tc>
          <w:tcPr>
            <w:tcW w:w="2975" w:type="dxa"/>
            <w:vAlign w:val="center"/>
          </w:tcPr>
          <w:p w:rsidR="00D95226" w:rsidRPr="000F7D2F" w:rsidRDefault="00D95226" w:rsidP="00594ACD">
            <w:pPr>
              <w:spacing w:line="500" w:lineRule="exact"/>
              <w:rPr>
                <w:rFonts w:ascii="宋体" w:hAnsi="宋体"/>
                <w:sz w:val="24"/>
              </w:rPr>
            </w:pPr>
            <w:r w:rsidRPr="000F7D2F">
              <w:rPr>
                <w:rFonts w:ascii="宋体" w:hAnsi="宋体"/>
                <w:sz w:val="24"/>
              </w:rPr>
              <w:t>SDJ26-89</w:t>
            </w:r>
            <w:r w:rsidRPr="000F7D2F">
              <w:rPr>
                <w:rFonts w:ascii="宋体" w:hAnsi="宋体" w:hint="eastAsia"/>
                <w:sz w:val="24"/>
              </w:rPr>
              <w:tab/>
            </w:r>
          </w:p>
        </w:tc>
      </w:tr>
      <w:tr w:rsidR="00D95226" w:rsidRPr="000F7D2F" w:rsidTr="00594ACD">
        <w:trPr>
          <w:trHeight w:val="186"/>
          <w:jc w:val="center"/>
        </w:trPr>
        <w:tc>
          <w:tcPr>
            <w:tcW w:w="885"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50</w:t>
            </w:r>
          </w:p>
        </w:tc>
        <w:tc>
          <w:tcPr>
            <w:tcW w:w="5032" w:type="dxa"/>
            <w:vAlign w:val="center"/>
          </w:tcPr>
          <w:p w:rsidR="00D95226" w:rsidRPr="000F7D2F" w:rsidRDefault="00D95226" w:rsidP="00594ACD">
            <w:pPr>
              <w:spacing w:line="500" w:lineRule="exact"/>
              <w:rPr>
                <w:rFonts w:ascii="宋体" w:hAnsi="宋体" w:cs="Arial"/>
                <w:sz w:val="24"/>
              </w:rPr>
            </w:pPr>
            <w:r w:rsidRPr="000F7D2F">
              <w:rPr>
                <w:rFonts w:ascii="宋体" w:hAnsi="宋体" w:cs="Arial"/>
                <w:sz w:val="24"/>
              </w:rPr>
              <w:t>《工业企业厂界噪声标准》III类标准</w:t>
            </w:r>
          </w:p>
        </w:tc>
        <w:tc>
          <w:tcPr>
            <w:tcW w:w="2975" w:type="dxa"/>
            <w:vAlign w:val="center"/>
          </w:tcPr>
          <w:p w:rsidR="00D95226" w:rsidRPr="000F7D2F" w:rsidRDefault="00D95226" w:rsidP="00594ACD">
            <w:pPr>
              <w:spacing w:line="500" w:lineRule="exact"/>
              <w:rPr>
                <w:rFonts w:ascii="宋体" w:hAnsi="宋体" w:cs="Arial"/>
                <w:sz w:val="24"/>
              </w:rPr>
            </w:pPr>
            <w:r w:rsidRPr="000F7D2F">
              <w:rPr>
                <w:rFonts w:ascii="宋体" w:hAnsi="宋体" w:cs="Arial"/>
                <w:sz w:val="24"/>
              </w:rPr>
              <w:t>GB12348-90</w:t>
            </w:r>
          </w:p>
        </w:tc>
      </w:tr>
      <w:tr w:rsidR="00D95226" w:rsidRPr="000F7D2F" w:rsidTr="00594ACD">
        <w:trPr>
          <w:trHeight w:val="186"/>
          <w:jc w:val="center"/>
        </w:trPr>
        <w:tc>
          <w:tcPr>
            <w:tcW w:w="885"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lastRenderedPageBreak/>
              <w:t>51</w:t>
            </w:r>
          </w:p>
        </w:tc>
        <w:tc>
          <w:tcPr>
            <w:tcW w:w="5032" w:type="dxa"/>
            <w:vAlign w:val="center"/>
          </w:tcPr>
          <w:p w:rsidR="00D95226" w:rsidRPr="000F7D2F" w:rsidRDefault="00D95226" w:rsidP="00594ACD">
            <w:pPr>
              <w:spacing w:line="500" w:lineRule="exact"/>
              <w:rPr>
                <w:rFonts w:ascii="宋体" w:hAnsi="宋体" w:cs="Arial"/>
                <w:sz w:val="24"/>
              </w:rPr>
            </w:pPr>
            <w:r w:rsidRPr="000F7D2F">
              <w:rPr>
                <w:rFonts w:ascii="宋体" w:hAnsi="宋体" w:cs="Arial" w:hint="eastAsia"/>
                <w:sz w:val="24"/>
              </w:rPr>
              <w:t>现有锅炉设备、燃煤及实际运行数据资料</w:t>
            </w:r>
          </w:p>
        </w:tc>
        <w:tc>
          <w:tcPr>
            <w:tcW w:w="2975" w:type="dxa"/>
            <w:vAlign w:val="center"/>
          </w:tcPr>
          <w:p w:rsidR="00D95226" w:rsidRPr="000F7D2F" w:rsidRDefault="00D95226" w:rsidP="00594ACD">
            <w:pPr>
              <w:spacing w:line="500" w:lineRule="exact"/>
              <w:rPr>
                <w:rFonts w:ascii="宋体" w:hAnsi="宋体" w:cs="Arial"/>
                <w:sz w:val="24"/>
              </w:rPr>
            </w:pPr>
          </w:p>
        </w:tc>
      </w:tr>
      <w:tr w:rsidR="00D95226" w:rsidRPr="000F7D2F" w:rsidTr="00594ACD">
        <w:trPr>
          <w:trHeight w:val="186"/>
          <w:jc w:val="center"/>
        </w:trPr>
        <w:tc>
          <w:tcPr>
            <w:tcW w:w="885" w:type="dxa"/>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52</w:t>
            </w:r>
          </w:p>
        </w:tc>
        <w:tc>
          <w:tcPr>
            <w:tcW w:w="5032" w:type="dxa"/>
            <w:vAlign w:val="center"/>
          </w:tcPr>
          <w:p w:rsidR="00D95226" w:rsidRPr="000F7D2F" w:rsidRDefault="00D95226" w:rsidP="00594ACD">
            <w:pPr>
              <w:spacing w:line="500" w:lineRule="exact"/>
              <w:rPr>
                <w:rFonts w:ascii="宋体" w:hAnsi="宋体" w:cs="Arial"/>
                <w:sz w:val="24"/>
              </w:rPr>
            </w:pPr>
            <w:r w:rsidRPr="000F7D2F">
              <w:rPr>
                <w:rFonts w:ascii="宋体" w:hAnsi="宋体" w:cs="Arial" w:hint="eastAsia"/>
                <w:sz w:val="24"/>
              </w:rPr>
              <w:t>山东省和济宁市的地方有关标准</w:t>
            </w:r>
          </w:p>
        </w:tc>
        <w:tc>
          <w:tcPr>
            <w:tcW w:w="2975" w:type="dxa"/>
            <w:vAlign w:val="center"/>
          </w:tcPr>
          <w:p w:rsidR="00D95226" w:rsidRPr="000F7D2F" w:rsidRDefault="00D95226" w:rsidP="00594ACD">
            <w:pPr>
              <w:spacing w:line="500" w:lineRule="exact"/>
              <w:rPr>
                <w:rFonts w:ascii="宋体" w:hAnsi="宋体" w:cs="Arial"/>
                <w:sz w:val="24"/>
              </w:rPr>
            </w:pPr>
          </w:p>
        </w:tc>
      </w:tr>
    </w:tbl>
    <w:p w:rsidR="00D95226" w:rsidRPr="000F7D2F" w:rsidRDefault="00D95226" w:rsidP="00D95226">
      <w:pPr>
        <w:pStyle w:val="1"/>
        <w:keepNext w:val="0"/>
        <w:keepLines w:val="0"/>
        <w:spacing w:before="0" w:after="0" w:line="500" w:lineRule="exact"/>
        <w:rPr>
          <w:rFonts w:ascii="宋体" w:hAnsi="宋体"/>
          <w:sz w:val="24"/>
          <w:szCs w:val="24"/>
        </w:rPr>
      </w:pPr>
      <w:bookmarkStart w:id="40" w:name="_Toc520625064"/>
      <w:bookmarkEnd w:id="35"/>
      <w:bookmarkEnd w:id="36"/>
      <w:bookmarkEnd w:id="37"/>
      <w:bookmarkEnd w:id="38"/>
      <w:bookmarkEnd w:id="39"/>
      <w:r w:rsidRPr="000F7D2F">
        <w:rPr>
          <w:rFonts w:ascii="宋体" w:hAnsi="宋体"/>
          <w:sz w:val="24"/>
          <w:szCs w:val="24"/>
        </w:rPr>
        <w:t>二</w:t>
      </w:r>
      <w:r w:rsidRPr="000F7D2F">
        <w:rPr>
          <w:rFonts w:ascii="宋体" w:hAnsi="宋体" w:hint="eastAsia"/>
          <w:sz w:val="24"/>
          <w:szCs w:val="24"/>
        </w:rPr>
        <w:t>、工程总体要求</w:t>
      </w:r>
      <w:bookmarkEnd w:id="40"/>
      <w:r w:rsidRPr="000F7D2F">
        <w:rPr>
          <w:rFonts w:ascii="宋体" w:hAnsi="宋体" w:hint="eastAsia"/>
          <w:sz w:val="24"/>
          <w:szCs w:val="24"/>
        </w:rPr>
        <w:t xml:space="preserve"> </w:t>
      </w:r>
    </w:p>
    <w:p w:rsidR="00D95226" w:rsidRPr="000F7D2F" w:rsidRDefault="00D95226" w:rsidP="00D95226">
      <w:pPr>
        <w:pStyle w:val="2"/>
        <w:keepNext w:val="0"/>
        <w:keepLines w:val="0"/>
        <w:spacing w:before="0" w:after="0" w:line="500" w:lineRule="exact"/>
        <w:rPr>
          <w:rFonts w:ascii="宋体" w:eastAsia="宋体" w:hAnsi="宋体"/>
          <w:sz w:val="24"/>
          <w:szCs w:val="24"/>
        </w:rPr>
      </w:pPr>
      <w:bookmarkStart w:id="41" w:name="_Toc520625065"/>
      <w:bookmarkStart w:id="42" w:name="_Toc446680983"/>
      <w:r w:rsidRPr="000F7D2F">
        <w:rPr>
          <w:rFonts w:ascii="宋体" w:eastAsia="宋体" w:hAnsi="宋体" w:hint="eastAsia"/>
          <w:sz w:val="24"/>
          <w:szCs w:val="24"/>
        </w:rPr>
        <w:t>1、总体设计思路</w:t>
      </w:r>
      <w:bookmarkEnd w:id="41"/>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在确保产品质量和环保效果的前提下，择优选择达到投资最低、运行费用最低、能够长期稳定达标排放并能充分利用现有设备设施、预留</w:t>
      </w:r>
      <w:proofErr w:type="gramStart"/>
      <w:r w:rsidRPr="000F7D2F">
        <w:rPr>
          <w:rFonts w:ascii="宋体" w:hAnsi="宋体" w:hint="eastAsia"/>
          <w:sz w:val="24"/>
        </w:rPr>
        <w:t>环保脱白接口</w:t>
      </w:r>
      <w:proofErr w:type="gramEnd"/>
      <w:r w:rsidRPr="000F7D2F">
        <w:rPr>
          <w:rFonts w:ascii="宋体" w:hAnsi="宋体" w:hint="eastAsia"/>
          <w:sz w:val="24"/>
        </w:rPr>
        <w:t>和空间的设计和工艺。</w:t>
      </w:r>
    </w:p>
    <w:p w:rsidR="00D95226" w:rsidRPr="000F7D2F" w:rsidRDefault="00D95226" w:rsidP="00D95226">
      <w:pPr>
        <w:spacing w:line="500" w:lineRule="exact"/>
        <w:ind w:firstLineChars="200" w:firstLine="482"/>
        <w:rPr>
          <w:rFonts w:ascii="宋体" w:hAnsi="宋体"/>
          <w:b/>
          <w:sz w:val="24"/>
        </w:rPr>
      </w:pPr>
      <w:r w:rsidRPr="000F7D2F">
        <w:rPr>
          <w:rFonts w:ascii="宋体" w:hAnsi="宋体" w:hint="eastAsia"/>
          <w:b/>
          <w:sz w:val="24"/>
        </w:rPr>
        <w:t>本项目选用设置一座石灰石-石膏法五层（四层达到效果一层备用）喷淋脱硫塔，塔上部设置（可选管束式或屋脊式）除尘除雾器，预留</w:t>
      </w:r>
      <w:proofErr w:type="gramStart"/>
      <w:r w:rsidRPr="000F7D2F">
        <w:rPr>
          <w:rFonts w:ascii="宋体" w:hAnsi="宋体" w:hint="eastAsia"/>
          <w:b/>
          <w:sz w:val="24"/>
        </w:rPr>
        <w:t>烟气脱白接口</w:t>
      </w:r>
      <w:proofErr w:type="gramEnd"/>
      <w:r w:rsidRPr="000F7D2F">
        <w:rPr>
          <w:rFonts w:ascii="宋体" w:hAnsi="宋体" w:hint="eastAsia"/>
          <w:b/>
          <w:sz w:val="24"/>
        </w:rPr>
        <w:t>和空间，处理后的烟气经新增的在线检测设备检测上传至</w:t>
      </w:r>
      <w:proofErr w:type="gramStart"/>
      <w:r w:rsidRPr="000F7D2F">
        <w:rPr>
          <w:rFonts w:ascii="宋体" w:hAnsi="宋体" w:hint="eastAsia"/>
          <w:b/>
          <w:sz w:val="24"/>
        </w:rPr>
        <w:t>环保网</w:t>
      </w:r>
      <w:proofErr w:type="gramEnd"/>
      <w:r w:rsidRPr="000F7D2F">
        <w:rPr>
          <w:rFonts w:ascii="宋体" w:hAnsi="宋体" w:hint="eastAsia"/>
          <w:b/>
          <w:sz w:val="24"/>
        </w:rPr>
        <w:t>后排入120米烟囱的脱硫除尘装置设计方式。</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一体化脱硫、除尘装置处理烟气量能满足处理单台1台75t/h锅炉满负荷运行时的烟气量（不小于</w:t>
      </w:r>
      <w:r w:rsidRPr="000F7D2F">
        <w:rPr>
          <w:rFonts w:ascii="宋体" w:hAnsi="宋体" w:cs="宋体" w:hint="eastAsia"/>
          <w:sz w:val="24"/>
        </w:rPr>
        <w:t>216000m³/h(150℃工况下)）</w:t>
      </w:r>
      <w:r w:rsidRPr="000F7D2F">
        <w:rPr>
          <w:rFonts w:ascii="宋体" w:hAnsi="宋体" w:hint="eastAsia"/>
          <w:sz w:val="24"/>
        </w:rPr>
        <w:t>；设置多台必要的电动烟气切换挡板门，满足任意一台75吨锅炉烟气可单独进入新增一体化脱硫除尘塔，并且满足与原脱硫塔及临时烟囱的备用切换运行方式。</w:t>
      </w:r>
    </w:p>
    <w:p w:rsidR="00D95226" w:rsidRPr="000F7D2F" w:rsidRDefault="00D95226" w:rsidP="00D95226">
      <w:pPr>
        <w:spacing w:line="500" w:lineRule="exact"/>
        <w:ind w:firstLineChars="200" w:firstLine="482"/>
        <w:rPr>
          <w:rFonts w:ascii="宋体" w:hAnsi="宋体"/>
          <w:b/>
          <w:sz w:val="24"/>
        </w:rPr>
      </w:pPr>
      <w:r w:rsidRPr="000F7D2F">
        <w:rPr>
          <w:rFonts w:ascii="宋体" w:hAnsi="宋体" w:hint="eastAsia"/>
          <w:b/>
          <w:sz w:val="24"/>
        </w:rPr>
        <w:t>DCS控制系统（为保持与原系统的一直性，甲方建议选用浙江中控的DCS系统），脱硫、除尘控制系统可共用一套DCS系统。</w:t>
      </w:r>
    </w:p>
    <w:p w:rsidR="00D95226" w:rsidRPr="000F7D2F" w:rsidRDefault="00D95226" w:rsidP="00D95226">
      <w:pPr>
        <w:pStyle w:val="2"/>
        <w:keepNext w:val="0"/>
        <w:keepLines w:val="0"/>
        <w:spacing w:before="0" w:after="0" w:line="500" w:lineRule="exact"/>
        <w:rPr>
          <w:rFonts w:ascii="宋体" w:eastAsia="宋体" w:hAnsi="宋体"/>
          <w:sz w:val="24"/>
          <w:szCs w:val="24"/>
        </w:rPr>
      </w:pPr>
      <w:bookmarkStart w:id="43" w:name="_Toc520625066"/>
      <w:r w:rsidRPr="000F7D2F">
        <w:rPr>
          <w:rFonts w:ascii="宋体" w:eastAsia="宋体" w:hAnsi="宋体" w:hint="eastAsia"/>
          <w:sz w:val="24"/>
          <w:szCs w:val="24"/>
        </w:rPr>
        <w:t>2、总体设计</w:t>
      </w:r>
      <w:bookmarkEnd w:id="42"/>
      <w:r w:rsidRPr="000F7D2F">
        <w:rPr>
          <w:rFonts w:ascii="宋体" w:eastAsia="宋体" w:hAnsi="宋体" w:hint="eastAsia"/>
          <w:sz w:val="24"/>
          <w:szCs w:val="24"/>
        </w:rPr>
        <w:t>要求</w:t>
      </w:r>
      <w:bookmarkEnd w:id="43"/>
    </w:p>
    <w:p w:rsidR="00D95226" w:rsidRPr="000F7D2F" w:rsidRDefault="00D95226" w:rsidP="00D95226">
      <w:pPr>
        <w:pStyle w:val="33"/>
        <w:spacing w:after="0" w:line="500" w:lineRule="exact"/>
        <w:ind w:leftChars="0" w:left="0" w:firstLineChars="200" w:firstLine="480"/>
        <w:rPr>
          <w:rFonts w:ascii="宋体" w:hAnsi="宋体"/>
          <w:sz w:val="24"/>
          <w:szCs w:val="24"/>
        </w:rPr>
      </w:pPr>
      <w:r w:rsidRPr="000F7D2F">
        <w:rPr>
          <w:rFonts w:ascii="宋体" w:hAnsi="宋体"/>
          <w:sz w:val="24"/>
          <w:szCs w:val="24"/>
        </w:rPr>
        <w:t>本</w:t>
      </w:r>
      <w:r w:rsidRPr="000F7D2F">
        <w:rPr>
          <w:rFonts w:ascii="宋体" w:hAnsi="宋体" w:hint="eastAsia"/>
          <w:sz w:val="24"/>
          <w:szCs w:val="24"/>
        </w:rPr>
        <w:t>技术规范书</w:t>
      </w:r>
      <w:r w:rsidRPr="000F7D2F">
        <w:rPr>
          <w:rFonts w:ascii="宋体" w:hAnsi="宋体"/>
          <w:sz w:val="24"/>
          <w:szCs w:val="24"/>
        </w:rPr>
        <w:t>提出了</w:t>
      </w:r>
      <w:r w:rsidRPr="000F7D2F">
        <w:rPr>
          <w:rFonts w:ascii="宋体" w:hAnsi="宋体" w:hint="eastAsia"/>
          <w:sz w:val="24"/>
          <w:szCs w:val="24"/>
        </w:rPr>
        <w:t>基本</w:t>
      </w:r>
      <w:r w:rsidRPr="000F7D2F">
        <w:rPr>
          <w:rFonts w:ascii="宋体" w:hAnsi="宋体"/>
          <w:sz w:val="24"/>
          <w:szCs w:val="24"/>
        </w:rPr>
        <w:t>的技术要求，并未规定所有的技术要求和适用标准，投标方应提供满足本</w:t>
      </w:r>
      <w:r w:rsidRPr="000F7D2F">
        <w:rPr>
          <w:rFonts w:ascii="宋体" w:hAnsi="宋体" w:hint="eastAsia"/>
          <w:sz w:val="24"/>
          <w:szCs w:val="24"/>
        </w:rPr>
        <w:t>技术规范书</w:t>
      </w:r>
      <w:r w:rsidRPr="000F7D2F">
        <w:rPr>
          <w:rFonts w:ascii="宋体" w:hAnsi="宋体"/>
          <w:sz w:val="24"/>
          <w:szCs w:val="24"/>
        </w:rPr>
        <w:t>和所列标准要求的高质量的设计、设备及其相应的服务。对国家有关环保、安全、</w:t>
      </w:r>
      <w:r w:rsidRPr="000F7D2F">
        <w:rPr>
          <w:rFonts w:ascii="宋体" w:hAnsi="宋体" w:hint="eastAsia"/>
          <w:sz w:val="24"/>
          <w:szCs w:val="24"/>
        </w:rPr>
        <w:t>节能、</w:t>
      </w:r>
      <w:r w:rsidRPr="000F7D2F">
        <w:rPr>
          <w:rFonts w:ascii="宋体" w:hAnsi="宋体"/>
          <w:sz w:val="24"/>
          <w:szCs w:val="24"/>
        </w:rPr>
        <w:t>劳动卫生</w:t>
      </w:r>
      <w:r w:rsidRPr="000F7D2F">
        <w:rPr>
          <w:rFonts w:ascii="宋体" w:hAnsi="宋体" w:hint="eastAsia"/>
          <w:sz w:val="24"/>
          <w:szCs w:val="24"/>
        </w:rPr>
        <w:t>、消防</w:t>
      </w:r>
      <w:r w:rsidRPr="000F7D2F">
        <w:rPr>
          <w:rFonts w:ascii="宋体" w:hAnsi="宋体"/>
          <w:sz w:val="24"/>
          <w:szCs w:val="24"/>
        </w:rPr>
        <w:t>等强制性标准，必须满足其要求。</w:t>
      </w:r>
    </w:p>
    <w:p w:rsidR="00D95226" w:rsidRPr="000F7D2F" w:rsidRDefault="00D95226" w:rsidP="00D95226">
      <w:pPr>
        <w:pStyle w:val="33"/>
        <w:spacing w:after="0" w:line="500" w:lineRule="exact"/>
        <w:ind w:leftChars="0" w:left="0" w:firstLineChars="200" w:firstLine="480"/>
        <w:rPr>
          <w:rFonts w:ascii="宋体" w:hAnsi="宋体"/>
          <w:sz w:val="24"/>
          <w:szCs w:val="24"/>
        </w:rPr>
      </w:pPr>
      <w:r w:rsidRPr="000F7D2F">
        <w:rPr>
          <w:rFonts w:ascii="宋体" w:hAnsi="宋体"/>
          <w:sz w:val="24"/>
          <w:szCs w:val="24"/>
        </w:rPr>
        <w:t>本</w:t>
      </w:r>
      <w:r w:rsidRPr="000F7D2F">
        <w:rPr>
          <w:rFonts w:ascii="宋体" w:hAnsi="宋体" w:hint="eastAsia"/>
          <w:sz w:val="24"/>
          <w:szCs w:val="24"/>
        </w:rPr>
        <w:t>技术规范书</w:t>
      </w:r>
      <w:r w:rsidRPr="000F7D2F">
        <w:rPr>
          <w:rFonts w:ascii="宋体" w:hAnsi="宋体"/>
          <w:sz w:val="24"/>
          <w:szCs w:val="24"/>
        </w:rPr>
        <w:t>所述系统仅供参考，投标方应提出更优化的布置方案，经招标方确认后采用。投标方应对系统的拟定、设备的选择和布置负责，招标方的要求并不解除投标方的责任。</w:t>
      </w:r>
    </w:p>
    <w:p w:rsidR="00D95226" w:rsidRPr="000F7D2F" w:rsidRDefault="00D95226" w:rsidP="00D95226">
      <w:pPr>
        <w:spacing w:line="500" w:lineRule="exact"/>
        <w:ind w:firstLineChars="200" w:firstLine="480"/>
        <w:jc w:val="left"/>
        <w:rPr>
          <w:rFonts w:ascii="宋体" w:hAnsi="宋体"/>
          <w:b/>
          <w:sz w:val="24"/>
        </w:rPr>
      </w:pPr>
      <w:r w:rsidRPr="000F7D2F">
        <w:rPr>
          <w:rFonts w:ascii="宋体" w:hAnsi="宋体"/>
          <w:sz w:val="24"/>
        </w:rPr>
        <w:t>投标方对成套设备（含辅助系统与设备）负有全部技术及质量责任，包括分包或采购的设备和零部件。</w:t>
      </w:r>
    </w:p>
    <w:p w:rsidR="00D95226" w:rsidRPr="000F7D2F" w:rsidRDefault="00D95226" w:rsidP="00D95226">
      <w:pPr>
        <w:spacing w:line="500" w:lineRule="exact"/>
        <w:ind w:firstLineChars="200" w:firstLine="480"/>
        <w:jc w:val="left"/>
        <w:rPr>
          <w:rFonts w:ascii="宋体" w:hAnsi="宋体" w:cs="宋体"/>
          <w:sz w:val="24"/>
        </w:rPr>
      </w:pPr>
      <w:r w:rsidRPr="000F7D2F">
        <w:rPr>
          <w:rFonts w:ascii="宋体" w:hAnsi="宋体" w:hint="eastAsia"/>
          <w:sz w:val="24"/>
        </w:rPr>
        <w:t>本次新增的脱硫、除尘</w:t>
      </w:r>
      <w:r w:rsidRPr="000F7D2F">
        <w:rPr>
          <w:rFonts w:ascii="宋体" w:hAnsi="宋体"/>
          <w:sz w:val="24"/>
        </w:rPr>
        <w:t>一体化超低排放</w:t>
      </w:r>
      <w:r w:rsidRPr="000F7D2F">
        <w:rPr>
          <w:rFonts w:ascii="宋体" w:hAnsi="宋体" w:hint="eastAsia"/>
          <w:sz w:val="24"/>
        </w:rPr>
        <w:t>装置，能够实现锅炉负荷在30</w:t>
      </w:r>
      <w:r w:rsidRPr="000F7D2F">
        <w:rPr>
          <w:rFonts w:ascii="宋体" w:hAnsi="宋体"/>
          <w:sz w:val="24"/>
        </w:rPr>
        <w:t>—</w:t>
      </w:r>
      <w:r w:rsidRPr="000F7D2F">
        <w:rPr>
          <w:rFonts w:ascii="宋体" w:hAnsi="宋体" w:hint="eastAsia"/>
          <w:sz w:val="24"/>
        </w:rPr>
        <w:t>110%的工况下运行，烟气量不大于</w:t>
      </w:r>
      <w:r w:rsidRPr="000F7D2F">
        <w:rPr>
          <w:rFonts w:ascii="宋体" w:hAnsi="宋体" w:cs="宋体" w:hint="eastAsia"/>
          <w:sz w:val="24"/>
        </w:rPr>
        <w:t>216000m³/h(150℃工况下)</w:t>
      </w:r>
      <w:r w:rsidRPr="000F7D2F">
        <w:rPr>
          <w:rFonts w:ascii="宋体" w:hAnsi="宋体" w:hint="eastAsia"/>
          <w:sz w:val="24"/>
        </w:rPr>
        <w:t>时，长期稳定达到</w:t>
      </w:r>
      <w:r w:rsidRPr="000F7D2F">
        <w:rPr>
          <w:rFonts w:ascii="宋体" w:hAnsi="宋体" w:cs="宋体" w:hint="eastAsia"/>
          <w:bCs/>
          <w:sz w:val="24"/>
        </w:rPr>
        <w:t>SO</w:t>
      </w:r>
      <w:r w:rsidRPr="000F7D2F">
        <w:rPr>
          <w:rFonts w:ascii="宋体" w:hAnsi="宋体" w:cs="宋体" w:hint="eastAsia"/>
          <w:bCs/>
          <w:sz w:val="24"/>
          <w:vertAlign w:val="subscript"/>
        </w:rPr>
        <w:t>2</w:t>
      </w:r>
      <w:r w:rsidRPr="000F7D2F">
        <w:rPr>
          <w:rFonts w:ascii="宋体" w:hAnsi="宋体" w:hint="eastAsia"/>
          <w:sz w:val="24"/>
        </w:rPr>
        <w:t>排放浓度</w:t>
      </w:r>
      <w:r w:rsidRPr="000F7D2F">
        <w:rPr>
          <w:rFonts w:ascii="宋体" w:hAnsi="宋体" w:cs="宋体" w:hint="eastAsia"/>
          <w:sz w:val="24"/>
        </w:rPr>
        <w:t>＜30</w:t>
      </w:r>
      <w:r w:rsidRPr="000F7D2F">
        <w:rPr>
          <w:rFonts w:ascii="宋体" w:hAnsi="宋体" w:hint="eastAsia"/>
          <w:sz w:val="24"/>
        </w:rPr>
        <w:t>mg/m³</w:t>
      </w:r>
      <w:r w:rsidRPr="000F7D2F">
        <w:rPr>
          <w:rFonts w:ascii="宋体" w:hAnsi="宋体" w:cs="宋体" w:hint="eastAsia"/>
          <w:sz w:val="24"/>
        </w:rPr>
        <w:t>，NOx排放浓度＜45mg/m³和烟尘排放浓度＜5mg/m³的超净排放要求。</w:t>
      </w:r>
    </w:p>
    <w:p w:rsidR="00D95226" w:rsidRPr="000F7D2F" w:rsidRDefault="00D95226" w:rsidP="00D95226">
      <w:pPr>
        <w:spacing w:line="500" w:lineRule="exact"/>
        <w:ind w:firstLineChars="200" w:firstLine="480"/>
        <w:jc w:val="left"/>
        <w:rPr>
          <w:rFonts w:ascii="宋体" w:hAnsi="宋体"/>
          <w:sz w:val="24"/>
        </w:rPr>
      </w:pPr>
      <w:proofErr w:type="gramStart"/>
      <w:r w:rsidRPr="000F7D2F">
        <w:rPr>
          <w:rFonts w:ascii="宋体" w:hAnsi="宋体" w:cs="宋体" w:hint="eastAsia"/>
          <w:sz w:val="24"/>
        </w:rPr>
        <w:lastRenderedPageBreak/>
        <w:t>二氧化硫及尘的</w:t>
      </w:r>
      <w:proofErr w:type="gramEnd"/>
      <w:r w:rsidRPr="000F7D2F">
        <w:rPr>
          <w:rFonts w:ascii="宋体" w:hAnsi="宋体" w:cs="宋体" w:hint="eastAsia"/>
          <w:sz w:val="24"/>
        </w:rPr>
        <w:t>排放达标必须是各种运行工况的情况下，且不影响氮氧化物的达标排放。</w:t>
      </w:r>
    </w:p>
    <w:p w:rsidR="00D95226" w:rsidRPr="000F7D2F" w:rsidRDefault="00D95226" w:rsidP="00D95226">
      <w:pPr>
        <w:spacing w:line="500" w:lineRule="exact"/>
        <w:ind w:firstLineChars="200" w:firstLine="480"/>
        <w:jc w:val="left"/>
        <w:rPr>
          <w:rFonts w:ascii="宋体" w:hAnsi="宋体"/>
          <w:sz w:val="24"/>
        </w:rPr>
      </w:pPr>
      <w:r w:rsidRPr="000F7D2F">
        <w:rPr>
          <w:rFonts w:ascii="宋体" w:hAnsi="宋体" w:hint="eastAsia"/>
          <w:sz w:val="24"/>
        </w:rPr>
        <w:t>本技术规范书涉及范围为</w:t>
      </w:r>
      <w:bookmarkStart w:id="44" w:name="OLE_LINK13"/>
      <w:r w:rsidRPr="000F7D2F">
        <w:rPr>
          <w:rFonts w:ascii="宋体" w:hAnsi="宋体" w:hint="eastAsia"/>
          <w:sz w:val="24"/>
        </w:rPr>
        <w:t>3×75t/h锅炉烟气脱硫、除尘装置等环保设施的承包</w:t>
      </w:r>
      <w:bookmarkEnd w:id="44"/>
      <w:r w:rsidRPr="000F7D2F">
        <w:rPr>
          <w:rFonts w:ascii="宋体" w:hAnsi="宋体" w:hint="eastAsia"/>
          <w:sz w:val="24"/>
        </w:rPr>
        <w:t>，包括设计、制造、采购、运输、装卸、储存、建设、安装、调试、试验及检查、竣工、试运行、消缺、技术和售后服务、人员培训、组织验收和最终交付投产等。</w:t>
      </w:r>
    </w:p>
    <w:p w:rsidR="00D95226" w:rsidRPr="000F7D2F" w:rsidRDefault="00D95226" w:rsidP="00D95226">
      <w:pPr>
        <w:spacing w:line="500" w:lineRule="exact"/>
        <w:ind w:firstLineChars="200" w:firstLine="480"/>
        <w:jc w:val="left"/>
        <w:rPr>
          <w:rFonts w:ascii="宋体" w:hAnsi="宋体"/>
          <w:sz w:val="24"/>
        </w:rPr>
      </w:pPr>
      <w:r w:rsidRPr="000F7D2F">
        <w:rPr>
          <w:rFonts w:ascii="宋体" w:hAnsi="宋体"/>
          <w:sz w:val="24"/>
        </w:rPr>
        <w:t>脱硫</w:t>
      </w:r>
      <w:r w:rsidRPr="000F7D2F">
        <w:rPr>
          <w:rFonts w:ascii="宋体" w:hAnsi="宋体" w:hint="eastAsia"/>
          <w:sz w:val="24"/>
        </w:rPr>
        <w:t>、除尘</w:t>
      </w:r>
      <w:r w:rsidRPr="000F7D2F">
        <w:rPr>
          <w:rFonts w:ascii="宋体" w:hAnsi="宋体"/>
          <w:sz w:val="24"/>
        </w:rPr>
        <w:t>装置的安装、调试对机组运行的影响应降至最低</w:t>
      </w:r>
      <w:r w:rsidRPr="000F7D2F">
        <w:rPr>
          <w:rFonts w:ascii="宋体" w:hAnsi="宋体" w:hint="eastAsia"/>
          <w:sz w:val="24"/>
        </w:rPr>
        <w:t>，不降低锅炉的带负荷能力</w:t>
      </w:r>
      <w:r w:rsidRPr="000F7D2F">
        <w:rPr>
          <w:rFonts w:ascii="宋体" w:hAnsi="宋体"/>
          <w:sz w:val="24"/>
        </w:rPr>
        <w:t>。</w:t>
      </w:r>
      <w:r w:rsidRPr="000F7D2F">
        <w:rPr>
          <w:rFonts w:ascii="宋体" w:hAnsi="宋体" w:hint="eastAsia"/>
          <w:sz w:val="24"/>
        </w:rPr>
        <w:t>脱硫、除尘</w:t>
      </w:r>
      <w:r w:rsidRPr="000F7D2F">
        <w:rPr>
          <w:rFonts w:ascii="宋体" w:hAnsi="宋体"/>
          <w:sz w:val="24"/>
        </w:rPr>
        <w:t>一体装置</w:t>
      </w:r>
      <w:r w:rsidRPr="000F7D2F">
        <w:rPr>
          <w:rFonts w:ascii="宋体" w:hAnsi="宋体" w:hint="eastAsia"/>
          <w:sz w:val="24"/>
        </w:rPr>
        <w:t>系统</w:t>
      </w:r>
      <w:r w:rsidRPr="000F7D2F">
        <w:rPr>
          <w:rFonts w:ascii="宋体" w:hAnsi="宋体"/>
          <w:sz w:val="24"/>
        </w:rPr>
        <w:t>应能快速启动投入，在负荷调整时有良好的适应性，在</w:t>
      </w:r>
      <w:r w:rsidRPr="000F7D2F">
        <w:rPr>
          <w:rFonts w:ascii="宋体" w:hAnsi="宋体" w:hint="eastAsia"/>
          <w:sz w:val="24"/>
        </w:rPr>
        <w:t>所有</w:t>
      </w:r>
      <w:r w:rsidRPr="000F7D2F">
        <w:rPr>
          <w:rFonts w:ascii="宋体" w:hAnsi="宋体"/>
          <w:sz w:val="24"/>
        </w:rPr>
        <w:t>运行条件下能可靠和稳定地连续运行。</w:t>
      </w:r>
    </w:p>
    <w:p w:rsidR="00D95226" w:rsidRPr="000F7D2F" w:rsidRDefault="00D95226" w:rsidP="00D95226">
      <w:pPr>
        <w:spacing w:line="500" w:lineRule="exact"/>
        <w:ind w:firstLineChars="200" w:firstLine="480"/>
        <w:jc w:val="left"/>
        <w:rPr>
          <w:rFonts w:ascii="宋体" w:hAnsi="宋体"/>
          <w:sz w:val="24"/>
        </w:rPr>
      </w:pPr>
      <w:r w:rsidRPr="000F7D2F">
        <w:rPr>
          <w:rFonts w:ascii="宋体" w:hAnsi="宋体"/>
          <w:sz w:val="24"/>
        </w:rPr>
        <w:t>脱硫</w:t>
      </w:r>
      <w:r w:rsidRPr="000F7D2F">
        <w:rPr>
          <w:rFonts w:ascii="宋体" w:hAnsi="宋体" w:hint="eastAsia"/>
          <w:sz w:val="24"/>
        </w:rPr>
        <w:t>、除尘</w:t>
      </w:r>
      <w:r w:rsidRPr="000F7D2F">
        <w:rPr>
          <w:rFonts w:ascii="宋体" w:hAnsi="宋体"/>
          <w:sz w:val="24"/>
        </w:rPr>
        <w:t>装置装置的检修时间间隔应与机组的要求一致，不应增加机组的维护和检修时间。</w:t>
      </w:r>
      <w:r w:rsidRPr="000F7D2F">
        <w:rPr>
          <w:rFonts w:ascii="宋体" w:hAnsi="宋体" w:hint="eastAsia"/>
          <w:sz w:val="24"/>
        </w:rPr>
        <w:t>脱硫除尘一体化</w:t>
      </w:r>
      <w:r w:rsidRPr="000F7D2F">
        <w:rPr>
          <w:rFonts w:ascii="宋体" w:hAnsi="宋体"/>
          <w:sz w:val="24"/>
        </w:rPr>
        <w:t>装置在设计上要留有足够的通道</w:t>
      </w:r>
      <w:r w:rsidRPr="000F7D2F">
        <w:rPr>
          <w:rFonts w:ascii="宋体" w:hAnsi="宋体" w:hint="eastAsia"/>
          <w:sz w:val="24"/>
        </w:rPr>
        <w:t>、爬梯、平台</w:t>
      </w:r>
      <w:r w:rsidRPr="000F7D2F">
        <w:rPr>
          <w:rFonts w:ascii="宋体" w:hAnsi="宋体"/>
          <w:sz w:val="24"/>
        </w:rPr>
        <w:t>，包括施工、检修需要的吊装及运输通道</w:t>
      </w:r>
      <w:r w:rsidRPr="000F7D2F">
        <w:rPr>
          <w:rFonts w:ascii="宋体" w:hAnsi="宋体" w:hint="eastAsia"/>
          <w:sz w:val="24"/>
        </w:rPr>
        <w:t>、爬梯、平台等。</w:t>
      </w:r>
      <w:r w:rsidRPr="000F7D2F">
        <w:rPr>
          <w:rFonts w:ascii="宋体" w:hAnsi="宋体"/>
          <w:sz w:val="24"/>
        </w:rPr>
        <w:t>机组检修时间为：小修每</w:t>
      </w:r>
      <w:r w:rsidRPr="000F7D2F">
        <w:rPr>
          <w:rFonts w:ascii="宋体" w:hAnsi="宋体" w:hint="eastAsia"/>
          <w:sz w:val="24"/>
        </w:rPr>
        <w:t>1</w:t>
      </w:r>
      <w:r w:rsidRPr="000F7D2F">
        <w:rPr>
          <w:rFonts w:ascii="宋体" w:hAnsi="宋体"/>
          <w:sz w:val="24"/>
        </w:rPr>
        <w:t>年1次，大修每</w:t>
      </w:r>
      <w:r w:rsidRPr="000F7D2F">
        <w:rPr>
          <w:rFonts w:ascii="宋体" w:hAnsi="宋体" w:hint="eastAsia"/>
          <w:sz w:val="24"/>
        </w:rPr>
        <w:t>5</w:t>
      </w:r>
      <w:r w:rsidRPr="000F7D2F">
        <w:rPr>
          <w:rFonts w:ascii="宋体" w:hAnsi="宋体"/>
          <w:sz w:val="24"/>
        </w:rPr>
        <w:t>年</w:t>
      </w:r>
      <w:r w:rsidRPr="000F7D2F">
        <w:rPr>
          <w:rFonts w:ascii="宋体" w:hAnsi="宋体" w:hint="eastAsia"/>
          <w:sz w:val="24"/>
        </w:rPr>
        <w:t>1</w:t>
      </w:r>
      <w:r w:rsidRPr="000F7D2F">
        <w:rPr>
          <w:rFonts w:ascii="宋体" w:hAnsi="宋体"/>
          <w:sz w:val="24"/>
        </w:rPr>
        <w:t>次。</w:t>
      </w:r>
      <w:bookmarkStart w:id="45" w:name="_Toc290382809"/>
      <w:bookmarkStart w:id="46" w:name="_Toc22853"/>
      <w:bookmarkStart w:id="47" w:name="_Toc4243615"/>
      <w:bookmarkStart w:id="48" w:name="_Toc161548812"/>
      <w:bookmarkStart w:id="49" w:name="_Toc290382987"/>
    </w:p>
    <w:p w:rsidR="00D95226" w:rsidRPr="000F7D2F" w:rsidRDefault="00D95226" w:rsidP="00D95226">
      <w:pPr>
        <w:pStyle w:val="2"/>
        <w:keepNext w:val="0"/>
        <w:keepLines w:val="0"/>
        <w:spacing w:before="0" w:after="0" w:line="500" w:lineRule="exact"/>
        <w:rPr>
          <w:rFonts w:ascii="宋体" w:eastAsia="宋体" w:hAnsi="宋体"/>
          <w:sz w:val="24"/>
          <w:szCs w:val="24"/>
        </w:rPr>
      </w:pPr>
      <w:bookmarkStart w:id="50" w:name="_Toc520625067"/>
      <w:r w:rsidRPr="000F7D2F">
        <w:rPr>
          <w:rFonts w:ascii="宋体" w:eastAsia="宋体" w:hAnsi="宋体" w:hint="eastAsia"/>
          <w:sz w:val="24"/>
          <w:szCs w:val="24"/>
        </w:rPr>
        <w:t>3、工艺设施设计要求</w:t>
      </w:r>
      <w:bookmarkEnd w:id="50"/>
    </w:p>
    <w:p w:rsidR="00D95226" w:rsidRPr="000F7D2F" w:rsidRDefault="00D95226" w:rsidP="00D95226">
      <w:pPr>
        <w:spacing w:line="500" w:lineRule="exact"/>
        <w:ind w:firstLineChars="150" w:firstLine="360"/>
        <w:rPr>
          <w:rFonts w:ascii="宋体" w:hAnsi="宋体" w:cs="宋体"/>
          <w:sz w:val="24"/>
        </w:rPr>
      </w:pPr>
      <w:r w:rsidRPr="000F7D2F">
        <w:rPr>
          <w:rFonts w:ascii="宋体" w:hAnsi="宋体" w:hint="eastAsia"/>
          <w:sz w:val="24"/>
        </w:rPr>
        <w:t>（1）超低排放系统的脱硫、除尘装置为炉外一体化设计，脱硫选用石灰石-石膏法，</w:t>
      </w:r>
      <w:r w:rsidRPr="000F7D2F">
        <w:rPr>
          <w:rFonts w:ascii="宋体" w:hAnsi="宋体" w:cs="宋体" w:hint="eastAsia"/>
          <w:sz w:val="24"/>
        </w:rPr>
        <w:t>除尘可选用管束式或屋脊式系统装置。</w:t>
      </w:r>
    </w:p>
    <w:p w:rsidR="00D95226" w:rsidRPr="000F7D2F" w:rsidRDefault="00D95226" w:rsidP="00D95226">
      <w:pPr>
        <w:spacing w:line="500" w:lineRule="exact"/>
        <w:ind w:firstLineChars="150" w:firstLine="360"/>
        <w:rPr>
          <w:rFonts w:ascii="宋体" w:hAnsi="宋体" w:cs="宋体"/>
          <w:sz w:val="24"/>
        </w:rPr>
      </w:pPr>
      <w:r w:rsidRPr="000F7D2F">
        <w:rPr>
          <w:rFonts w:ascii="宋体" w:hAnsi="宋体" w:cs="宋体" w:hint="eastAsia"/>
          <w:sz w:val="24"/>
        </w:rPr>
        <w:t>（2）增设的烟道和电动挡板门，能够实现100%密封，杜绝烟气倒灌造成引风机及电除尘、锅炉尾部烟道等设备的腐蚀现象。</w:t>
      </w:r>
      <w:r w:rsidRPr="000F7D2F">
        <w:rPr>
          <w:rFonts w:ascii="宋体" w:hAnsi="宋体" w:hint="eastAsia"/>
          <w:sz w:val="24"/>
        </w:rPr>
        <w:t>烟气挡板门建议采用电动液压式挡板门。吸收塔进出口膨胀</w:t>
      </w:r>
      <w:proofErr w:type="gramStart"/>
      <w:r w:rsidRPr="000F7D2F">
        <w:rPr>
          <w:rFonts w:ascii="宋体" w:hAnsi="宋体" w:hint="eastAsia"/>
          <w:sz w:val="24"/>
        </w:rPr>
        <w:t>节采用</w:t>
      </w:r>
      <w:proofErr w:type="gramEnd"/>
      <w:r w:rsidRPr="000F7D2F">
        <w:rPr>
          <w:rFonts w:ascii="宋体" w:hAnsi="宋体" w:hint="eastAsia"/>
          <w:sz w:val="24"/>
        </w:rPr>
        <w:t>非金属膨胀节，带疏水装置。</w:t>
      </w:r>
      <w:r w:rsidRPr="000F7D2F">
        <w:rPr>
          <w:rFonts w:ascii="宋体" w:hAnsi="宋体"/>
          <w:sz w:val="24"/>
        </w:rPr>
        <w:t>邻近挡板的膨胀节应留有充分的距离，防止与挡板的动作部件互相干扰。</w:t>
      </w:r>
      <w:r w:rsidRPr="000F7D2F">
        <w:rPr>
          <w:rFonts w:ascii="宋体" w:hAnsi="宋体" w:hint="eastAsia"/>
          <w:sz w:val="24"/>
        </w:rPr>
        <w:t>挡板门的设计应实现密封率100%，杜绝烟气泄漏和串入影响治污设施效率。建议挡板门附近设置检测孔和检修平台，方便检查维修。检查人孔和检修平台的设计符合有关规范要求。</w:t>
      </w:r>
    </w:p>
    <w:p w:rsidR="00D95226" w:rsidRPr="000F7D2F" w:rsidRDefault="00D95226" w:rsidP="00D95226">
      <w:pPr>
        <w:spacing w:line="500" w:lineRule="exact"/>
        <w:ind w:firstLineChars="150" w:firstLine="361"/>
        <w:rPr>
          <w:rFonts w:ascii="宋体" w:hAnsi="宋体" w:cs="宋体"/>
          <w:sz w:val="24"/>
        </w:rPr>
      </w:pPr>
      <w:r w:rsidRPr="000F7D2F">
        <w:rPr>
          <w:rFonts w:ascii="宋体" w:hAnsi="宋体" w:cs="宋体" w:hint="eastAsia"/>
          <w:b/>
          <w:sz w:val="24"/>
        </w:rPr>
        <w:t>（3）准确运算由于此工程改造带来的引风机余量，提前以书面形式向甲方提供引风机应该配置的风压和功率等参数。</w:t>
      </w:r>
    </w:p>
    <w:p w:rsidR="00D95226" w:rsidRPr="000F7D2F" w:rsidRDefault="00D95226" w:rsidP="00D95226">
      <w:pPr>
        <w:spacing w:line="500" w:lineRule="exact"/>
        <w:ind w:firstLineChars="150" w:firstLine="360"/>
        <w:rPr>
          <w:rFonts w:ascii="宋体" w:hAnsi="宋体" w:cs="宋体"/>
          <w:sz w:val="24"/>
        </w:rPr>
      </w:pPr>
      <w:r w:rsidRPr="000F7D2F">
        <w:rPr>
          <w:rFonts w:ascii="宋体" w:hAnsi="宋体" w:cs="宋体" w:hint="eastAsia"/>
          <w:sz w:val="24"/>
        </w:rPr>
        <w:t>（4）新增的烟气连续在线监测设施，能够实现环保部门要求的有关规定，如数据上传准确检测分析显示达到超低检测精度等功能，其设施选型必须是国家环保部或山东省环保设施认可名录内产品。</w:t>
      </w:r>
      <w:r w:rsidRPr="000F7D2F">
        <w:rPr>
          <w:rFonts w:ascii="宋体" w:hAnsi="宋体" w:hint="eastAsia"/>
          <w:spacing w:val="-2"/>
          <w:sz w:val="24"/>
        </w:rPr>
        <w:t>安装在120米烟囱上的烟气连续监测系统</w:t>
      </w:r>
      <w:r w:rsidRPr="000F7D2F">
        <w:rPr>
          <w:rFonts w:ascii="宋体" w:hAnsi="宋体"/>
          <w:spacing w:val="-2"/>
          <w:sz w:val="24"/>
        </w:rPr>
        <w:t>(CEMS)</w:t>
      </w:r>
      <w:r w:rsidRPr="000F7D2F">
        <w:rPr>
          <w:rFonts w:ascii="宋体" w:hAnsi="宋体" w:hint="eastAsia"/>
          <w:spacing w:val="-2"/>
          <w:sz w:val="24"/>
        </w:rPr>
        <w:t>及接入设施，</w:t>
      </w:r>
      <w:r w:rsidRPr="000F7D2F">
        <w:rPr>
          <w:rFonts w:ascii="宋体" w:hAnsi="宋体"/>
          <w:spacing w:val="-2"/>
          <w:sz w:val="24"/>
        </w:rPr>
        <w:t>由</w:t>
      </w:r>
      <w:r w:rsidRPr="000F7D2F">
        <w:rPr>
          <w:rFonts w:ascii="宋体" w:hAnsi="宋体" w:hint="eastAsia"/>
          <w:spacing w:val="-2"/>
          <w:sz w:val="24"/>
        </w:rPr>
        <w:t>中标方</w:t>
      </w:r>
      <w:r w:rsidRPr="000F7D2F">
        <w:rPr>
          <w:rFonts w:ascii="宋体" w:hAnsi="宋体"/>
          <w:spacing w:val="-2"/>
          <w:sz w:val="24"/>
        </w:rPr>
        <w:t>提供</w:t>
      </w:r>
      <w:r w:rsidRPr="000F7D2F">
        <w:rPr>
          <w:rFonts w:ascii="宋体" w:hAnsi="宋体" w:hint="eastAsia"/>
          <w:spacing w:val="-2"/>
          <w:sz w:val="24"/>
        </w:rPr>
        <w:t>。根据超低排放采集数据配齐所有上传数据的配件和显示传输达到相应精度等级的元件，并负责接入甲方的治污设施DCS系统方便数据采集和统计，最终实现接入环保部门的在线监测平台并负责通过验收。</w:t>
      </w:r>
    </w:p>
    <w:p w:rsidR="00D95226" w:rsidRPr="000F7D2F" w:rsidRDefault="00D95226" w:rsidP="00D95226">
      <w:pPr>
        <w:spacing w:line="500" w:lineRule="exact"/>
        <w:ind w:firstLineChars="200" w:firstLine="480"/>
        <w:rPr>
          <w:rFonts w:ascii="宋体" w:hAnsi="宋体"/>
          <w:b/>
          <w:bCs/>
          <w:sz w:val="24"/>
        </w:rPr>
      </w:pPr>
      <w:r w:rsidRPr="000F7D2F">
        <w:rPr>
          <w:rFonts w:ascii="宋体" w:hAnsi="宋体" w:cs="宋体" w:hint="eastAsia"/>
          <w:sz w:val="24"/>
        </w:rPr>
        <w:lastRenderedPageBreak/>
        <w:t>（5）本工程使用所用泵的选型必须满足工艺运行环境使用的需要，也可从以下厂家中择优购置：襄樊525泵业、连成泵业、</w:t>
      </w:r>
      <w:proofErr w:type="gramStart"/>
      <w:r w:rsidRPr="000F7D2F">
        <w:rPr>
          <w:rFonts w:ascii="宋体" w:hAnsi="宋体" w:cs="宋体" w:hint="eastAsia"/>
          <w:sz w:val="24"/>
        </w:rPr>
        <w:t>凯</w:t>
      </w:r>
      <w:proofErr w:type="gramEnd"/>
      <w:r w:rsidRPr="000F7D2F">
        <w:rPr>
          <w:rFonts w:ascii="宋体" w:hAnsi="宋体" w:cs="宋体" w:hint="eastAsia"/>
          <w:sz w:val="24"/>
        </w:rPr>
        <w:t>泉泵业。</w:t>
      </w:r>
      <w:r w:rsidRPr="000F7D2F">
        <w:rPr>
          <w:rFonts w:ascii="宋体" w:hAnsi="宋体" w:cs="宋体" w:hint="eastAsia"/>
          <w:bCs/>
          <w:sz w:val="24"/>
        </w:rPr>
        <w:t>泵的电机配置符合电气节能和行业的有关标准规范要求。</w:t>
      </w:r>
      <w:r w:rsidRPr="000F7D2F">
        <w:rPr>
          <w:rFonts w:ascii="宋体" w:hAnsi="宋体" w:hint="eastAsia"/>
          <w:sz w:val="24"/>
        </w:rPr>
        <w:t>吸收塔浆液</w:t>
      </w:r>
      <w:proofErr w:type="gramStart"/>
      <w:r w:rsidRPr="000F7D2F">
        <w:rPr>
          <w:rFonts w:ascii="宋体" w:hAnsi="宋体" w:hint="eastAsia"/>
          <w:sz w:val="24"/>
        </w:rPr>
        <w:t>循环泵应配备</w:t>
      </w:r>
      <w:proofErr w:type="gramEnd"/>
      <w:r w:rsidRPr="000F7D2F">
        <w:rPr>
          <w:rFonts w:ascii="宋体" w:hAnsi="宋体" w:hint="eastAsia"/>
          <w:sz w:val="24"/>
        </w:rPr>
        <w:t>吸入过滤器。循环泵的选配设计考虑达到备用或设计余量有关规定和工艺、现场实际情况等需求，并符合有关规范和</w:t>
      </w:r>
      <w:proofErr w:type="gramStart"/>
      <w:r w:rsidRPr="000F7D2F">
        <w:rPr>
          <w:rFonts w:ascii="宋体" w:hAnsi="宋体" w:hint="eastAsia"/>
          <w:sz w:val="24"/>
        </w:rPr>
        <w:t>质保</w:t>
      </w:r>
      <w:proofErr w:type="gramEnd"/>
      <w:r w:rsidRPr="000F7D2F">
        <w:rPr>
          <w:rFonts w:ascii="宋体" w:hAnsi="宋体" w:hint="eastAsia"/>
          <w:sz w:val="24"/>
        </w:rPr>
        <w:t>使用年限的要求。</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（6）塔体采用Q235材质的碳钢制作，防腐</w:t>
      </w:r>
      <w:proofErr w:type="gramStart"/>
      <w:r w:rsidRPr="000F7D2F">
        <w:rPr>
          <w:rFonts w:ascii="宋体" w:hAnsi="宋体" w:hint="eastAsia"/>
          <w:sz w:val="24"/>
        </w:rPr>
        <w:t>层</w:t>
      </w:r>
      <w:r w:rsidRPr="000F7D2F">
        <w:rPr>
          <w:rFonts w:ascii="宋体" w:hAnsi="宋体"/>
          <w:sz w:val="24"/>
        </w:rPr>
        <w:t>至少衬</w:t>
      </w:r>
      <w:proofErr w:type="gramEnd"/>
      <w:r w:rsidRPr="000F7D2F">
        <w:rPr>
          <w:rFonts w:ascii="宋体" w:hAnsi="宋体" w:hint="eastAsia"/>
          <w:sz w:val="24"/>
        </w:rPr>
        <w:t>3.5</w:t>
      </w:r>
      <w:r w:rsidRPr="000F7D2F">
        <w:rPr>
          <w:rFonts w:ascii="宋体" w:hAnsi="宋体"/>
          <w:sz w:val="24"/>
        </w:rPr>
        <w:t>mm</w:t>
      </w:r>
      <w:r w:rsidRPr="000F7D2F">
        <w:rPr>
          <w:rFonts w:ascii="宋体" w:hAnsi="宋体" w:hint="eastAsia"/>
          <w:sz w:val="24"/>
        </w:rPr>
        <w:t>玻璃鳞片，并有增强和耐磨层达到防腐耐磨效果，材质的选择及厚度要求不低于国标和</w:t>
      </w:r>
      <w:proofErr w:type="gramStart"/>
      <w:r w:rsidRPr="000F7D2F">
        <w:rPr>
          <w:rFonts w:ascii="宋体" w:hAnsi="宋体" w:hint="eastAsia"/>
          <w:sz w:val="24"/>
        </w:rPr>
        <w:t>且</w:t>
      </w:r>
      <w:proofErr w:type="gramEnd"/>
      <w:r w:rsidRPr="000F7D2F">
        <w:rPr>
          <w:rFonts w:ascii="宋体" w:hAnsi="宋体" w:hint="eastAsia"/>
          <w:sz w:val="24"/>
        </w:rPr>
        <w:t>能满足防腐耐磨等使用环境需要，其使用年限确保不低于20年，质保</w:t>
      </w:r>
      <w:r>
        <w:rPr>
          <w:rFonts w:ascii="宋体" w:hAnsi="宋体" w:hint="eastAsia"/>
          <w:sz w:val="24"/>
        </w:rPr>
        <w:t>不低于</w:t>
      </w:r>
      <w:r w:rsidRPr="000F7D2F">
        <w:rPr>
          <w:rFonts w:ascii="宋体" w:hAnsi="宋体" w:hint="eastAsia"/>
          <w:sz w:val="24"/>
        </w:rPr>
        <w:t>24个月</w:t>
      </w:r>
      <w:r w:rsidRPr="002D5166">
        <w:rPr>
          <w:rFonts w:ascii="宋体" w:hAnsi="宋体" w:cs="Arial Unicode MS" w:hint="eastAsia"/>
          <w:color w:val="000000"/>
          <w:sz w:val="24"/>
          <w:u w:color="000000"/>
        </w:rPr>
        <w:t>，</w:t>
      </w:r>
      <w:r w:rsidR="00F66894">
        <w:rPr>
          <w:rFonts w:ascii="宋体" w:hAnsi="宋体" w:cs="Arial Unicode MS" w:hint="eastAsia"/>
          <w:color w:val="000000"/>
          <w:sz w:val="24"/>
          <w:u w:color="000000"/>
        </w:rPr>
        <w:t>供应商</w:t>
      </w:r>
      <w:r>
        <w:rPr>
          <w:rFonts w:ascii="宋体" w:hAnsi="宋体" w:cs="Arial Unicode MS" w:hint="eastAsia"/>
          <w:color w:val="000000"/>
          <w:sz w:val="24"/>
          <w:u w:color="000000"/>
        </w:rPr>
        <w:t>自行延长质保期时间</w:t>
      </w:r>
      <w:r w:rsidRPr="000F7D2F">
        <w:rPr>
          <w:rFonts w:ascii="宋体" w:hAnsi="宋体" w:hint="eastAsia"/>
          <w:sz w:val="24"/>
        </w:rPr>
        <w:t>。</w:t>
      </w:r>
    </w:p>
    <w:p w:rsidR="00D95226" w:rsidRPr="000F7D2F" w:rsidRDefault="00D95226" w:rsidP="00D95226">
      <w:pPr>
        <w:spacing w:line="500" w:lineRule="exact"/>
        <w:ind w:firstLineChars="196" w:firstLine="470"/>
        <w:rPr>
          <w:rFonts w:ascii="宋体" w:hAnsi="宋体"/>
          <w:bCs/>
          <w:sz w:val="24"/>
        </w:rPr>
      </w:pPr>
      <w:r w:rsidRPr="000F7D2F">
        <w:rPr>
          <w:rFonts w:ascii="宋体" w:hAnsi="宋体" w:hint="eastAsia"/>
          <w:sz w:val="24"/>
        </w:rPr>
        <w:t>（7）</w:t>
      </w:r>
      <w:r w:rsidRPr="000F7D2F">
        <w:rPr>
          <w:rFonts w:ascii="宋体" w:hAnsi="宋体" w:hint="eastAsia"/>
          <w:bCs/>
          <w:sz w:val="24"/>
        </w:rPr>
        <w:t>除尘系统可选用管束式或屋脊式设计，除尘后烟囱排放烟尘浓度达到5mg/Nm³的总体设计要求，设备整体使用寿命确保不低于20年，</w:t>
      </w:r>
      <w:r w:rsidRPr="000F7D2F">
        <w:rPr>
          <w:rFonts w:ascii="宋体" w:hAnsi="宋体" w:hint="eastAsia"/>
          <w:sz w:val="24"/>
        </w:rPr>
        <w:t>质保</w:t>
      </w:r>
      <w:r>
        <w:rPr>
          <w:rFonts w:ascii="宋体" w:hAnsi="宋体" w:hint="eastAsia"/>
          <w:sz w:val="24"/>
        </w:rPr>
        <w:t>不低于</w:t>
      </w:r>
      <w:r w:rsidRPr="000F7D2F">
        <w:rPr>
          <w:rFonts w:ascii="宋体" w:hAnsi="宋体" w:hint="eastAsia"/>
          <w:sz w:val="24"/>
        </w:rPr>
        <w:t>24个月</w:t>
      </w:r>
      <w:r>
        <w:rPr>
          <w:rFonts w:ascii="宋体" w:hAnsi="宋体" w:hint="eastAsia"/>
          <w:sz w:val="24"/>
        </w:rPr>
        <w:t>，</w:t>
      </w:r>
      <w:r w:rsidR="00F66894">
        <w:rPr>
          <w:rFonts w:ascii="宋体" w:hAnsi="宋体" w:cs="Arial Unicode MS" w:hint="eastAsia"/>
          <w:color w:val="000000"/>
          <w:sz w:val="24"/>
          <w:u w:color="000000"/>
        </w:rPr>
        <w:t>供应商</w:t>
      </w:r>
      <w:r>
        <w:rPr>
          <w:rFonts w:ascii="宋体" w:hAnsi="宋体" w:cs="Arial Unicode MS" w:hint="eastAsia"/>
          <w:color w:val="000000"/>
          <w:sz w:val="24"/>
          <w:u w:color="000000"/>
        </w:rPr>
        <w:t>自行延长质保期时间</w:t>
      </w:r>
      <w:r w:rsidRPr="000F7D2F">
        <w:rPr>
          <w:rFonts w:ascii="宋体" w:hAnsi="宋体" w:hint="eastAsia"/>
          <w:sz w:val="24"/>
        </w:rPr>
        <w:t>。</w:t>
      </w:r>
    </w:p>
    <w:p w:rsidR="00D95226" w:rsidRPr="000F7D2F" w:rsidRDefault="00D95226" w:rsidP="00D95226">
      <w:pPr>
        <w:pStyle w:val="afff"/>
        <w:spacing w:line="500" w:lineRule="exact"/>
        <w:ind w:firstLine="480"/>
        <w:rPr>
          <w:rFonts w:ascii="宋体" w:hAnsi="宋体"/>
          <w:szCs w:val="24"/>
        </w:rPr>
      </w:pPr>
      <w:r w:rsidRPr="000F7D2F">
        <w:rPr>
          <w:rFonts w:ascii="宋体" w:hAnsi="宋体" w:hint="eastAsia"/>
          <w:szCs w:val="24"/>
        </w:rPr>
        <w:t>（8）</w:t>
      </w:r>
      <w:r w:rsidRPr="000F7D2F">
        <w:rPr>
          <w:rFonts w:ascii="宋体" w:hAnsi="宋体"/>
          <w:szCs w:val="24"/>
        </w:rPr>
        <w:t>管道设计符合中国电力行业标准的要求，包括所有管道、管件和管道支吊架。</w:t>
      </w:r>
      <w:r w:rsidRPr="000F7D2F">
        <w:rPr>
          <w:rFonts w:ascii="宋体" w:hAnsi="宋体" w:hint="eastAsia"/>
          <w:szCs w:val="24"/>
        </w:rPr>
        <w:t>特殊环境的选型也应达到10年使用年限要求，并在投标书中特别标明。</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（9）阀门、螺栓、垫片等配件的选择应使用国标，特殊选型的应在供货单上特别注明，其选用型号和材质也必须达到使用及质保年限要求。</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（10）整套设备和管道的防腐保温，符合行业标准及达到当地环境极端天气相适应的要求。保温及色环、介质流向等安全标识的设计施工应该满足安全环保有关规定且配备齐全美观。</w:t>
      </w:r>
      <w:r w:rsidRPr="000F7D2F">
        <w:rPr>
          <w:rFonts w:ascii="宋体" w:hAnsi="宋体" w:hint="eastAsia"/>
          <w:bCs/>
          <w:sz w:val="24"/>
        </w:rPr>
        <w:t>加热设备的蒸汽/疏水管道系统的设计应达到电力行业标准。</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（11）整个工程可使用一套DCS系统。为了与原系统溶于一体化操作维修方便，DCS设计选型应与原系统使用统一品牌（浙江中控），并完成环保局需要采集的上传参数接入治污设施DCS系统，</w:t>
      </w:r>
      <w:proofErr w:type="gramStart"/>
      <w:r w:rsidRPr="000F7D2F">
        <w:rPr>
          <w:rFonts w:ascii="宋体" w:hAnsi="宋体" w:hint="eastAsia"/>
          <w:sz w:val="24"/>
        </w:rPr>
        <w:t>卡件和</w:t>
      </w:r>
      <w:proofErr w:type="gramEnd"/>
      <w:r w:rsidRPr="000F7D2F">
        <w:rPr>
          <w:rFonts w:ascii="宋体" w:hAnsi="宋体" w:hint="eastAsia"/>
          <w:sz w:val="24"/>
        </w:rPr>
        <w:t>点位冗余量不低于25%。DCS上的控制和显示应有必要的流量、压力、温度、频率、电流、液位、调节开度、PH值等远方显示和控制功能，具备趋势图、数据分析、安全报警、</w:t>
      </w:r>
      <w:proofErr w:type="gramStart"/>
      <w:r w:rsidRPr="000F7D2F">
        <w:rPr>
          <w:rFonts w:ascii="宋体" w:hAnsi="宋体" w:hint="eastAsia"/>
          <w:sz w:val="24"/>
        </w:rPr>
        <w:t>联锁</w:t>
      </w:r>
      <w:proofErr w:type="gramEnd"/>
      <w:r w:rsidRPr="000F7D2F">
        <w:rPr>
          <w:rFonts w:ascii="宋体" w:hAnsi="宋体" w:hint="eastAsia"/>
          <w:sz w:val="24"/>
        </w:rPr>
        <w:t>控制等功能；存储记录和空间达到，不少于3年存储容量要求。同时配置趋势数据彩色打印机、报警音响、电脑椅，DELL工业电脑两台一用</w:t>
      </w:r>
      <w:proofErr w:type="gramStart"/>
      <w:r w:rsidRPr="000F7D2F">
        <w:rPr>
          <w:rFonts w:ascii="宋体" w:hAnsi="宋体" w:hint="eastAsia"/>
          <w:sz w:val="24"/>
        </w:rPr>
        <w:t>一</w:t>
      </w:r>
      <w:proofErr w:type="gramEnd"/>
      <w:r w:rsidRPr="000F7D2F">
        <w:rPr>
          <w:rFonts w:ascii="宋体" w:hAnsi="宋体" w:hint="eastAsia"/>
          <w:sz w:val="24"/>
        </w:rPr>
        <w:t>备、键盘、鼠标及鼠标垫，并单独配置操作员站用工作台等必备配件。</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12）电气系统及设备选型符合国家最新有关规定，且电机、盘柜等电气设备的选型符合国家节能最新规定，坚决避免提供国家节能淘汰落后产品。所有动力、控制电缆有中标方负责，供方依据甲方现有配电系统情况设计施工。如果增设的变压器应能符合现行干式变压器有关规</w:t>
      </w:r>
      <w:r w:rsidRPr="000F7D2F">
        <w:rPr>
          <w:rFonts w:ascii="宋体" w:hAnsi="宋体" w:hint="eastAsia"/>
          <w:sz w:val="24"/>
        </w:rPr>
        <w:lastRenderedPageBreak/>
        <w:t>范和行业标准。</w:t>
      </w:r>
    </w:p>
    <w:p w:rsidR="00D95226" w:rsidRPr="000F7D2F" w:rsidRDefault="00D95226" w:rsidP="00D95226">
      <w:pPr>
        <w:spacing w:line="500" w:lineRule="exact"/>
        <w:jc w:val="center"/>
        <w:rPr>
          <w:rFonts w:ascii="宋体" w:hAnsi="宋体"/>
          <w:sz w:val="24"/>
        </w:rPr>
      </w:pPr>
      <w:r w:rsidRPr="000F7D2F">
        <w:rPr>
          <w:rFonts w:ascii="宋体" w:hAnsi="宋体"/>
          <w:sz w:val="24"/>
        </w:rPr>
        <w:t>投标</w:t>
      </w:r>
      <w:proofErr w:type="gramStart"/>
      <w:r w:rsidRPr="000F7D2F">
        <w:rPr>
          <w:rFonts w:ascii="宋体" w:hAnsi="宋体"/>
          <w:sz w:val="24"/>
        </w:rPr>
        <w:t>方配套</w:t>
      </w:r>
      <w:proofErr w:type="gramEnd"/>
      <w:r w:rsidRPr="000F7D2F">
        <w:rPr>
          <w:rFonts w:ascii="宋体" w:hAnsi="宋体"/>
          <w:sz w:val="24"/>
        </w:rPr>
        <w:t>电动机应满足下列总的要求：</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37"/>
        <w:gridCol w:w="1884"/>
        <w:gridCol w:w="1388"/>
        <w:gridCol w:w="1388"/>
        <w:gridCol w:w="1388"/>
        <w:gridCol w:w="3371"/>
      </w:tblGrid>
      <w:tr w:rsidR="00D95226" w:rsidRPr="000F7D2F" w:rsidTr="00594ACD">
        <w:trPr>
          <w:trHeight w:val="756"/>
          <w:tblHeader/>
          <w:jc w:val="center"/>
        </w:trPr>
        <w:tc>
          <w:tcPr>
            <w:tcW w:w="270" w:type="pct"/>
            <w:vAlign w:val="center"/>
          </w:tcPr>
          <w:p w:rsidR="00D95226" w:rsidRPr="000F7D2F" w:rsidRDefault="00D95226" w:rsidP="00594ACD">
            <w:pPr>
              <w:pStyle w:val="1f"/>
              <w:spacing w:line="500" w:lineRule="exact"/>
              <w:ind w:firstLine="480"/>
              <w:rPr>
                <w:sz w:val="24"/>
                <w:szCs w:val="24"/>
              </w:rPr>
            </w:pPr>
          </w:p>
        </w:tc>
        <w:tc>
          <w:tcPr>
            <w:tcW w:w="946" w:type="pct"/>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功率等级</w:t>
            </w:r>
          </w:p>
        </w:tc>
        <w:tc>
          <w:tcPr>
            <w:tcW w:w="697" w:type="pct"/>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电压等级</w:t>
            </w:r>
          </w:p>
        </w:tc>
        <w:tc>
          <w:tcPr>
            <w:tcW w:w="697" w:type="pct"/>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绝缘等级</w:t>
            </w:r>
          </w:p>
        </w:tc>
        <w:tc>
          <w:tcPr>
            <w:tcW w:w="697" w:type="pct"/>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温升等级</w:t>
            </w:r>
          </w:p>
        </w:tc>
        <w:tc>
          <w:tcPr>
            <w:tcW w:w="1693" w:type="pct"/>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型式</w:t>
            </w:r>
          </w:p>
        </w:tc>
      </w:tr>
      <w:tr w:rsidR="00D95226" w:rsidRPr="000F7D2F" w:rsidTr="00594ACD">
        <w:trPr>
          <w:trHeight w:val="454"/>
          <w:jc w:val="center"/>
        </w:trPr>
        <w:tc>
          <w:tcPr>
            <w:tcW w:w="270" w:type="pct"/>
            <w:vMerge w:val="restart"/>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AC</w:t>
            </w:r>
          </w:p>
        </w:tc>
        <w:tc>
          <w:tcPr>
            <w:tcW w:w="946" w:type="pct"/>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200KW及以上</w:t>
            </w:r>
          </w:p>
        </w:tc>
        <w:tc>
          <w:tcPr>
            <w:tcW w:w="697" w:type="pct"/>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10</w:t>
            </w:r>
            <w:r w:rsidRPr="000F7D2F">
              <w:rPr>
                <w:rFonts w:ascii="宋体" w:hAnsi="宋体"/>
                <w:sz w:val="24"/>
              </w:rPr>
              <w:t>kV</w:t>
            </w:r>
          </w:p>
        </w:tc>
        <w:tc>
          <w:tcPr>
            <w:tcW w:w="697" w:type="pct"/>
            <w:vAlign w:val="center"/>
          </w:tcPr>
          <w:p w:rsidR="00D95226" w:rsidRPr="000F7D2F" w:rsidRDefault="00D95226" w:rsidP="00594ACD">
            <w:pPr>
              <w:spacing w:line="500" w:lineRule="exact"/>
              <w:rPr>
                <w:rFonts w:ascii="宋体" w:hAnsi="宋体"/>
                <w:sz w:val="24"/>
              </w:rPr>
            </w:pPr>
            <w:r w:rsidRPr="000F7D2F">
              <w:rPr>
                <w:rFonts w:ascii="宋体" w:hAnsi="宋体"/>
                <w:sz w:val="24"/>
              </w:rPr>
              <w:t>Class F</w:t>
            </w:r>
          </w:p>
        </w:tc>
        <w:tc>
          <w:tcPr>
            <w:tcW w:w="697" w:type="pct"/>
            <w:vMerge w:val="restart"/>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Class B</w:t>
            </w:r>
          </w:p>
        </w:tc>
        <w:tc>
          <w:tcPr>
            <w:tcW w:w="1693" w:type="pct"/>
            <w:vMerge w:val="restart"/>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全封闭，外壳防护等级：</w:t>
            </w:r>
          </w:p>
          <w:p w:rsidR="00D95226" w:rsidRPr="000F7D2F" w:rsidRDefault="00D95226" w:rsidP="00594ACD">
            <w:pPr>
              <w:spacing w:line="500" w:lineRule="exact"/>
              <w:jc w:val="center"/>
              <w:rPr>
                <w:rFonts w:ascii="宋体" w:hAnsi="宋体"/>
                <w:sz w:val="24"/>
              </w:rPr>
            </w:pPr>
            <w:r w:rsidRPr="000F7D2F">
              <w:rPr>
                <w:rFonts w:ascii="宋体" w:hAnsi="宋体"/>
                <w:sz w:val="24"/>
              </w:rPr>
              <w:t>IP54(室内)</w:t>
            </w:r>
          </w:p>
          <w:p w:rsidR="00D95226" w:rsidRPr="000F7D2F" w:rsidRDefault="00D95226" w:rsidP="00594ACD">
            <w:pPr>
              <w:spacing w:line="500" w:lineRule="exact"/>
              <w:jc w:val="center"/>
              <w:rPr>
                <w:rFonts w:ascii="宋体" w:hAnsi="宋体"/>
                <w:sz w:val="24"/>
              </w:rPr>
            </w:pPr>
            <w:r w:rsidRPr="000F7D2F">
              <w:rPr>
                <w:rFonts w:ascii="宋体" w:hAnsi="宋体"/>
                <w:sz w:val="24"/>
              </w:rPr>
              <w:t>IP56(室外)</w:t>
            </w:r>
          </w:p>
        </w:tc>
      </w:tr>
      <w:tr w:rsidR="00D95226" w:rsidRPr="000F7D2F" w:rsidTr="00594ACD">
        <w:trPr>
          <w:trHeight w:val="678"/>
          <w:jc w:val="center"/>
        </w:trPr>
        <w:tc>
          <w:tcPr>
            <w:tcW w:w="270" w:type="pct"/>
            <w:vMerge/>
            <w:vAlign w:val="center"/>
          </w:tcPr>
          <w:p w:rsidR="00D95226" w:rsidRPr="000F7D2F" w:rsidRDefault="00D95226" w:rsidP="00594ACD">
            <w:pPr>
              <w:spacing w:line="500" w:lineRule="exact"/>
              <w:jc w:val="center"/>
              <w:rPr>
                <w:rFonts w:ascii="宋体" w:hAnsi="宋体"/>
                <w:sz w:val="24"/>
              </w:rPr>
            </w:pPr>
          </w:p>
        </w:tc>
        <w:tc>
          <w:tcPr>
            <w:tcW w:w="946" w:type="pct"/>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200KW以下</w:t>
            </w:r>
          </w:p>
        </w:tc>
        <w:tc>
          <w:tcPr>
            <w:tcW w:w="697" w:type="pct"/>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0.38kV</w:t>
            </w:r>
          </w:p>
        </w:tc>
        <w:tc>
          <w:tcPr>
            <w:tcW w:w="697" w:type="pct"/>
            <w:vAlign w:val="center"/>
          </w:tcPr>
          <w:p w:rsidR="00D95226" w:rsidRPr="000F7D2F" w:rsidRDefault="00D95226" w:rsidP="00594ACD">
            <w:pPr>
              <w:spacing w:line="500" w:lineRule="exact"/>
              <w:rPr>
                <w:rFonts w:ascii="宋体" w:hAnsi="宋体"/>
                <w:sz w:val="24"/>
              </w:rPr>
            </w:pPr>
            <w:r w:rsidRPr="000F7D2F">
              <w:rPr>
                <w:rFonts w:ascii="宋体" w:hAnsi="宋体"/>
                <w:sz w:val="24"/>
              </w:rPr>
              <w:t>Class</w:t>
            </w:r>
            <w:r w:rsidRPr="000F7D2F">
              <w:rPr>
                <w:rFonts w:ascii="宋体" w:hAnsi="宋体" w:hint="eastAsia"/>
                <w:sz w:val="24"/>
              </w:rPr>
              <w:t xml:space="preserve"> F</w:t>
            </w:r>
          </w:p>
        </w:tc>
        <w:tc>
          <w:tcPr>
            <w:tcW w:w="697" w:type="pct"/>
            <w:vMerge/>
            <w:vAlign w:val="center"/>
          </w:tcPr>
          <w:p w:rsidR="00D95226" w:rsidRPr="000F7D2F" w:rsidRDefault="00D95226" w:rsidP="00594ACD">
            <w:pPr>
              <w:spacing w:line="500" w:lineRule="exact"/>
              <w:jc w:val="center"/>
              <w:rPr>
                <w:rFonts w:ascii="宋体" w:hAnsi="宋体"/>
                <w:sz w:val="24"/>
              </w:rPr>
            </w:pPr>
          </w:p>
        </w:tc>
        <w:tc>
          <w:tcPr>
            <w:tcW w:w="1693" w:type="pct"/>
            <w:vMerge/>
            <w:vAlign w:val="center"/>
          </w:tcPr>
          <w:p w:rsidR="00D95226" w:rsidRPr="000F7D2F" w:rsidRDefault="00D95226" w:rsidP="00594ACD">
            <w:pPr>
              <w:spacing w:line="500" w:lineRule="exact"/>
              <w:jc w:val="center"/>
              <w:rPr>
                <w:rFonts w:ascii="宋体" w:hAnsi="宋体"/>
                <w:sz w:val="24"/>
              </w:rPr>
            </w:pPr>
          </w:p>
        </w:tc>
      </w:tr>
      <w:tr w:rsidR="00D95226" w:rsidRPr="000F7D2F" w:rsidTr="00594ACD">
        <w:trPr>
          <w:trHeight w:val="763"/>
          <w:jc w:val="center"/>
        </w:trPr>
        <w:tc>
          <w:tcPr>
            <w:tcW w:w="270" w:type="pct"/>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DC</w:t>
            </w:r>
          </w:p>
        </w:tc>
        <w:tc>
          <w:tcPr>
            <w:tcW w:w="946" w:type="pct"/>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各类容量</w:t>
            </w:r>
          </w:p>
        </w:tc>
        <w:tc>
          <w:tcPr>
            <w:tcW w:w="697" w:type="pct"/>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0.22kV</w:t>
            </w:r>
          </w:p>
        </w:tc>
        <w:tc>
          <w:tcPr>
            <w:tcW w:w="697" w:type="pct"/>
            <w:vAlign w:val="center"/>
          </w:tcPr>
          <w:p w:rsidR="00D95226" w:rsidRPr="000F7D2F" w:rsidRDefault="00D95226" w:rsidP="00594ACD">
            <w:pPr>
              <w:spacing w:line="500" w:lineRule="exact"/>
              <w:rPr>
                <w:rFonts w:ascii="宋体" w:hAnsi="宋体"/>
                <w:sz w:val="24"/>
              </w:rPr>
            </w:pPr>
            <w:r w:rsidRPr="000F7D2F">
              <w:rPr>
                <w:rFonts w:ascii="宋体" w:hAnsi="宋体"/>
                <w:sz w:val="24"/>
              </w:rPr>
              <w:t>Class F</w:t>
            </w:r>
          </w:p>
        </w:tc>
        <w:tc>
          <w:tcPr>
            <w:tcW w:w="697" w:type="pct"/>
            <w:vMerge/>
            <w:vAlign w:val="center"/>
          </w:tcPr>
          <w:p w:rsidR="00D95226" w:rsidRPr="000F7D2F" w:rsidRDefault="00D95226" w:rsidP="00594ACD">
            <w:pPr>
              <w:spacing w:line="500" w:lineRule="exact"/>
              <w:jc w:val="center"/>
              <w:rPr>
                <w:rFonts w:ascii="宋体" w:hAnsi="宋体"/>
                <w:sz w:val="24"/>
              </w:rPr>
            </w:pPr>
          </w:p>
        </w:tc>
        <w:tc>
          <w:tcPr>
            <w:tcW w:w="1693" w:type="pct"/>
            <w:vMerge/>
            <w:vAlign w:val="center"/>
          </w:tcPr>
          <w:p w:rsidR="00D95226" w:rsidRPr="000F7D2F" w:rsidRDefault="00D95226" w:rsidP="00594ACD">
            <w:pPr>
              <w:spacing w:line="500" w:lineRule="exact"/>
              <w:jc w:val="center"/>
              <w:rPr>
                <w:rFonts w:ascii="宋体" w:hAnsi="宋体"/>
                <w:sz w:val="24"/>
              </w:rPr>
            </w:pPr>
          </w:p>
        </w:tc>
      </w:tr>
    </w:tbl>
    <w:p w:rsidR="00D95226" w:rsidRPr="000F7D2F" w:rsidRDefault="00D95226" w:rsidP="00D95226">
      <w:pPr>
        <w:spacing w:line="500" w:lineRule="exact"/>
        <w:ind w:firstLineChars="150" w:firstLine="360"/>
        <w:rPr>
          <w:rFonts w:ascii="宋体" w:hAnsi="宋体"/>
          <w:sz w:val="24"/>
        </w:rPr>
      </w:pPr>
      <w:r w:rsidRPr="000F7D2F">
        <w:rPr>
          <w:rFonts w:ascii="宋体" w:hAnsi="宋体" w:hint="eastAsia"/>
          <w:sz w:val="24"/>
        </w:rPr>
        <w:t>（13）电缆选用国内优质品牌（如阳谷电缆、青缆、远东电缆等），电缆的生产必须按照国家标准生产制造。控制回路使用电缆必须使用铜芯屏蔽电缆；动力电缆达到阻燃防爆性能选型。就地配电柜检修箱等采用304不锈钢材质，壁厚不低于1.2mm。所有控制和信号的传输应避免干扰，并做好完好接地出来，强电和弱点单独分层敷设桥架并实现分开单独接地。电缆沟的设计符合电力行业标准。</w:t>
      </w:r>
    </w:p>
    <w:p w:rsidR="00D95226" w:rsidRPr="000F7D2F" w:rsidRDefault="00D95226" w:rsidP="00D95226">
      <w:pPr>
        <w:spacing w:line="500" w:lineRule="exact"/>
        <w:ind w:firstLineChars="150" w:firstLine="360"/>
        <w:rPr>
          <w:rFonts w:ascii="宋体" w:hAnsi="宋体"/>
          <w:sz w:val="24"/>
        </w:rPr>
      </w:pPr>
      <w:r w:rsidRPr="000F7D2F">
        <w:rPr>
          <w:rFonts w:ascii="宋体" w:hAnsi="宋体" w:hint="eastAsia"/>
          <w:sz w:val="24"/>
        </w:rPr>
        <w:t>（14）热工</w:t>
      </w:r>
      <w:r w:rsidRPr="000F7D2F">
        <w:rPr>
          <w:rFonts w:ascii="宋体" w:hAnsi="宋体"/>
          <w:sz w:val="24"/>
        </w:rPr>
        <w:t>仪表和控制</w:t>
      </w:r>
      <w:r w:rsidRPr="000F7D2F">
        <w:rPr>
          <w:rFonts w:ascii="宋体" w:hAnsi="宋体" w:hint="eastAsia"/>
          <w:sz w:val="24"/>
        </w:rPr>
        <w:t>调节机构</w:t>
      </w:r>
      <w:r w:rsidRPr="000F7D2F">
        <w:rPr>
          <w:rFonts w:ascii="宋体" w:hAnsi="宋体"/>
          <w:sz w:val="24"/>
        </w:rPr>
        <w:t>要求采用</w:t>
      </w:r>
      <w:r w:rsidRPr="000F7D2F">
        <w:rPr>
          <w:rFonts w:ascii="宋体" w:hAnsi="宋体" w:hint="eastAsia"/>
          <w:sz w:val="24"/>
        </w:rPr>
        <w:t>行业或国内</w:t>
      </w:r>
      <w:r w:rsidRPr="000F7D2F">
        <w:rPr>
          <w:rFonts w:ascii="宋体" w:hAnsi="宋体"/>
          <w:sz w:val="24"/>
        </w:rPr>
        <w:t>先进</w:t>
      </w:r>
      <w:r w:rsidRPr="000F7D2F">
        <w:rPr>
          <w:rFonts w:ascii="宋体" w:hAnsi="宋体" w:hint="eastAsia"/>
          <w:sz w:val="24"/>
        </w:rPr>
        <w:t>产品，如选择罗斯蒙特、西门子、横河川仪EJA产品。</w:t>
      </w:r>
      <w:r w:rsidRPr="000F7D2F">
        <w:rPr>
          <w:rFonts w:ascii="宋体" w:hAnsi="宋体"/>
          <w:sz w:val="24"/>
        </w:rPr>
        <w:t>执行标准不低于现行电力行业标准</w:t>
      </w:r>
      <w:r w:rsidRPr="000F7D2F">
        <w:rPr>
          <w:rFonts w:ascii="宋体" w:hAnsi="宋体" w:hint="eastAsia"/>
          <w:sz w:val="24"/>
        </w:rPr>
        <w:t>。</w:t>
      </w:r>
    </w:p>
    <w:p w:rsidR="00D95226" w:rsidRPr="000F7D2F" w:rsidRDefault="00D95226" w:rsidP="00D95226">
      <w:pPr>
        <w:spacing w:line="500" w:lineRule="exact"/>
        <w:ind w:firstLineChars="150" w:firstLine="360"/>
        <w:rPr>
          <w:rFonts w:ascii="宋体" w:hAnsi="宋体"/>
          <w:sz w:val="24"/>
        </w:rPr>
      </w:pPr>
      <w:r w:rsidRPr="000F7D2F">
        <w:rPr>
          <w:rFonts w:ascii="宋体" w:hAnsi="宋体" w:hint="eastAsia"/>
          <w:sz w:val="24"/>
        </w:rPr>
        <w:t>（15）</w:t>
      </w:r>
      <w:r w:rsidRPr="000F7D2F">
        <w:rPr>
          <w:rFonts w:ascii="宋体" w:hAnsi="宋体"/>
          <w:sz w:val="24"/>
        </w:rPr>
        <w:t>对通风、空调及除尘系统的要求</w:t>
      </w:r>
      <w:r w:rsidRPr="000F7D2F">
        <w:rPr>
          <w:rFonts w:ascii="宋体" w:hAnsi="宋体" w:hint="eastAsia"/>
          <w:sz w:val="24"/>
        </w:rPr>
        <w:t>：</w:t>
      </w:r>
      <w:r w:rsidRPr="000F7D2F">
        <w:rPr>
          <w:rFonts w:ascii="宋体" w:hAnsi="宋体"/>
          <w:sz w:val="24"/>
        </w:rPr>
        <w:t>各工艺房间、</w:t>
      </w:r>
      <w:proofErr w:type="gramStart"/>
      <w:r w:rsidRPr="000F7D2F">
        <w:rPr>
          <w:rFonts w:ascii="宋体" w:hAnsi="宋体"/>
          <w:sz w:val="24"/>
        </w:rPr>
        <w:t>配电室均设置</w:t>
      </w:r>
      <w:proofErr w:type="gramEnd"/>
      <w:r w:rsidRPr="000F7D2F">
        <w:rPr>
          <w:rFonts w:ascii="宋体" w:hAnsi="宋体"/>
          <w:sz w:val="24"/>
        </w:rPr>
        <w:t>完整可靠</w:t>
      </w:r>
      <w:r w:rsidRPr="000F7D2F">
        <w:rPr>
          <w:rFonts w:ascii="宋体" w:hAnsi="宋体" w:hint="eastAsia"/>
          <w:sz w:val="24"/>
        </w:rPr>
        <w:t>采暖、制冷、</w:t>
      </w:r>
      <w:r w:rsidRPr="000F7D2F">
        <w:rPr>
          <w:rFonts w:ascii="宋体" w:hAnsi="宋体"/>
          <w:sz w:val="24"/>
        </w:rPr>
        <w:t>通风</w:t>
      </w:r>
      <w:r w:rsidRPr="000F7D2F">
        <w:rPr>
          <w:rFonts w:ascii="宋体" w:hAnsi="宋体" w:hint="eastAsia"/>
          <w:sz w:val="24"/>
        </w:rPr>
        <w:t>、消防、照明等</w:t>
      </w:r>
      <w:r w:rsidRPr="000F7D2F">
        <w:rPr>
          <w:rFonts w:ascii="宋体" w:hAnsi="宋体"/>
          <w:sz w:val="24"/>
        </w:rPr>
        <w:t>系统。</w:t>
      </w:r>
      <w:r w:rsidRPr="000F7D2F">
        <w:rPr>
          <w:rFonts w:ascii="宋体" w:hAnsi="宋体" w:hint="eastAsia"/>
          <w:sz w:val="24"/>
        </w:rPr>
        <w:t>空调选用不低于二级节能等级以上产品，建议选用格力、美的品牌的工业用空调。</w:t>
      </w:r>
    </w:p>
    <w:p w:rsidR="00D95226" w:rsidRPr="000F7D2F" w:rsidRDefault="00D95226" w:rsidP="00D95226">
      <w:pPr>
        <w:spacing w:line="500" w:lineRule="exact"/>
        <w:ind w:firstLineChars="150" w:firstLine="360"/>
        <w:rPr>
          <w:rFonts w:ascii="宋体" w:hAnsi="宋体"/>
          <w:sz w:val="24"/>
        </w:rPr>
      </w:pPr>
      <w:r w:rsidRPr="000F7D2F">
        <w:rPr>
          <w:rFonts w:ascii="宋体" w:hAnsi="宋体" w:hint="eastAsia"/>
          <w:sz w:val="24"/>
        </w:rPr>
        <w:t>（16）照明方式、灯具选型及照度等应满足《火力发电厂和变电所照明设计技术规定》的相关要求，且照明设施防护等级不低于室内IP54，室外IP56。LED灯具选用不低于雷士、欧普、飞利浦以上LED品牌的选型。</w:t>
      </w:r>
    </w:p>
    <w:p w:rsidR="00D95226" w:rsidRPr="000F7D2F" w:rsidRDefault="00D95226" w:rsidP="00D95226">
      <w:pPr>
        <w:spacing w:line="500" w:lineRule="exact"/>
        <w:ind w:firstLineChars="150" w:firstLine="360"/>
        <w:rPr>
          <w:rFonts w:ascii="宋体" w:hAnsi="宋体"/>
          <w:sz w:val="24"/>
        </w:rPr>
      </w:pPr>
      <w:r w:rsidRPr="000F7D2F">
        <w:rPr>
          <w:rFonts w:ascii="宋体" w:hAnsi="宋体" w:hint="eastAsia"/>
          <w:sz w:val="24"/>
        </w:rPr>
        <w:t>（17）所有池坑、管沟及地坑等必须具有完好的防腐防渗处理，并确保设计不低于20年的使用寿命，并向业主提供防腐防渗工艺和材料说明清单。特殊部位使用年限低于20年的应在投标书技术偏离中注明修正后的确保使用年限。</w:t>
      </w:r>
    </w:p>
    <w:p w:rsidR="00D95226" w:rsidRPr="000F7D2F" w:rsidRDefault="00D95226" w:rsidP="00D95226">
      <w:pPr>
        <w:spacing w:line="500" w:lineRule="exact"/>
        <w:ind w:firstLineChars="150" w:firstLine="360"/>
        <w:rPr>
          <w:rFonts w:ascii="宋体" w:hAnsi="宋体"/>
          <w:sz w:val="24"/>
        </w:rPr>
      </w:pPr>
      <w:r w:rsidRPr="000F7D2F">
        <w:rPr>
          <w:rFonts w:ascii="宋体" w:hAnsi="宋体" w:hint="eastAsia"/>
          <w:sz w:val="24"/>
        </w:rPr>
        <w:t>（18）</w:t>
      </w:r>
      <w:r w:rsidRPr="000F7D2F">
        <w:rPr>
          <w:rFonts w:ascii="宋体" w:hAnsi="宋体"/>
          <w:sz w:val="24"/>
        </w:rPr>
        <w:t>土建</w:t>
      </w:r>
      <w:r w:rsidRPr="000F7D2F">
        <w:rPr>
          <w:rFonts w:ascii="宋体" w:hAnsi="宋体" w:hint="eastAsia"/>
          <w:sz w:val="24"/>
        </w:rPr>
        <w:t>设计施工要求：土建的设计施工也在本工程的预算以内。脱硫除尘</w:t>
      </w:r>
      <w:r w:rsidRPr="000F7D2F">
        <w:rPr>
          <w:rFonts w:ascii="宋体" w:hAnsi="宋体"/>
          <w:sz w:val="24"/>
        </w:rPr>
        <w:t>一体化装置</w:t>
      </w:r>
      <w:r w:rsidRPr="000F7D2F">
        <w:rPr>
          <w:rFonts w:ascii="宋体" w:hAnsi="宋体" w:hint="eastAsia"/>
          <w:sz w:val="24"/>
        </w:rPr>
        <w:t>场地室内地坪±</w:t>
      </w:r>
      <w:r w:rsidRPr="000F7D2F">
        <w:rPr>
          <w:rFonts w:ascii="宋体" w:hAnsi="宋体"/>
          <w:sz w:val="24"/>
        </w:rPr>
        <w:t>0.00m</w:t>
      </w:r>
      <w:r w:rsidRPr="000F7D2F">
        <w:rPr>
          <w:rFonts w:ascii="宋体" w:hAnsi="宋体" w:hint="eastAsia"/>
          <w:sz w:val="24"/>
        </w:rPr>
        <w:t>，室内外高差为</w:t>
      </w:r>
      <w:r w:rsidRPr="000F7D2F">
        <w:rPr>
          <w:rFonts w:ascii="宋体" w:hAnsi="宋体"/>
          <w:sz w:val="24"/>
        </w:rPr>
        <w:t>0.3m</w:t>
      </w:r>
      <w:r w:rsidRPr="000F7D2F">
        <w:rPr>
          <w:rFonts w:ascii="宋体" w:hAnsi="宋体" w:hint="eastAsia"/>
          <w:sz w:val="24"/>
        </w:rPr>
        <w:t>，该设备设计采用的坐标系同主体工程一致。土建工程确保使用年限不低于25年的砖混结构，且整体设计整洁美观，室内地面铺设全瓷材质的防滑瓷砖，方便卫生清理。</w:t>
      </w:r>
    </w:p>
    <w:p w:rsidR="00D95226" w:rsidRPr="000F7D2F" w:rsidRDefault="00D95226" w:rsidP="00D95226">
      <w:pPr>
        <w:spacing w:line="500" w:lineRule="exact"/>
        <w:ind w:firstLineChars="150" w:firstLine="360"/>
        <w:rPr>
          <w:rFonts w:ascii="宋体" w:hAnsi="宋体"/>
          <w:sz w:val="24"/>
        </w:rPr>
      </w:pPr>
      <w:r w:rsidRPr="000F7D2F">
        <w:rPr>
          <w:rFonts w:ascii="宋体" w:hAnsi="宋体" w:hint="eastAsia"/>
          <w:sz w:val="24"/>
        </w:rPr>
        <w:lastRenderedPageBreak/>
        <w:t>（19）</w:t>
      </w:r>
      <w:r w:rsidRPr="000F7D2F">
        <w:rPr>
          <w:rFonts w:ascii="宋体" w:hAnsi="宋体"/>
          <w:sz w:val="24"/>
        </w:rPr>
        <w:t>施工场地条件</w:t>
      </w:r>
    </w:p>
    <w:p w:rsidR="00D95226" w:rsidRPr="000F7D2F" w:rsidRDefault="00D95226" w:rsidP="00D95226">
      <w:pPr>
        <w:spacing w:line="500" w:lineRule="exact"/>
        <w:ind w:firstLineChars="150" w:firstLine="360"/>
        <w:rPr>
          <w:rFonts w:ascii="宋体" w:hAnsi="宋体"/>
          <w:sz w:val="24"/>
        </w:rPr>
      </w:pPr>
      <w:r w:rsidRPr="000F7D2F">
        <w:rPr>
          <w:rFonts w:ascii="宋体" w:hAnsi="宋体" w:hint="eastAsia"/>
          <w:sz w:val="24"/>
        </w:rPr>
        <w:t xml:space="preserve"> </w:t>
      </w:r>
      <w:r w:rsidRPr="000F7D2F">
        <w:rPr>
          <w:rFonts w:ascii="宋体" w:hAnsi="宋体"/>
          <w:sz w:val="24"/>
        </w:rPr>
        <w:t>施工场地由业主提供，施工临建及仓库、堆料场等由</w:t>
      </w:r>
      <w:r w:rsidRPr="000F7D2F">
        <w:rPr>
          <w:rFonts w:ascii="宋体" w:hAnsi="宋体" w:hint="eastAsia"/>
          <w:sz w:val="24"/>
        </w:rPr>
        <w:t>施工方</w:t>
      </w:r>
      <w:r w:rsidRPr="000F7D2F">
        <w:rPr>
          <w:rFonts w:ascii="宋体" w:hAnsi="宋体"/>
          <w:sz w:val="24"/>
        </w:rPr>
        <w:t>负责。施工现场应有</w:t>
      </w:r>
      <w:r w:rsidRPr="000F7D2F">
        <w:rPr>
          <w:rFonts w:ascii="宋体" w:hAnsi="宋体" w:hint="eastAsia"/>
          <w:sz w:val="24"/>
        </w:rPr>
        <w:t>投标方</w:t>
      </w:r>
      <w:r w:rsidRPr="000F7D2F">
        <w:rPr>
          <w:rFonts w:ascii="宋体" w:hAnsi="宋体"/>
          <w:sz w:val="24"/>
        </w:rPr>
        <w:t>专工监督指导具体施工</w:t>
      </w:r>
      <w:r w:rsidRPr="000F7D2F">
        <w:rPr>
          <w:rFonts w:ascii="宋体" w:hAnsi="宋体" w:hint="eastAsia"/>
          <w:sz w:val="24"/>
        </w:rPr>
        <w:t>，</w:t>
      </w:r>
      <w:r w:rsidRPr="000F7D2F">
        <w:rPr>
          <w:rFonts w:ascii="宋体" w:hAnsi="宋体"/>
          <w:sz w:val="24"/>
        </w:rPr>
        <w:t>确保施工质量</w:t>
      </w:r>
      <w:r w:rsidRPr="000F7D2F">
        <w:rPr>
          <w:rFonts w:ascii="宋体" w:hAnsi="宋体" w:hint="eastAsia"/>
          <w:sz w:val="24"/>
        </w:rPr>
        <w:t>，</w:t>
      </w:r>
      <w:r w:rsidRPr="000F7D2F">
        <w:rPr>
          <w:rFonts w:ascii="宋体" w:hAnsi="宋体"/>
          <w:sz w:val="24"/>
        </w:rPr>
        <w:t>在工程未验收前不得离开现场</w:t>
      </w:r>
      <w:r w:rsidRPr="000F7D2F">
        <w:rPr>
          <w:rFonts w:ascii="宋体" w:hAnsi="宋体" w:hint="eastAsia"/>
          <w:sz w:val="24"/>
        </w:rPr>
        <w:t>。</w:t>
      </w:r>
      <w:r w:rsidRPr="000F7D2F">
        <w:rPr>
          <w:rFonts w:ascii="宋体" w:hAnsi="宋体"/>
          <w:sz w:val="24"/>
        </w:rPr>
        <w:t>施工期间应达到安全</w:t>
      </w:r>
      <w:r w:rsidRPr="000F7D2F">
        <w:rPr>
          <w:rFonts w:ascii="宋体" w:hAnsi="宋体" w:hint="eastAsia"/>
          <w:sz w:val="24"/>
        </w:rPr>
        <w:t>、消防、环保等国家强制性规定的</w:t>
      </w:r>
      <w:r w:rsidRPr="000F7D2F">
        <w:rPr>
          <w:rFonts w:ascii="宋体" w:hAnsi="宋体"/>
          <w:sz w:val="24"/>
        </w:rPr>
        <w:t>三同时的要求</w:t>
      </w:r>
      <w:r w:rsidRPr="000F7D2F">
        <w:rPr>
          <w:rFonts w:ascii="宋体" w:hAnsi="宋体" w:hint="eastAsia"/>
          <w:sz w:val="24"/>
        </w:rPr>
        <w:t>，</w:t>
      </w:r>
      <w:r w:rsidRPr="000F7D2F">
        <w:rPr>
          <w:rFonts w:ascii="宋体" w:hAnsi="宋体"/>
          <w:sz w:val="24"/>
        </w:rPr>
        <w:t>及时清运出建筑垃圾</w:t>
      </w:r>
      <w:proofErr w:type="gramStart"/>
      <w:r w:rsidRPr="000F7D2F">
        <w:rPr>
          <w:rFonts w:ascii="宋体" w:hAnsi="宋体"/>
          <w:sz w:val="24"/>
        </w:rPr>
        <w:t>并治理</w:t>
      </w:r>
      <w:proofErr w:type="gramEnd"/>
      <w:r w:rsidRPr="000F7D2F">
        <w:rPr>
          <w:rFonts w:ascii="宋体" w:hAnsi="宋体"/>
          <w:sz w:val="24"/>
        </w:rPr>
        <w:t>现场扬尘污染</w:t>
      </w:r>
      <w:r w:rsidRPr="000F7D2F">
        <w:rPr>
          <w:rFonts w:ascii="宋体" w:hAnsi="宋体" w:hint="eastAsia"/>
          <w:sz w:val="24"/>
        </w:rPr>
        <w:t>，</w:t>
      </w:r>
      <w:r w:rsidRPr="000F7D2F">
        <w:rPr>
          <w:rFonts w:ascii="宋体" w:hAnsi="宋体"/>
          <w:sz w:val="24"/>
        </w:rPr>
        <w:t>确保消防安全</w:t>
      </w:r>
      <w:r w:rsidRPr="000F7D2F">
        <w:rPr>
          <w:rFonts w:ascii="宋体" w:hAnsi="宋体" w:hint="eastAsia"/>
          <w:sz w:val="24"/>
        </w:rPr>
        <w:t>卫生环保</w:t>
      </w:r>
      <w:r w:rsidRPr="000F7D2F">
        <w:rPr>
          <w:rFonts w:ascii="宋体" w:hAnsi="宋体"/>
          <w:sz w:val="24"/>
        </w:rPr>
        <w:t>等</w:t>
      </w:r>
      <w:r w:rsidRPr="000F7D2F">
        <w:rPr>
          <w:rFonts w:ascii="宋体" w:hAnsi="宋体" w:hint="eastAsia"/>
          <w:sz w:val="24"/>
        </w:rPr>
        <w:t>。</w:t>
      </w:r>
      <w:r w:rsidRPr="000F7D2F">
        <w:rPr>
          <w:rFonts w:ascii="宋体" w:hAnsi="宋体"/>
          <w:sz w:val="24"/>
        </w:rPr>
        <w:t>所有乙方人员进入甲方现场必须服从甲方管理</w:t>
      </w:r>
      <w:r w:rsidRPr="000F7D2F">
        <w:rPr>
          <w:rFonts w:ascii="宋体" w:hAnsi="宋体" w:hint="eastAsia"/>
          <w:sz w:val="24"/>
        </w:rPr>
        <w:t>，</w:t>
      </w:r>
      <w:r w:rsidRPr="000F7D2F">
        <w:rPr>
          <w:rFonts w:ascii="宋体" w:hAnsi="宋体"/>
          <w:sz w:val="24"/>
        </w:rPr>
        <w:t>未经甲方同意不得擅自动用甲方任何设施和材料</w:t>
      </w:r>
      <w:r w:rsidRPr="000F7D2F">
        <w:rPr>
          <w:rFonts w:ascii="宋体" w:hAnsi="宋体" w:hint="eastAsia"/>
          <w:sz w:val="24"/>
        </w:rPr>
        <w:t>，</w:t>
      </w:r>
      <w:r w:rsidRPr="000F7D2F">
        <w:rPr>
          <w:rFonts w:ascii="宋体" w:hAnsi="宋体"/>
          <w:sz w:val="24"/>
        </w:rPr>
        <w:t>乙方人员的安全有乙方自行负责</w:t>
      </w:r>
      <w:r w:rsidRPr="000F7D2F">
        <w:rPr>
          <w:rFonts w:ascii="宋体" w:hAnsi="宋体" w:hint="eastAsia"/>
          <w:sz w:val="24"/>
        </w:rPr>
        <w:t>，</w:t>
      </w:r>
      <w:r w:rsidRPr="000F7D2F">
        <w:rPr>
          <w:rFonts w:ascii="宋体" w:hAnsi="宋体"/>
          <w:sz w:val="24"/>
        </w:rPr>
        <w:t>甲方不承担任何责任</w:t>
      </w:r>
      <w:r w:rsidRPr="000F7D2F">
        <w:rPr>
          <w:rFonts w:ascii="宋体" w:hAnsi="宋体" w:hint="eastAsia"/>
          <w:sz w:val="24"/>
        </w:rPr>
        <w:t>。</w:t>
      </w:r>
    </w:p>
    <w:p w:rsidR="00D95226" w:rsidRPr="000F7D2F" w:rsidRDefault="00D95226" w:rsidP="00D95226">
      <w:pPr>
        <w:spacing w:line="500" w:lineRule="exact"/>
        <w:ind w:firstLineChars="150" w:firstLine="360"/>
        <w:rPr>
          <w:rFonts w:ascii="宋体" w:hAnsi="宋体"/>
          <w:sz w:val="24"/>
        </w:rPr>
      </w:pPr>
      <w:r w:rsidRPr="000F7D2F">
        <w:rPr>
          <w:rFonts w:ascii="宋体" w:hAnsi="宋体" w:hint="eastAsia"/>
          <w:sz w:val="24"/>
        </w:rPr>
        <w:t>（20）如需新增石膏浆液脱水系统的脱水效果达到石膏浆液经脱水处理后表面含水率不大于</w:t>
      </w:r>
      <w:r w:rsidRPr="000F7D2F">
        <w:rPr>
          <w:rFonts w:ascii="宋体" w:hAnsi="宋体"/>
          <w:sz w:val="24"/>
        </w:rPr>
        <w:t>10</w:t>
      </w:r>
      <w:r w:rsidRPr="000F7D2F">
        <w:rPr>
          <w:rFonts w:ascii="宋体" w:hAnsi="宋体" w:hint="eastAsia"/>
          <w:sz w:val="24"/>
        </w:rPr>
        <w:t>%。供方向业主提供真空皮带脱水机系统的选型和材质及有关数据清单。</w:t>
      </w:r>
    </w:p>
    <w:bookmarkEnd w:id="45"/>
    <w:bookmarkEnd w:id="46"/>
    <w:bookmarkEnd w:id="47"/>
    <w:bookmarkEnd w:id="48"/>
    <w:bookmarkEnd w:id="49"/>
    <w:p w:rsidR="00D95226" w:rsidRPr="000F7D2F" w:rsidRDefault="00D95226" w:rsidP="00D95226">
      <w:pPr>
        <w:tabs>
          <w:tab w:val="left" w:pos="993"/>
        </w:tabs>
        <w:spacing w:line="500" w:lineRule="exact"/>
        <w:ind w:firstLineChars="150" w:firstLine="360"/>
        <w:rPr>
          <w:rFonts w:ascii="宋体" w:hAnsi="宋体"/>
          <w:b/>
          <w:bCs/>
          <w:sz w:val="24"/>
        </w:rPr>
      </w:pPr>
      <w:r w:rsidRPr="000F7D2F">
        <w:rPr>
          <w:rFonts w:ascii="宋体" w:hAnsi="宋体" w:hint="eastAsia"/>
          <w:sz w:val="24"/>
        </w:rPr>
        <w:t>（21）</w:t>
      </w:r>
      <w:r w:rsidRPr="000F7D2F">
        <w:rPr>
          <w:rFonts w:ascii="宋体" w:hAnsi="宋体" w:cs="宋体" w:hint="eastAsia"/>
          <w:sz w:val="24"/>
        </w:rPr>
        <w:t>甲方提供容量2000KVA的变压器一台.</w:t>
      </w:r>
    </w:p>
    <w:p w:rsidR="00D95226" w:rsidRPr="000F7D2F" w:rsidRDefault="00D95226" w:rsidP="00D95226">
      <w:pPr>
        <w:tabs>
          <w:tab w:val="left" w:pos="993"/>
        </w:tabs>
        <w:spacing w:line="500" w:lineRule="exact"/>
        <w:ind w:firstLineChars="147" w:firstLine="353"/>
        <w:rPr>
          <w:rFonts w:ascii="宋体" w:hAnsi="宋体"/>
          <w:sz w:val="24"/>
        </w:rPr>
      </w:pPr>
      <w:r w:rsidRPr="000F7D2F">
        <w:rPr>
          <w:rFonts w:ascii="宋体" w:hAnsi="宋体" w:hint="eastAsia"/>
          <w:bCs/>
          <w:sz w:val="24"/>
        </w:rPr>
        <w:t>（22）所有电机和泵轴上应标示转向指示，整体设备的编号和布局按照东、南为甲，西、北为乙的原则设计。所有阀门整体按照逆时针为开，顺时针为关进行安装设计。</w:t>
      </w:r>
    </w:p>
    <w:p w:rsidR="00D95226" w:rsidRPr="000F7D2F" w:rsidRDefault="00D95226" w:rsidP="00D95226">
      <w:pPr>
        <w:spacing w:line="500" w:lineRule="exact"/>
        <w:ind w:firstLineChars="150" w:firstLine="360"/>
        <w:rPr>
          <w:rFonts w:ascii="宋体" w:hAnsi="宋体"/>
          <w:sz w:val="24"/>
        </w:rPr>
      </w:pPr>
      <w:r w:rsidRPr="000F7D2F">
        <w:rPr>
          <w:rFonts w:ascii="宋体" w:hAnsi="宋体" w:hint="eastAsia"/>
          <w:sz w:val="24"/>
        </w:rPr>
        <w:t>（23）中标方提供的设备配件材料优先选用国际和通用产品，原则上甲方不接受异形和非标产品和配件材料，如有专利产品中标方应提供详细的设备和配件型号、厂家、价格等资料清单；在今后的配件购置中供方不能高于本次报价向需方出售（例如：喷头、管束等专权配件）。</w:t>
      </w:r>
      <w:r w:rsidRPr="000F7D2F">
        <w:rPr>
          <w:rFonts w:ascii="宋体" w:hAnsi="宋体" w:cs="宋体" w:hint="eastAsia"/>
          <w:sz w:val="24"/>
        </w:rPr>
        <w:t>所有改造维修增设新建等设施和材料配件的质保期都</w:t>
      </w:r>
      <w:r>
        <w:rPr>
          <w:rFonts w:ascii="宋体" w:hAnsi="宋体" w:cs="宋体" w:hint="eastAsia"/>
          <w:sz w:val="24"/>
        </w:rPr>
        <w:t>不低于</w:t>
      </w:r>
      <w:r w:rsidRPr="000F7D2F">
        <w:rPr>
          <w:rFonts w:ascii="宋体" w:hAnsi="宋体" w:cs="宋体" w:hint="eastAsia"/>
          <w:sz w:val="24"/>
        </w:rPr>
        <w:t>24</w:t>
      </w:r>
      <w:r>
        <w:rPr>
          <w:rFonts w:ascii="宋体" w:hAnsi="宋体" w:cs="宋体" w:hint="eastAsia"/>
          <w:sz w:val="24"/>
        </w:rPr>
        <w:t>个月</w:t>
      </w:r>
      <w:r w:rsidRPr="002D5166">
        <w:rPr>
          <w:rFonts w:ascii="宋体" w:hAnsi="宋体" w:cs="Arial Unicode MS" w:hint="eastAsia"/>
          <w:color w:val="000000"/>
          <w:sz w:val="24"/>
          <w:u w:color="000000"/>
        </w:rPr>
        <w:t>，</w:t>
      </w:r>
      <w:r w:rsidR="00F66894">
        <w:rPr>
          <w:rFonts w:ascii="宋体" w:hAnsi="宋体" w:cs="Arial Unicode MS" w:hint="eastAsia"/>
          <w:color w:val="000000"/>
          <w:sz w:val="24"/>
          <w:u w:color="000000"/>
        </w:rPr>
        <w:t>供应商</w:t>
      </w:r>
      <w:r>
        <w:rPr>
          <w:rFonts w:ascii="宋体" w:hAnsi="宋体" w:cs="Arial Unicode MS" w:hint="eastAsia"/>
          <w:color w:val="000000"/>
          <w:sz w:val="24"/>
          <w:u w:color="000000"/>
        </w:rPr>
        <w:t>自行延长质保期时间，</w:t>
      </w:r>
      <w:r w:rsidRPr="000F7D2F">
        <w:rPr>
          <w:rFonts w:ascii="宋体" w:hAnsi="宋体" w:cs="宋体" w:hint="eastAsia"/>
          <w:sz w:val="24"/>
        </w:rPr>
        <w:t>易损</w:t>
      </w:r>
      <w:proofErr w:type="gramStart"/>
      <w:r w:rsidRPr="000F7D2F">
        <w:rPr>
          <w:rFonts w:ascii="宋体" w:hAnsi="宋体" w:cs="宋体" w:hint="eastAsia"/>
          <w:sz w:val="24"/>
        </w:rPr>
        <w:t>件执行</w:t>
      </w:r>
      <w:proofErr w:type="gramEnd"/>
      <w:r w:rsidRPr="000F7D2F">
        <w:rPr>
          <w:rFonts w:ascii="宋体" w:hAnsi="宋体" w:cs="宋体" w:hint="eastAsia"/>
          <w:sz w:val="24"/>
        </w:rPr>
        <w:t>相关标准。</w:t>
      </w:r>
    </w:p>
    <w:p w:rsidR="00D95226" w:rsidRPr="000F7D2F" w:rsidRDefault="00D95226" w:rsidP="00D95226">
      <w:pPr>
        <w:spacing w:line="500" w:lineRule="exact"/>
        <w:ind w:firstLineChars="150" w:firstLine="360"/>
        <w:rPr>
          <w:rFonts w:ascii="宋体" w:hAnsi="宋体"/>
          <w:sz w:val="24"/>
        </w:rPr>
      </w:pPr>
      <w:r w:rsidRPr="000F7D2F">
        <w:rPr>
          <w:rFonts w:ascii="宋体" w:hAnsi="宋体" w:hint="eastAsia"/>
          <w:sz w:val="24"/>
        </w:rPr>
        <w:t>（24）</w:t>
      </w:r>
      <w:r w:rsidRPr="000F7D2F">
        <w:rPr>
          <w:rFonts w:ascii="宋体" w:hAnsi="宋体" w:cs="宋体" w:hint="eastAsia"/>
          <w:sz w:val="24"/>
        </w:rPr>
        <w:t>脱硫、除尘一体化装置及烟囱至CEMS一次元件的监测平台和监测孔的爬梯应设置</w:t>
      </w:r>
      <w:proofErr w:type="gramStart"/>
      <w:r w:rsidRPr="000F7D2F">
        <w:rPr>
          <w:rFonts w:ascii="宋体" w:hAnsi="宋体" w:cs="宋体" w:hint="eastAsia"/>
          <w:sz w:val="24"/>
        </w:rPr>
        <w:t>沿主体</w:t>
      </w:r>
      <w:proofErr w:type="gramEnd"/>
      <w:r w:rsidRPr="000F7D2F">
        <w:rPr>
          <w:rFonts w:ascii="宋体" w:hAnsi="宋体" w:cs="宋体" w:hint="eastAsia"/>
          <w:sz w:val="24"/>
        </w:rPr>
        <w:t>装置的旋转爬梯，护栏、踏步、踢脚板、平台、倾斜角度、楼梯等设施的宽度厚度高度材质等符合有关安装设计规范和标准，而且达到方便环保部门监测需要和要求。</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（25）乙方竣工前必须对甲方进行技术交底并培训甲方人员直至会使用会维修并经双方签字认可，乙方提供的竣工图纸必须是最终完整全面的蓝图且不低于六套，电子版一套，光盘版三套。</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（26）工程的可</w:t>
      </w:r>
      <w:proofErr w:type="gramStart"/>
      <w:r w:rsidRPr="000F7D2F">
        <w:rPr>
          <w:rFonts w:ascii="宋体" w:hAnsi="宋体" w:hint="eastAsia"/>
          <w:sz w:val="24"/>
        </w:rPr>
        <w:t>研</w:t>
      </w:r>
      <w:proofErr w:type="gramEnd"/>
      <w:r w:rsidRPr="000F7D2F">
        <w:rPr>
          <w:rFonts w:ascii="宋体" w:hAnsi="宋体" w:hint="eastAsia"/>
          <w:sz w:val="24"/>
        </w:rPr>
        <w:t>、环评、能评、安评、立项、验收均有承包方负责完成(甲方配合）；</w:t>
      </w:r>
    </w:p>
    <w:p w:rsidR="00D95226" w:rsidRPr="000F7D2F" w:rsidRDefault="00D95226" w:rsidP="00D95226">
      <w:pPr>
        <w:spacing w:line="500" w:lineRule="exact"/>
        <w:ind w:firstLineChars="200" w:firstLine="480"/>
        <w:rPr>
          <w:rFonts w:ascii="宋体" w:hAnsi="宋体" w:cs="宋体"/>
          <w:sz w:val="24"/>
        </w:rPr>
      </w:pPr>
      <w:r w:rsidRPr="000F7D2F">
        <w:rPr>
          <w:rFonts w:ascii="宋体" w:hAnsi="宋体" w:hint="eastAsia"/>
          <w:sz w:val="24"/>
        </w:rPr>
        <w:t>（27）整体工程的设计施工全部有承包方负责，但必须经甲方认可和验收方可投入使用和施工，但</w:t>
      </w:r>
      <w:proofErr w:type="gramStart"/>
      <w:r w:rsidRPr="000F7D2F">
        <w:rPr>
          <w:rFonts w:ascii="宋体" w:hAnsi="宋体" w:hint="eastAsia"/>
          <w:sz w:val="24"/>
        </w:rPr>
        <w:t>不</w:t>
      </w:r>
      <w:proofErr w:type="gramEnd"/>
      <w:r w:rsidRPr="000F7D2F">
        <w:rPr>
          <w:rFonts w:ascii="宋体" w:hAnsi="宋体" w:hint="eastAsia"/>
          <w:sz w:val="24"/>
        </w:rPr>
        <w:t>免除乙方由于选型错误带来的责任。</w:t>
      </w:r>
    </w:p>
    <w:p w:rsidR="00D95226" w:rsidRPr="000F7D2F" w:rsidRDefault="00D95226" w:rsidP="00D95226">
      <w:pPr>
        <w:spacing w:line="500" w:lineRule="exact"/>
        <w:ind w:firstLineChars="200" w:firstLine="480"/>
        <w:rPr>
          <w:rFonts w:ascii="宋体" w:hAnsi="宋体" w:cs="宋体"/>
          <w:sz w:val="24"/>
        </w:rPr>
      </w:pPr>
      <w:r w:rsidRPr="000F7D2F">
        <w:rPr>
          <w:rFonts w:ascii="宋体" w:hAnsi="宋体" w:cs="宋体" w:hint="eastAsia"/>
          <w:sz w:val="24"/>
        </w:rPr>
        <w:t>（28）脱硫、除尘废水排放达到济宁市环保局（</w:t>
      </w:r>
      <w:proofErr w:type="gramStart"/>
      <w:r w:rsidRPr="000F7D2F">
        <w:rPr>
          <w:rFonts w:ascii="宋体" w:hAnsi="宋体" w:cs="宋体" w:hint="eastAsia"/>
          <w:sz w:val="24"/>
        </w:rPr>
        <w:t>济环函</w:t>
      </w:r>
      <w:proofErr w:type="gramEnd"/>
      <w:r w:rsidRPr="000F7D2F">
        <w:rPr>
          <w:rFonts w:ascii="宋体" w:hAnsi="宋体" w:cs="宋体" w:hint="eastAsia"/>
          <w:sz w:val="24"/>
        </w:rPr>
        <w:t>【2015】69号）执行标准确认</w:t>
      </w:r>
      <w:proofErr w:type="gramStart"/>
      <w:r w:rsidRPr="000F7D2F">
        <w:rPr>
          <w:rFonts w:ascii="宋体" w:hAnsi="宋体" w:cs="宋体" w:hint="eastAsia"/>
          <w:sz w:val="24"/>
        </w:rPr>
        <w:t>函要求</w:t>
      </w:r>
      <w:proofErr w:type="gramEnd"/>
      <w:r w:rsidRPr="000F7D2F">
        <w:rPr>
          <w:rFonts w:ascii="宋体" w:hAnsi="宋体" w:cs="宋体" w:hint="eastAsia"/>
          <w:sz w:val="24"/>
        </w:rPr>
        <w:t>及执行标准表中文件有关规定。</w:t>
      </w:r>
    </w:p>
    <w:p w:rsidR="00D95226" w:rsidRPr="000F7D2F" w:rsidRDefault="00D95226" w:rsidP="00D95226">
      <w:pPr>
        <w:spacing w:line="500" w:lineRule="exact"/>
        <w:ind w:firstLineChars="200" w:firstLine="480"/>
        <w:rPr>
          <w:rFonts w:ascii="宋体" w:hAnsi="宋体" w:cs="宋体"/>
          <w:sz w:val="24"/>
        </w:rPr>
      </w:pPr>
      <w:r w:rsidRPr="000F7D2F">
        <w:rPr>
          <w:rFonts w:ascii="宋体" w:hAnsi="宋体" w:cs="宋体" w:hint="eastAsia"/>
          <w:sz w:val="24"/>
        </w:rPr>
        <w:lastRenderedPageBreak/>
        <w:t>（29）</w:t>
      </w:r>
      <w:r w:rsidRPr="000F7D2F">
        <w:rPr>
          <w:rFonts w:ascii="宋体" w:hAnsi="宋体" w:hint="eastAsia"/>
          <w:sz w:val="24"/>
        </w:rPr>
        <w:t>总体工程全部完工达到甲方和具备国家许可的地级市以上环保部门验收合格后，移交甲方视为整体工程合格，开始计入质保期。</w:t>
      </w:r>
    </w:p>
    <w:p w:rsidR="00D95226" w:rsidRPr="000F7D2F" w:rsidRDefault="00D95226" w:rsidP="00D95226">
      <w:pPr>
        <w:pStyle w:val="2"/>
        <w:keepNext w:val="0"/>
        <w:keepLines w:val="0"/>
        <w:spacing w:before="0" w:after="0" w:line="500" w:lineRule="exact"/>
        <w:rPr>
          <w:rFonts w:ascii="宋体" w:eastAsia="宋体" w:hAnsi="宋体"/>
          <w:sz w:val="24"/>
          <w:szCs w:val="24"/>
        </w:rPr>
      </w:pPr>
      <w:bookmarkStart w:id="51" w:name="_Toc520625068"/>
      <w:r w:rsidRPr="000F7D2F">
        <w:rPr>
          <w:rFonts w:ascii="宋体" w:eastAsia="宋体" w:hAnsi="宋体" w:hint="eastAsia"/>
          <w:sz w:val="24"/>
          <w:szCs w:val="24"/>
        </w:rPr>
        <w:t>4、</w:t>
      </w:r>
      <w:r w:rsidRPr="000F7D2F">
        <w:rPr>
          <w:rFonts w:ascii="宋体" w:eastAsia="宋体" w:hAnsi="宋体"/>
          <w:sz w:val="24"/>
          <w:szCs w:val="24"/>
        </w:rPr>
        <w:t>总平</w:t>
      </w:r>
      <w:r w:rsidRPr="000F7D2F">
        <w:rPr>
          <w:rStyle w:val="2Char"/>
          <w:rFonts w:ascii="宋体" w:eastAsia="宋体" w:hAnsi="宋体"/>
          <w:sz w:val="24"/>
          <w:szCs w:val="24"/>
        </w:rPr>
        <w:t>面</w:t>
      </w:r>
      <w:r w:rsidRPr="000F7D2F">
        <w:rPr>
          <w:rFonts w:ascii="宋体" w:eastAsia="宋体" w:hAnsi="宋体"/>
          <w:sz w:val="24"/>
          <w:szCs w:val="24"/>
        </w:rPr>
        <w:t>布置</w:t>
      </w:r>
      <w:bookmarkEnd w:id="51"/>
    </w:p>
    <w:p w:rsidR="00D95226" w:rsidRPr="000F7D2F" w:rsidRDefault="00D95226" w:rsidP="00D95226">
      <w:pPr>
        <w:spacing w:line="500" w:lineRule="exact"/>
        <w:rPr>
          <w:rFonts w:ascii="宋体" w:hAnsi="宋体"/>
          <w:sz w:val="24"/>
        </w:rPr>
      </w:pPr>
      <w:r w:rsidRPr="000F7D2F">
        <w:rPr>
          <w:rFonts w:ascii="宋体" w:hAnsi="宋体" w:hint="eastAsia"/>
          <w:sz w:val="24"/>
        </w:rPr>
        <w:t xml:space="preserve">    脱硫、除尘一体化系统的区域总平面布置，根据现场实际地形条件、设备设施与</w:t>
      </w:r>
      <w:proofErr w:type="gramStart"/>
      <w:r w:rsidRPr="000F7D2F">
        <w:rPr>
          <w:rFonts w:ascii="宋体" w:hAnsi="宋体" w:hint="eastAsia"/>
          <w:sz w:val="24"/>
        </w:rPr>
        <w:t>周边建</w:t>
      </w:r>
      <w:proofErr w:type="gramEnd"/>
      <w:r w:rsidRPr="000F7D2F">
        <w:rPr>
          <w:rFonts w:ascii="宋体" w:hAnsi="宋体" w:hint="eastAsia"/>
          <w:sz w:val="24"/>
        </w:rPr>
        <w:t>构筑物的相互关系及有关规范的技术要求进行布置（具体参见全厂总布置图及现场实际建筑构筑物和设备设施的实际布局）。</w:t>
      </w:r>
    </w:p>
    <w:p w:rsidR="00D95226" w:rsidRPr="000F7D2F" w:rsidRDefault="00D95226" w:rsidP="00D95226">
      <w:pPr>
        <w:pStyle w:val="2"/>
        <w:keepNext w:val="0"/>
        <w:keepLines w:val="0"/>
        <w:spacing w:before="0" w:after="0" w:line="500" w:lineRule="exact"/>
        <w:rPr>
          <w:rFonts w:ascii="宋体" w:eastAsia="宋体" w:hAnsi="宋体"/>
          <w:sz w:val="24"/>
          <w:szCs w:val="24"/>
        </w:rPr>
      </w:pPr>
      <w:bookmarkStart w:id="52" w:name="_Toc520625069"/>
      <w:r w:rsidRPr="000F7D2F">
        <w:rPr>
          <w:rFonts w:ascii="宋体" w:eastAsia="宋体" w:hAnsi="宋体" w:hint="eastAsia"/>
          <w:sz w:val="24"/>
          <w:szCs w:val="24"/>
        </w:rPr>
        <w:t>5、</w:t>
      </w:r>
      <w:r w:rsidRPr="000F7D2F">
        <w:rPr>
          <w:rFonts w:ascii="宋体" w:eastAsia="宋体" w:hAnsi="宋体"/>
          <w:sz w:val="24"/>
          <w:szCs w:val="24"/>
        </w:rPr>
        <w:t>管线布置</w:t>
      </w:r>
      <w:bookmarkEnd w:id="52"/>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供方</w:t>
      </w:r>
      <w:r w:rsidRPr="000F7D2F">
        <w:rPr>
          <w:rFonts w:ascii="宋体" w:hAnsi="宋体"/>
          <w:sz w:val="24"/>
        </w:rPr>
        <w:t>范围内的各种管线和沟道，包括架空管线，直埋管线、与</w:t>
      </w:r>
      <w:r w:rsidRPr="000F7D2F">
        <w:rPr>
          <w:rFonts w:ascii="宋体" w:hAnsi="宋体" w:hint="eastAsia"/>
          <w:sz w:val="24"/>
        </w:rPr>
        <w:t>环保一体化环保系统</w:t>
      </w:r>
      <w:r w:rsidRPr="000F7D2F">
        <w:rPr>
          <w:rFonts w:ascii="宋体" w:hAnsi="宋体"/>
          <w:sz w:val="24"/>
        </w:rPr>
        <w:t>外沟道相接时，在设计</w:t>
      </w:r>
      <w:r w:rsidRPr="000F7D2F">
        <w:rPr>
          <w:rFonts w:ascii="宋体" w:hAnsi="宋体" w:hint="eastAsia"/>
          <w:sz w:val="24"/>
        </w:rPr>
        <w:t>连接</w:t>
      </w:r>
      <w:r w:rsidRPr="000F7D2F">
        <w:rPr>
          <w:rFonts w:ascii="宋体" w:hAnsi="宋体"/>
          <w:sz w:val="24"/>
        </w:rPr>
        <w:t>线处标明位置、标高、管径或沟道断面尺寸、坡度、坡向管沟名称。有汽车通过的架空管道净空高度应</w:t>
      </w:r>
      <w:r w:rsidRPr="000F7D2F">
        <w:rPr>
          <w:rFonts w:ascii="宋体" w:hAnsi="宋体" w:hint="eastAsia"/>
          <w:sz w:val="24"/>
        </w:rPr>
        <w:t>满足消防、安全和现场操作检修等规范和实际需要。</w:t>
      </w:r>
    </w:p>
    <w:p w:rsidR="00D95226" w:rsidRPr="000F7D2F" w:rsidRDefault="00D95226" w:rsidP="00D95226">
      <w:pPr>
        <w:pStyle w:val="2"/>
        <w:keepNext w:val="0"/>
        <w:keepLines w:val="0"/>
        <w:spacing w:before="0" w:after="0" w:line="500" w:lineRule="exact"/>
        <w:rPr>
          <w:rFonts w:ascii="宋体" w:eastAsia="宋体" w:hAnsi="宋体"/>
          <w:sz w:val="24"/>
          <w:szCs w:val="24"/>
        </w:rPr>
      </w:pPr>
      <w:bookmarkStart w:id="53" w:name="_Toc520625070"/>
      <w:r w:rsidRPr="000F7D2F">
        <w:rPr>
          <w:rFonts w:ascii="宋体" w:eastAsia="宋体" w:hAnsi="宋体" w:hint="eastAsia"/>
          <w:sz w:val="24"/>
          <w:szCs w:val="24"/>
        </w:rPr>
        <w:t>6、安全与防火要求</w:t>
      </w:r>
      <w:bookmarkEnd w:id="53"/>
    </w:p>
    <w:p w:rsidR="00D95226" w:rsidRPr="000F7D2F" w:rsidRDefault="00D95226" w:rsidP="00D95226">
      <w:pPr>
        <w:tabs>
          <w:tab w:val="left" w:pos="1021"/>
        </w:tabs>
        <w:spacing w:line="500" w:lineRule="exact"/>
        <w:ind w:firstLineChars="200" w:firstLine="480"/>
        <w:rPr>
          <w:rFonts w:ascii="宋体" w:hAnsi="宋体"/>
          <w:bCs/>
          <w:sz w:val="24"/>
        </w:rPr>
      </w:pPr>
      <w:r w:rsidRPr="000F7D2F">
        <w:rPr>
          <w:rFonts w:ascii="宋体" w:hAnsi="宋体" w:hint="eastAsia"/>
          <w:bCs/>
          <w:sz w:val="24"/>
        </w:rPr>
        <w:t>6.1有害材料</w:t>
      </w:r>
    </w:p>
    <w:p w:rsidR="00D95226" w:rsidRPr="000F7D2F" w:rsidRDefault="00D95226" w:rsidP="00D95226">
      <w:pPr>
        <w:spacing w:line="500" w:lineRule="exact"/>
        <w:ind w:firstLine="480"/>
        <w:rPr>
          <w:rFonts w:ascii="宋体" w:hAnsi="宋体"/>
          <w:bCs/>
          <w:sz w:val="24"/>
        </w:rPr>
      </w:pPr>
      <w:r w:rsidRPr="000F7D2F">
        <w:rPr>
          <w:rFonts w:ascii="宋体" w:hAnsi="宋体" w:hint="eastAsia"/>
          <w:bCs/>
          <w:sz w:val="24"/>
        </w:rPr>
        <w:t>涉及到有可能自燃和燃油、气体、化学药品等的处置和贮存，投标方应采取所有必需的措施，并相应地提供装置、设备等其它设施，以确保安全运行。</w:t>
      </w:r>
    </w:p>
    <w:p w:rsidR="00D95226" w:rsidRPr="000F7D2F" w:rsidRDefault="00D95226" w:rsidP="00D95226">
      <w:pPr>
        <w:spacing w:line="500" w:lineRule="exact"/>
        <w:ind w:firstLine="480"/>
        <w:rPr>
          <w:rFonts w:ascii="宋体" w:hAnsi="宋体"/>
          <w:bCs/>
          <w:sz w:val="24"/>
        </w:rPr>
      </w:pPr>
      <w:r w:rsidRPr="000F7D2F">
        <w:rPr>
          <w:rFonts w:ascii="宋体" w:hAnsi="宋体" w:hint="eastAsia"/>
          <w:bCs/>
          <w:sz w:val="24"/>
        </w:rPr>
        <w:t>不应使用任何种类的有毒物质，如果必须选用的少量有害物质，应取得招标方认可，采用放射性物质或仪器仪表应取得招标方同意。</w:t>
      </w:r>
    </w:p>
    <w:p w:rsidR="00D95226" w:rsidRPr="000F7D2F" w:rsidRDefault="00D95226" w:rsidP="00D95226">
      <w:pPr>
        <w:spacing w:line="500" w:lineRule="exact"/>
        <w:ind w:firstLine="480"/>
        <w:rPr>
          <w:rFonts w:ascii="宋体" w:hAnsi="宋体"/>
          <w:bCs/>
          <w:sz w:val="24"/>
        </w:rPr>
      </w:pPr>
      <w:r w:rsidRPr="000F7D2F">
        <w:rPr>
          <w:rFonts w:ascii="宋体" w:hAnsi="宋体" w:hint="eastAsia"/>
          <w:bCs/>
          <w:sz w:val="24"/>
        </w:rPr>
        <w:t>对于设备的任何部分，不允许使用石棉或含石棉的材料。</w:t>
      </w:r>
    </w:p>
    <w:p w:rsidR="00D95226" w:rsidRPr="000F7D2F" w:rsidRDefault="00D95226" w:rsidP="00D95226">
      <w:pPr>
        <w:tabs>
          <w:tab w:val="left" w:pos="1021"/>
        </w:tabs>
        <w:spacing w:line="500" w:lineRule="exact"/>
        <w:ind w:firstLineChars="200" w:firstLine="480"/>
        <w:rPr>
          <w:rFonts w:ascii="宋体" w:hAnsi="宋体"/>
          <w:bCs/>
          <w:sz w:val="24"/>
        </w:rPr>
      </w:pPr>
      <w:r w:rsidRPr="000F7D2F">
        <w:rPr>
          <w:rFonts w:ascii="宋体" w:hAnsi="宋体" w:hint="eastAsia"/>
          <w:bCs/>
          <w:sz w:val="24"/>
        </w:rPr>
        <w:t>6.2防火措施</w:t>
      </w:r>
    </w:p>
    <w:p w:rsidR="00D95226" w:rsidRPr="000F7D2F" w:rsidRDefault="00D95226" w:rsidP="00D95226">
      <w:pPr>
        <w:spacing w:line="500" w:lineRule="exact"/>
        <w:ind w:firstLine="480"/>
        <w:rPr>
          <w:rFonts w:ascii="宋体" w:hAnsi="宋体"/>
          <w:bCs/>
          <w:sz w:val="24"/>
        </w:rPr>
      </w:pPr>
      <w:r w:rsidRPr="000F7D2F">
        <w:rPr>
          <w:rFonts w:ascii="宋体" w:hAnsi="宋体" w:hint="eastAsia"/>
          <w:bCs/>
          <w:sz w:val="24"/>
        </w:rPr>
        <w:t>防火设计严格执行《建筑设计防火规范》GB50016-2014及《火力发电厂与变电站设计防火规范》GB50229-2006的规定。</w:t>
      </w:r>
    </w:p>
    <w:p w:rsidR="00D95226" w:rsidRPr="000F7D2F" w:rsidRDefault="00D95226" w:rsidP="00D95226">
      <w:pPr>
        <w:spacing w:line="500" w:lineRule="exact"/>
        <w:ind w:firstLine="480"/>
        <w:rPr>
          <w:rFonts w:ascii="宋体" w:hAnsi="宋体"/>
          <w:bCs/>
          <w:sz w:val="24"/>
        </w:rPr>
      </w:pPr>
      <w:r w:rsidRPr="000F7D2F">
        <w:rPr>
          <w:rFonts w:ascii="宋体" w:hAnsi="宋体" w:hint="eastAsia"/>
          <w:bCs/>
          <w:sz w:val="24"/>
        </w:rPr>
        <w:t>除非另外指定或招标方同意，以下设计原则应视为最基本的防火要求：</w:t>
      </w:r>
    </w:p>
    <w:p w:rsidR="00D95226" w:rsidRPr="000F7D2F" w:rsidRDefault="00D95226" w:rsidP="00D95226">
      <w:pPr>
        <w:spacing w:line="500" w:lineRule="exact"/>
        <w:ind w:firstLine="480"/>
        <w:rPr>
          <w:rFonts w:ascii="宋体" w:hAnsi="宋体"/>
          <w:bCs/>
          <w:sz w:val="24"/>
        </w:rPr>
      </w:pPr>
      <w:r w:rsidRPr="000F7D2F">
        <w:rPr>
          <w:rFonts w:ascii="宋体" w:hAnsi="宋体" w:hint="eastAsia"/>
          <w:bCs/>
          <w:sz w:val="24"/>
        </w:rPr>
        <w:t>—电缆和穿墙套管应为不可燃材料。</w:t>
      </w:r>
    </w:p>
    <w:p w:rsidR="00D95226" w:rsidRPr="000F7D2F" w:rsidRDefault="00D95226" w:rsidP="00D95226">
      <w:pPr>
        <w:spacing w:line="500" w:lineRule="exact"/>
        <w:ind w:firstLine="480"/>
        <w:rPr>
          <w:rFonts w:ascii="宋体" w:hAnsi="宋体"/>
          <w:bCs/>
          <w:sz w:val="24"/>
        </w:rPr>
      </w:pPr>
      <w:r w:rsidRPr="000F7D2F">
        <w:rPr>
          <w:rFonts w:ascii="宋体" w:hAnsi="宋体" w:hint="eastAsia"/>
          <w:bCs/>
          <w:sz w:val="24"/>
        </w:rPr>
        <w:t>—电缆穿墙、电缆通道、楼板孔洞(包括盘柜留孔)的防火封堵。</w:t>
      </w:r>
    </w:p>
    <w:p w:rsidR="00D95226" w:rsidRPr="000F7D2F" w:rsidRDefault="00D95226" w:rsidP="00D95226">
      <w:pPr>
        <w:tabs>
          <w:tab w:val="left" w:pos="1620"/>
        </w:tabs>
        <w:spacing w:line="500" w:lineRule="exact"/>
        <w:ind w:firstLine="480"/>
        <w:rPr>
          <w:rFonts w:ascii="宋体" w:hAnsi="宋体"/>
          <w:bCs/>
          <w:sz w:val="24"/>
        </w:rPr>
      </w:pPr>
      <w:proofErr w:type="gramStart"/>
      <w:r w:rsidRPr="000F7D2F">
        <w:rPr>
          <w:rFonts w:ascii="宋体" w:hAnsi="宋体" w:hint="eastAsia"/>
          <w:bCs/>
          <w:sz w:val="24"/>
        </w:rPr>
        <w:t>—内部</w:t>
      </w:r>
      <w:proofErr w:type="gramEnd"/>
      <w:r w:rsidRPr="000F7D2F">
        <w:rPr>
          <w:rFonts w:ascii="宋体" w:hAnsi="宋体" w:hint="eastAsia"/>
          <w:bCs/>
          <w:sz w:val="24"/>
        </w:rPr>
        <w:t>温度高于180℃的所有管道或容器的布置应避免接触可燃性液体。</w:t>
      </w:r>
    </w:p>
    <w:p w:rsidR="00D95226" w:rsidRPr="000F7D2F" w:rsidRDefault="00D95226" w:rsidP="00D95226">
      <w:pPr>
        <w:tabs>
          <w:tab w:val="left" w:pos="1620"/>
        </w:tabs>
        <w:spacing w:line="500" w:lineRule="exact"/>
        <w:ind w:firstLine="480"/>
        <w:rPr>
          <w:rFonts w:ascii="宋体" w:hAnsi="宋体"/>
          <w:bCs/>
          <w:sz w:val="24"/>
        </w:rPr>
      </w:pPr>
      <w:r w:rsidRPr="000F7D2F">
        <w:rPr>
          <w:rFonts w:ascii="宋体" w:hAnsi="宋体" w:hint="eastAsia"/>
          <w:bCs/>
          <w:sz w:val="24"/>
        </w:rPr>
        <w:t>—应采取特殊措施防止在燃油或润滑油管线泄漏情况下，减少热管道保温材料渗入可燃性液体的危险。</w:t>
      </w:r>
    </w:p>
    <w:p w:rsidR="00D95226" w:rsidRPr="000F7D2F" w:rsidRDefault="00D95226" w:rsidP="00D95226">
      <w:pPr>
        <w:tabs>
          <w:tab w:val="left" w:pos="1620"/>
        </w:tabs>
        <w:spacing w:line="500" w:lineRule="exact"/>
        <w:ind w:firstLine="480"/>
        <w:rPr>
          <w:rFonts w:ascii="宋体" w:hAnsi="宋体"/>
          <w:bCs/>
          <w:sz w:val="24"/>
        </w:rPr>
      </w:pPr>
      <w:r w:rsidRPr="000F7D2F">
        <w:rPr>
          <w:rFonts w:ascii="宋体" w:hAnsi="宋体" w:hint="eastAsia"/>
          <w:bCs/>
          <w:sz w:val="24"/>
        </w:rPr>
        <w:t>—电缆管的布置应避免被燃油、润滑油或其它可燃性液体淹没的危险。</w:t>
      </w:r>
    </w:p>
    <w:p w:rsidR="00D95226" w:rsidRPr="000F7D2F" w:rsidRDefault="00D95226" w:rsidP="00D95226">
      <w:pPr>
        <w:tabs>
          <w:tab w:val="left" w:pos="1620"/>
        </w:tabs>
        <w:spacing w:line="500" w:lineRule="exact"/>
        <w:ind w:firstLine="480"/>
        <w:rPr>
          <w:rFonts w:ascii="宋体" w:hAnsi="宋体"/>
          <w:bCs/>
          <w:sz w:val="24"/>
        </w:rPr>
      </w:pPr>
      <w:r w:rsidRPr="000F7D2F">
        <w:rPr>
          <w:rFonts w:ascii="宋体" w:hAnsi="宋体" w:hint="eastAsia"/>
          <w:bCs/>
          <w:sz w:val="24"/>
        </w:rPr>
        <w:lastRenderedPageBreak/>
        <w:t>—装置和设备的布置不应形成难以检查和清洗的死角和坑，以防其中聚集可燃性物质。</w:t>
      </w:r>
    </w:p>
    <w:p w:rsidR="00D95226" w:rsidRPr="000F7D2F" w:rsidRDefault="00D95226" w:rsidP="00D95226">
      <w:pPr>
        <w:spacing w:line="500" w:lineRule="exact"/>
        <w:ind w:firstLine="480"/>
        <w:rPr>
          <w:rFonts w:ascii="宋体" w:hAnsi="宋体"/>
          <w:bCs/>
          <w:sz w:val="24"/>
        </w:rPr>
      </w:pPr>
      <w:r w:rsidRPr="000F7D2F">
        <w:rPr>
          <w:rFonts w:ascii="宋体" w:hAnsi="宋体" w:hint="eastAsia"/>
          <w:bCs/>
          <w:sz w:val="24"/>
        </w:rPr>
        <w:t>只有特殊情况和在得到招标方同意后，才能采用直爬梯。</w:t>
      </w:r>
    </w:p>
    <w:p w:rsidR="00D95226" w:rsidRPr="000F7D2F" w:rsidRDefault="00D95226" w:rsidP="00D95226">
      <w:pPr>
        <w:spacing w:line="500" w:lineRule="exact"/>
        <w:ind w:firstLine="480"/>
        <w:rPr>
          <w:rFonts w:ascii="宋体" w:hAnsi="宋体"/>
          <w:bCs/>
          <w:sz w:val="24"/>
        </w:rPr>
      </w:pPr>
      <w:r w:rsidRPr="000F7D2F">
        <w:rPr>
          <w:rFonts w:ascii="宋体" w:hAnsi="宋体" w:hint="eastAsia"/>
          <w:bCs/>
          <w:sz w:val="24"/>
        </w:rPr>
        <w:t>6.3消防措施</w:t>
      </w:r>
    </w:p>
    <w:p w:rsidR="00D95226" w:rsidRPr="000F7D2F" w:rsidRDefault="00D95226" w:rsidP="00D95226">
      <w:pPr>
        <w:spacing w:line="500" w:lineRule="exact"/>
        <w:ind w:firstLine="480"/>
        <w:rPr>
          <w:rFonts w:ascii="宋体" w:hAnsi="宋体"/>
          <w:bCs/>
          <w:sz w:val="24"/>
        </w:rPr>
      </w:pPr>
      <w:r w:rsidRPr="000F7D2F">
        <w:rPr>
          <w:rFonts w:ascii="宋体" w:hAnsi="宋体" w:cs="Arial" w:hint="eastAsia"/>
          <w:sz w:val="24"/>
          <w:shd w:val="clear" w:color="auto" w:fill="FFFFFF"/>
        </w:rPr>
        <w:t>消防设备设施达到以下法律法规要求：《中华人民共和国消防法》、《</w:t>
      </w:r>
      <w:r w:rsidRPr="000F7D2F">
        <w:rPr>
          <w:rFonts w:ascii="宋体" w:hAnsi="宋体" w:cs="Arial"/>
          <w:sz w:val="24"/>
          <w:shd w:val="clear" w:color="auto" w:fill="FFFFFF"/>
        </w:rPr>
        <w:t>建筑设计防火规范GB50016-2006</w:t>
      </w:r>
      <w:r w:rsidRPr="000F7D2F">
        <w:rPr>
          <w:rFonts w:ascii="宋体" w:hAnsi="宋体" w:cs="Arial" w:hint="eastAsia"/>
          <w:sz w:val="24"/>
          <w:shd w:val="clear" w:color="auto" w:fill="FFFFFF"/>
        </w:rPr>
        <w:t>》、</w:t>
      </w:r>
      <w:r w:rsidRPr="000F7D2F">
        <w:rPr>
          <w:rFonts w:ascii="宋体" w:hAnsi="宋体" w:cs="Arial"/>
          <w:sz w:val="24"/>
          <w:shd w:val="clear" w:color="auto" w:fill="FFFFFF"/>
        </w:rPr>
        <w:t>《火力发电厂与变电站设计防火规范》GB 50229-2006</w:t>
      </w:r>
      <w:r w:rsidRPr="000F7D2F">
        <w:rPr>
          <w:rFonts w:ascii="宋体" w:hAnsi="宋体" w:cs="Arial" w:hint="eastAsia"/>
          <w:sz w:val="24"/>
          <w:shd w:val="clear" w:color="auto" w:fill="FFFFFF"/>
        </w:rPr>
        <w:t>、</w:t>
      </w:r>
      <w:r w:rsidRPr="000F7D2F">
        <w:rPr>
          <w:rFonts w:ascii="宋体" w:hAnsi="宋体" w:cs="Arial"/>
          <w:sz w:val="24"/>
          <w:shd w:val="clear" w:color="auto" w:fill="FFFFFF"/>
        </w:rPr>
        <w:t>《建筑内部装修设计防火规范》GB 50222-95(2001年版)</w:t>
      </w:r>
      <w:r w:rsidRPr="000F7D2F">
        <w:rPr>
          <w:rFonts w:ascii="宋体" w:hAnsi="宋体" w:cs="Arial" w:hint="eastAsia"/>
          <w:sz w:val="24"/>
          <w:shd w:val="clear" w:color="auto" w:fill="FFFFFF"/>
        </w:rPr>
        <w:t>、</w:t>
      </w:r>
      <w:r w:rsidRPr="000F7D2F">
        <w:rPr>
          <w:rFonts w:ascii="宋体" w:hAnsi="宋体" w:cs="Arial"/>
          <w:sz w:val="24"/>
          <w:shd w:val="clear" w:color="auto" w:fill="FFFFFF"/>
        </w:rPr>
        <w:t>《建筑内部装修防火施工及验收规范》GB 50354-2005</w:t>
      </w:r>
      <w:r w:rsidRPr="000F7D2F">
        <w:rPr>
          <w:rFonts w:ascii="宋体" w:hAnsi="宋体" w:cs="Arial" w:hint="eastAsia"/>
          <w:sz w:val="24"/>
          <w:shd w:val="clear" w:color="auto" w:fill="FFFFFF"/>
        </w:rPr>
        <w:t>、</w:t>
      </w:r>
      <w:r w:rsidRPr="000F7D2F">
        <w:rPr>
          <w:rFonts w:ascii="宋体" w:hAnsi="宋体" w:cs="Arial"/>
          <w:sz w:val="24"/>
          <w:shd w:val="clear" w:color="auto" w:fill="FFFFFF"/>
        </w:rPr>
        <w:t>《建筑防火封堵应用</w:t>
      </w:r>
      <w:hyperlink r:id="rId14" w:tgtFrame="_blank" w:history="1">
        <w:r w:rsidRPr="000F7D2F">
          <w:rPr>
            <w:rStyle w:val="a6"/>
            <w:rFonts w:cs="Arial"/>
            <w:sz w:val="24"/>
            <w:shd w:val="clear" w:color="auto" w:fill="FFFFFF"/>
          </w:rPr>
          <w:t>技术规程</w:t>
        </w:r>
      </w:hyperlink>
      <w:r w:rsidRPr="000F7D2F">
        <w:rPr>
          <w:rFonts w:ascii="宋体" w:hAnsi="宋体" w:cs="Arial"/>
          <w:sz w:val="24"/>
          <w:shd w:val="clear" w:color="auto" w:fill="FFFFFF"/>
        </w:rPr>
        <w:t>》</w:t>
      </w:r>
      <w:r w:rsidRPr="000F7D2F">
        <w:rPr>
          <w:rFonts w:ascii="宋体" w:hAnsi="宋体" w:cs="Arial" w:hint="eastAsia"/>
          <w:sz w:val="24"/>
          <w:shd w:val="clear" w:color="auto" w:fill="FFFFFF"/>
        </w:rPr>
        <w:t>、</w:t>
      </w:r>
      <w:r w:rsidRPr="000F7D2F">
        <w:rPr>
          <w:rFonts w:ascii="宋体" w:hAnsi="宋体" w:cs="Arial"/>
          <w:sz w:val="24"/>
          <w:shd w:val="clear" w:color="auto" w:fill="FFFFFF"/>
        </w:rPr>
        <w:t>《</w:t>
      </w:r>
      <w:hyperlink r:id="rId15" w:tgtFrame="_blank" w:history="1">
        <w:r w:rsidRPr="000F7D2F">
          <w:rPr>
            <w:rStyle w:val="a6"/>
            <w:rFonts w:cs="Arial"/>
            <w:sz w:val="24"/>
            <w:shd w:val="clear" w:color="auto" w:fill="FFFFFF"/>
          </w:rPr>
          <w:t>建筑物防雷设计规范</w:t>
        </w:r>
      </w:hyperlink>
      <w:r w:rsidRPr="000F7D2F">
        <w:rPr>
          <w:rFonts w:ascii="宋体" w:hAnsi="宋体" w:cs="Arial"/>
          <w:sz w:val="24"/>
          <w:shd w:val="clear" w:color="auto" w:fill="FFFFFF"/>
        </w:rPr>
        <w:t>》GB50057-94(2000年版)</w:t>
      </w:r>
      <w:r w:rsidRPr="000F7D2F">
        <w:rPr>
          <w:rFonts w:ascii="宋体" w:hAnsi="宋体" w:cs="Arial" w:hint="eastAsia"/>
          <w:sz w:val="24"/>
          <w:shd w:val="clear" w:color="auto" w:fill="FFFFFF"/>
        </w:rPr>
        <w:t>等。</w:t>
      </w:r>
    </w:p>
    <w:p w:rsidR="00D95226" w:rsidRPr="000F7D2F" w:rsidRDefault="00D95226" w:rsidP="00D95226">
      <w:pPr>
        <w:pStyle w:val="2"/>
        <w:keepNext w:val="0"/>
        <w:keepLines w:val="0"/>
        <w:spacing w:before="0" w:after="0" w:line="500" w:lineRule="exact"/>
        <w:rPr>
          <w:rFonts w:ascii="宋体" w:eastAsia="宋体" w:hAnsi="宋体"/>
          <w:sz w:val="24"/>
          <w:szCs w:val="24"/>
        </w:rPr>
      </w:pPr>
      <w:bookmarkStart w:id="54" w:name="_Toc520625071"/>
      <w:r w:rsidRPr="000F7D2F">
        <w:rPr>
          <w:rFonts w:ascii="宋体" w:eastAsia="宋体" w:hAnsi="宋体" w:hint="eastAsia"/>
          <w:sz w:val="24"/>
          <w:szCs w:val="24"/>
        </w:rPr>
        <w:t>7、</w:t>
      </w:r>
      <w:bookmarkStart w:id="55" w:name="_Toc30761"/>
      <w:bookmarkStart w:id="56" w:name="_Toc21670"/>
      <w:bookmarkStart w:id="57" w:name="_Toc20788"/>
      <w:bookmarkStart w:id="58" w:name="_Toc448701174"/>
      <w:r w:rsidRPr="000F7D2F">
        <w:rPr>
          <w:rFonts w:ascii="宋体" w:eastAsia="宋体" w:hAnsi="宋体" w:hint="eastAsia"/>
          <w:sz w:val="24"/>
          <w:szCs w:val="24"/>
        </w:rPr>
        <w:t>总的技术要求</w:t>
      </w:r>
      <w:bookmarkEnd w:id="54"/>
      <w:bookmarkEnd w:id="55"/>
      <w:bookmarkEnd w:id="56"/>
      <w:bookmarkEnd w:id="57"/>
      <w:bookmarkEnd w:id="58"/>
    </w:p>
    <w:p w:rsidR="00D95226" w:rsidRPr="000F7D2F" w:rsidRDefault="00D95226" w:rsidP="00D95226">
      <w:pPr>
        <w:tabs>
          <w:tab w:val="left" w:pos="1021"/>
        </w:tabs>
        <w:spacing w:line="500" w:lineRule="exact"/>
        <w:ind w:firstLineChars="200" w:firstLine="480"/>
        <w:rPr>
          <w:rFonts w:ascii="宋体" w:hAnsi="宋体"/>
          <w:bCs/>
          <w:sz w:val="24"/>
        </w:rPr>
      </w:pPr>
      <w:r w:rsidRPr="000F7D2F">
        <w:rPr>
          <w:rFonts w:ascii="宋体" w:hAnsi="宋体" w:hint="eastAsia"/>
          <w:bCs/>
          <w:sz w:val="24"/>
        </w:rPr>
        <w:t>7.1总体要求</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·采用先进、成熟、可靠的技术，造价要经济、合理，便于运行维护。</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·所有的设备和材料应是全新的</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·高的可利用率·运行费用最少·观察、监视、维护简单</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·运行人员数量最少·确保人员和设备安全</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·节省能源、水和原材料·装置的服务寿命为20年</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·投标方应提交切实可行的调试计划。要求与脱硫、除尘装置的调试和启/停不得影响主机的运行，同时进行热态调试。</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脱硫、除尘装置应能快速启动投入，在负荷调整时有良好的适应性，在运行条件下能可靠和稳定地连续运行。应具有下列运行特性：</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·原则上，脱硫、除尘装置应能适应锅炉</w:t>
      </w:r>
      <w:proofErr w:type="gramStart"/>
      <w:r w:rsidRPr="000F7D2F">
        <w:rPr>
          <w:rFonts w:ascii="宋体" w:hAnsi="宋体" w:hint="eastAsia"/>
          <w:sz w:val="24"/>
        </w:rPr>
        <w:t>最低稳燃</w:t>
      </w:r>
      <w:proofErr w:type="gramEnd"/>
      <w:r w:rsidRPr="000F7D2F">
        <w:rPr>
          <w:rFonts w:ascii="宋体" w:hAnsi="宋体" w:hint="eastAsia"/>
          <w:sz w:val="24"/>
        </w:rPr>
        <w:t>负荷（30%BMCR）工况和锅炉最大连续出力(100%BMCR)工况之间的任何负荷，不需要另外的和非常规的操作或准备，装置能以冷态、热态二种启动方式投入运行，特别是在锅炉运行时，所有设备应能投入运行而对锅炉负荷和锅炉运行方式不能有任何干扰。脱硫、除尘装置应能适应锅炉的启动、停机及负荷变动。</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·投标方应提供脱硫除尘系统停运的温度；脱硫系统最低停运温度不能低于180℃(要求脱硫装置能满足在进口烟气温度180℃条件下至少运行20分钟)，这将作为评价投标方案的因素之一。</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w:t>
      </w:r>
      <w:r w:rsidRPr="000F7D2F">
        <w:rPr>
          <w:rFonts w:ascii="宋体" w:hAnsi="宋体"/>
          <w:sz w:val="24"/>
        </w:rPr>
        <w:t>脱硫及除尘装置</w:t>
      </w:r>
      <w:r w:rsidRPr="000F7D2F">
        <w:rPr>
          <w:rFonts w:ascii="宋体" w:hAnsi="宋体" w:hint="eastAsia"/>
          <w:sz w:val="24"/>
        </w:rPr>
        <w:t>的检修时间间隔应与机组的要求一致，不应增加机组的维护和检修时间。机组检修时间为：小修每年1次，大修每5年一次。</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lastRenderedPageBreak/>
        <w:t>·在设计上要留有足够的通道，包括施工、检修需要的吊装及运输通道。</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·考虑到本地区的气温条件，易于冻结的设备及管道尽可能布置在室内，室外布置考虑</w:t>
      </w:r>
      <w:proofErr w:type="gramStart"/>
      <w:r w:rsidRPr="000F7D2F">
        <w:rPr>
          <w:rFonts w:ascii="宋体" w:hAnsi="宋体" w:hint="eastAsia"/>
          <w:sz w:val="24"/>
        </w:rPr>
        <w:t>防冻伴热或</w:t>
      </w:r>
      <w:proofErr w:type="gramEnd"/>
      <w:r w:rsidRPr="000F7D2F">
        <w:rPr>
          <w:rFonts w:ascii="宋体" w:hAnsi="宋体" w:hint="eastAsia"/>
          <w:sz w:val="24"/>
        </w:rPr>
        <w:t>防冻保温，室内设有取暖设施。</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·在本规范书中关于各系统的配置和布置等是招标方的基本要求，仅供投标方设计参考，并不免除投标方应对系统设计和布置等所负的责任。</w:t>
      </w:r>
    </w:p>
    <w:p w:rsidR="00D95226" w:rsidRPr="000F7D2F" w:rsidRDefault="00D95226" w:rsidP="00D95226">
      <w:pPr>
        <w:spacing w:line="500" w:lineRule="exact"/>
        <w:ind w:firstLineChars="200" w:firstLine="480"/>
        <w:rPr>
          <w:rFonts w:ascii="宋体" w:hAnsi="宋体"/>
          <w:bCs/>
          <w:sz w:val="24"/>
        </w:rPr>
      </w:pPr>
      <w:r w:rsidRPr="000F7D2F">
        <w:rPr>
          <w:rFonts w:ascii="宋体" w:hAnsi="宋体" w:hint="eastAsia"/>
          <w:bCs/>
          <w:sz w:val="24"/>
        </w:rPr>
        <w:t>7.2土建状况</w:t>
      </w:r>
    </w:p>
    <w:p w:rsidR="00D95226" w:rsidRPr="000F7D2F" w:rsidRDefault="00D95226" w:rsidP="00D95226">
      <w:pPr>
        <w:spacing w:line="500" w:lineRule="exact"/>
        <w:ind w:firstLineChars="200" w:firstLine="480"/>
        <w:rPr>
          <w:rFonts w:ascii="宋体" w:hAnsi="宋体"/>
          <w:sz w:val="24"/>
        </w:rPr>
      </w:pPr>
      <w:r w:rsidRPr="000F7D2F">
        <w:rPr>
          <w:rFonts w:ascii="宋体" w:hAnsi="宋体"/>
          <w:sz w:val="24"/>
        </w:rPr>
        <w:t>脱硫及除尘装置</w:t>
      </w:r>
      <w:r w:rsidRPr="000F7D2F">
        <w:rPr>
          <w:rFonts w:ascii="宋体" w:hAnsi="宋体" w:hint="eastAsia"/>
          <w:sz w:val="24"/>
        </w:rPr>
        <w:t>主要布置在预留区域。</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不同部件安装在组合的或单独的建筑物中：</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所有建（构）筑物的风格及色彩与主体工程一致。</w:t>
      </w:r>
    </w:p>
    <w:p w:rsidR="00D95226" w:rsidRPr="000F7D2F" w:rsidRDefault="00D95226" w:rsidP="00D95226">
      <w:pPr>
        <w:tabs>
          <w:tab w:val="left" w:pos="1021"/>
        </w:tabs>
        <w:spacing w:line="500" w:lineRule="exact"/>
        <w:ind w:firstLineChars="200" w:firstLine="482"/>
        <w:rPr>
          <w:rFonts w:ascii="宋体" w:hAnsi="宋体"/>
          <w:b/>
          <w:sz w:val="24"/>
        </w:rPr>
      </w:pPr>
      <w:r w:rsidRPr="000F7D2F">
        <w:rPr>
          <w:rFonts w:ascii="宋体" w:hAnsi="宋体" w:hint="eastAsia"/>
          <w:b/>
          <w:sz w:val="24"/>
        </w:rPr>
        <w:t>设计紧凑并预留扩建空间。</w:t>
      </w:r>
    </w:p>
    <w:p w:rsidR="00D95226" w:rsidRPr="000F7D2F" w:rsidRDefault="00D95226" w:rsidP="00D95226">
      <w:pPr>
        <w:tabs>
          <w:tab w:val="left" w:pos="1021"/>
        </w:tabs>
        <w:spacing w:line="500" w:lineRule="exact"/>
        <w:ind w:firstLineChars="200" w:firstLine="480"/>
        <w:rPr>
          <w:rFonts w:ascii="宋体" w:hAnsi="宋体"/>
          <w:bCs/>
          <w:sz w:val="24"/>
        </w:rPr>
      </w:pPr>
      <w:r w:rsidRPr="000F7D2F">
        <w:rPr>
          <w:rFonts w:ascii="宋体" w:hAnsi="宋体" w:hint="eastAsia"/>
          <w:bCs/>
          <w:sz w:val="24"/>
        </w:rPr>
        <w:t>7.3施工场地条件</w:t>
      </w:r>
    </w:p>
    <w:p w:rsidR="00D95226" w:rsidRPr="000F7D2F" w:rsidRDefault="00D95226" w:rsidP="00D95226">
      <w:pPr>
        <w:spacing w:line="500" w:lineRule="exact"/>
        <w:ind w:firstLineChars="200" w:firstLine="480"/>
        <w:rPr>
          <w:rFonts w:ascii="宋体" w:hAnsi="宋体"/>
          <w:i/>
          <w:iCs/>
          <w:sz w:val="24"/>
        </w:rPr>
      </w:pPr>
      <w:r w:rsidRPr="000F7D2F">
        <w:rPr>
          <w:rFonts w:ascii="宋体" w:hAnsi="宋体" w:hint="eastAsia"/>
          <w:sz w:val="24"/>
        </w:rPr>
        <w:t>施工临建及仓库、堆料场等由投标方负责，施工场地由招标方提供。</w:t>
      </w:r>
    </w:p>
    <w:p w:rsidR="00D95226" w:rsidRPr="000F7D2F" w:rsidRDefault="00D95226" w:rsidP="00D95226">
      <w:pPr>
        <w:tabs>
          <w:tab w:val="left" w:pos="1021"/>
        </w:tabs>
        <w:spacing w:line="500" w:lineRule="exact"/>
        <w:ind w:firstLineChars="200" w:firstLine="480"/>
        <w:rPr>
          <w:rFonts w:ascii="宋体" w:hAnsi="宋体"/>
          <w:i/>
          <w:iCs/>
          <w:sz w:val="24"/>
        </w:rPr>
      </w:pPr>
      <w:r w:rsidRPr="000F7D2F">
        <w:rPr>
          <w:rFonts w:ascii="宋体" w:hAnsi="宋体" w:hint="eastAsia"/>
          <w:bCs/>
          <w:sz w:val="24"/>
        </w:rPr>
        <w:t xml:space="preserve">7.4 </w:t>
      </w:r>
      <w:bookmarkStart w:id="59" w:name="_Toc4243616"/>
      <w:r w:rsidRPr="000F7D2F">
        <w:rPr>
          <w:rFonts w:ascii="宋体" w:hAnsi="宋体" w:hint="eastAsia"/>
          <w:bCs/>
          <w:sz w:val="24"/>
        </w:rPr>
        <w:t>质量控制</w:t>
      </w:r>
      <w:bookmarkEnd w:id="59"/>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投标方应负责对其工作范围内的设计、设备和材料的采购、运输和储存等实行质量控制，用质量控制计划检查各个项目（包括分包商的项目）是否符合合同的要求和规定。</w:t>
      </w:r>
    </w:p>
    <w:p w:rsidR="00D95226" w:rsidRPr="000F7D2F" w:rsidRDefault="00D95226" w:rsidP="00D95226">
      <w:pPr>
        <w:pStyle w:val="1"/>
        <w:keepNext w:val="0"/>
        <w:keepLines w:val="0"/>
        <w:spacing w:before="0" w:after="0" w:line="500" w:lineRule="exact"/>
        <w:rPr>
          <w:rFonts w:ascii="宋体" w:hAnsi="宋体"/>
          <w:sz w:val="24"/>
          <w:szCs w:val="24"/>
        </w:rPr>
      </w:pPr>
      <w:bookmarkStart w:id="60" w:name="_Toc520625072"/>
      <w:r w:rsidRPr="000F7D2F">
        <w:rPr>
          <w:rFonts w:ascii="宋体" w:hAnsi="宋体" w:hint="eastAsia"/>
          <w:sz w:val="24"/>
          <w:szCs w:val="24"/>
        </w:rPr>
        <w:t>三、技术规范</w:t>
      </w:r>
      <w:bookmarkEnd w:id="60"/>
    </w:p>
    <w:p w:rsidR="00D95226" w:rsidRPr="000F7D2F" w:rsidRDefault="00D95226" w:rsidP="00D95226">
      <w:pPr>
        <w:pStyle w:val="2"/>
        <w:keepNext w:val="0"/>
        <w:keepLines w:val="0"/>
        <w:spacing w:before="0" w:after="0" w:line="500" w:lineRule="exact"/>
        <w:rPr>
          <w:rFonts w:ascii="宋体" w:eastAsia="宋体" w:hAnsi="宋体"/>
          <w:sz w:val="24"/>
          <w:szCs w:val="24"/>
        </w:rPr>
      </w:pPr>
      <w:bookmarkStart w:id="61" w:name="_Toc509235679"/>
      <w:bookmarkStart w:id="62" w:name="_Toc515614421"/>
      <w:bookmarkStart w:id="63" w:name="_Toc518722846"/>
      <w:bookmarkStart w:id="64" w:name="_Toc520625073"/>
      <w:r w:rsidRPr="000F7D2F">
        <w:rPr>
          <w:rFonts w:ascii="宋体" w:eastAsia="宋体" w:hAnsi="宋体" w:hint="eastAsia"/>
          <w:sz w:val="24"/>
          <w:szCs w:val="24"/>
        </w:rPr>
        <w:t>1、工艺设计</w:t>
      </w:r>
      <w:bookmarkEnd w:id="61"/>
      <w:bookmarkEnd w:id="62"/>
      <w:bookmarkEnd w:id="63"/>
      <w:bookmarkEnd w:id="64"/>
    </w:p>
    <w:p w:rsidR="00D95226" w:rsidRPr="000F7D2F" w:rsidRDefault="00D95226" w:rsidP="00D95226">
      <w:pPr>
        <w:spacing w:line="500" w:lineRule="exact"/>
        <w:rPr>
          <w:rFonts w:ascii="宋体" w:hAnsi="宋体"/>
          <w:sz w:val="24"/>
        </w:rPr>
      </w:pPr>
      <w:bookmarkStart w:id="65" w:name="_Toc484519916"/>
      <w:r w:rsidRPr="000F7D2F">
        <w:rPr>
          <w:rFonts w:ascii="宋体" w:hAnsi="宋体" w:hint="eastAsia"/>
          <w:sz w:val="24"/>
        </w:rPr>
        <w:t>3.1.1烟气系统</w:t>
      </w:r>
      <w:bookmarkEnd w:id="65"/>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烟气系统主要包括挡板门、烟道、膨胀节等。</w:t>
      </w:r>
    </w:p>
    <w:p w:rsidR="00D95226" w:rsidRPr="000F7D2F" w:rsidRDefault="00D95226" w:rsidP="00D95226">
      <w:pPr>
        <w:spacing w:line="500" w:lineRule="exact"/>
        <w:ind w:firstLineChars="200" w:firstLine="482"/>
        <w:rPr>
          <w:rFonts w:ascii="宋体" w:hAnsi="宋体"/>
          <w:b/>
          <w:sz w:val="24"/>
        </w:rPr>
      </w:pPr>
      <w:r w:rsidRPr="000F7D2F">
        <w:rPr>
          <w:rFonts w:ascii="宋体" w:hAnsi="宋体" w:hint="eastAsia"/>
          <w:b/>
          <w:sz w:val="24"/>
        </w:rPr>
        <w:t>设计原则</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在烟气脱硫装置的进口烟道设置挡板门，用于锅炉运行期间脱硫装置的隔断和维护。</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压力表、温度计和</w:t>
      </w:r>
      <w:r w:rsidRPr="000F7D2F">
        <w:rPr>
          <w:rFonts w:ascii="宋体" w:hAnsi="宋体" w:hint="eastAsia"/>
          <w:b/>
          <w:sz w:val="24"/>
        </w:rPr>
        <w:t>入口SO</w:t>
      </w:r>
      <w:r w:rsidRPr="000F7D2F">
        <w:rPr>
          <w:rFonts w:ascii="宋体" w:hAnsi="宋体" w:hint="eastAsia"/>
          <w:b/>
          <w:sz w:val="24"/>
          <w:vertAlign w:val="subscript"/>
        </w:rPr>
        <w:t>2</w:t>
      </w:r>
      <w:r w:rsidRPr="000F7D2F">
        <w:rPr>
          <w:rFonts w:ascii="宋体" w:hAnsi="宋体" w:hint="eastAsia"/>
          <w:b/>
          <w:sz w:val="24"/>
        </w:rPr>
        <w:t>分析仪</w:t>
      </w:r>
      <w:r w:rsidRPr="000F7D2F">
        <w:rPr>
          <w:rFonts w:ascii="宋体" w:hAnsi="宋体" w:hint="eastAsia"/>
          <w:sz w:val="24"/>
        </w:rPr>
        <w:t>等用于运行和观察的仪表，安装在烟道上。</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 xml:space="preserve">在烟气系统中，设有人孔。 </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所有的烟气挡板门易于操作, 在最大压差的作用下具有可靠的严密性。</w:t>
      </w:r>
    </w:p>
    <w:p w:rsidR="00D95226" w:rsidRPr="000F7D2F" w:rsidRDefault="00D95226" w:rsidP="00D95226">
      <w:pPr>
        <w:spacing w:line="500" w:lineRule="exact"/>
        <w:ind w:firstLineChars="200" w:firstLine="482"/>
        <w:rPr>
          <w:rFonts w:ascii="宋体" w:hAnsi="宋体"/>
          <w:b/>
          <w:bCs/>
          <w:sz w:val="24"/>
        </w:rPr>
      </w:pPr>
      <w:r w:rsidRPr="000F7D2F">
        <w:rPr>
          <w:rFonts w:ascii="宋体" w:hAnsi="宋体" w:hint="eastAsia"/>
          <w:b/>
          <w:bCs/>
          <w:sz w:val="24"/>
        </w:rPr>
        <w:t>（1）挡板门</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为保证脱硫系统既能实现1台锅炉运行与另外两台锅炉密闭隔离，保证漏烟率为零。挡板的设计能承受各种工况下烟气的温度和压力，并且不能有变形或泄漏。挡板和驱动装置的设计</w:t>
      </w:r>
      <w:r w:rsidRPr="000F7D2F">
        <w:rPr>
          <w:rFonts w:ascii="宋体" w:hAnsi="宋体" w:hint="eastAsia"/>
          <w:sz w:val="24"/>
        </w:rPr>
        <w:lastRenderedPageBreak/>
        <w:t>能承受所有运行条件下工作介质可能产生的腐蚀。</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烟道挡板的结构设计和布置使挡板内的积灰减至最小，配备手轮。挡板尽可能按水平主轴布置，以便防止灰尘进入和由于高温而引起的变形或老化。</w:t>
      </w:r>
    </w:p>
    <w:p w:rsidR="00D95226" w:rsidRPr="000F7D2F" w:rsidRDefault="00D95226" w:rsidP="00D95226">
      <w:pPr>
        <w:spacing w:line="500" w:lineRule="exact"/>
        <w:ind w:firstLineChars="200" w:firstLine="482"/>
        <w:rPr>
          <w:rFonts w:ascii="宋体" w:hAnsi="宋体"/>
          <w:b/>
          <w:bCs/>
          <w:sz w:val="24"/>
        </w:rPr>
      </w:pPr>
      <w:r w:rsidRPr="000F7D2F">
        <w:rPr>
          <w:rFonts w:ascii="宋体" w:hAnsi="宋体" w:hint="eastAsia"/>
          <w:b/>
          <w:bCs/>
          <w:sz w:val="24"/>
        </w:rPr>
        <w:t>（2）烟道</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由两锅炉的除尘器经引风机引出后分别经过各自烟道进入一体化塔，经过脱硫除尘后从烟道进烟囱。</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烟道最小壁厚按5mm设计，并考虑一定的腐蚀余量。烟道内烟气流速不超过15m/s。一体化</w:t>
      </w:r>
      <w:proofErr w:type="gramStart"/>
      <w:r w:rsidRPr="000F7D2F">
        <w:rPr>
          <w:rFonts w:ascii="宋体" w:hAnsi="宋体" w:hint="eastAsia"/>
          <w:sz w:val="24"/>
        </w:rPr>
        <w:t>塔进口</w:t>
      </w:r>
      <w:proofErr w:type="gramEnd"/>
      <w:r w:rsidRPr="000F7D2F">
        <w:rPr>
          <w:rFonts w:ascii="宋体" w:hAnsi="宋体" w:hint="eastAsia"/>
          <w:sz w:val="24"/>
        </w:rPr>
        <w:t>烟道坡度朝向一体化塔。烟道由有足够强度的钢板制造，能承受所有的荷重条件。所有不可能接触到低温饱和烟气冷凝液或从一体化</w:t>
      </w:r>
      <w:proofErr w:type="gramStart"/>
      <w:r w:rsidRPr="000F7D2F">
        <w:rPr>
          <w:rFonts w:ascii="宋体" w:hAnsi="宋体" w:hint="eastAsia"/>
          <w:sz w:val="24"/>
        </w:rPr>
        <w:t>塔带来</w:t>
      </w:r>
      <w:proofErr w:type="gramEnd"/>
      <w:r w:rsidRPr="000F7D2F">
        <w:rPr>
          <w:rFonts w:ascii="宋体" w:hAnsi="宋体" w:hint="eastAsia"/>
          <w:sz w:val="24"/>
        </w:rPr>
        <w:t>的雾气和液滴的烟道，用碳钢制作。所有可能接触到低温饱和烟气冷凝液或从一体化</w:t>
      </w:r>
      <w:proofErr w:type="gramStart"/>
      <w:r w:rsidRPr="000F7D2F">
        <w:rPr>
          <w:rFonts w:ascii="宋体" w:hAnsi="宋体" w:hint="eastAsia"/>
          <w:sz w:val="24"/>
        </w:rPr>
        <w:t>塔带来</w:t>
      </w:r>
      <w:proofErr w:type="gramEnd"/>
      <w:r w:rsidRPr="000F7D2F">
        <w:rPr>
          <w:rFonts w:ascii="宋体" w:hAnsi="宋体" w:hint="eastAsia"/>
          <w:sz w:val="24"/>
        </w:rPr>
        <w:t>的雾气和液滴的烟道，采用可靠的内衬（鳞片树脂）进行防腐保护。</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烟道的走向确保满足冷凝液的排放，烟道提供低位点的排水和预防冷凝液的聚积措施，任何情况下膨胀节和挡板都不能布置在低位点。</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 xml:space="preserve">排水设施的容量将按预计的流量设计，排水设施将由合金材料或者是能满足周围环境和介质要求的FRP制作。排水将返回到FGD排水坑或一体化塔浆池。   </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在FGD装置停运期间，烟道（包括旁路烟道）应采取适当的措施避免腐蚀。</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烟道外部充分加固和支撑，以防止颤动和振动，并且设计应满足在各种烟气温度和压力下能提供稳定的运行。</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 xml:space="preserve">所有需防腐保护的烟道采用加强筋。烟道外部加强筋统一间隔排列。加强筋使用统一的规格尺寸或尽量减少加强筋的规格尺寸，以便使敷设在加强筋上的保温层易于安装，并且增加外层美观, 加强筋的布置要防止积水。 </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烟气系统的设计保证灰尘在烟道的沉积不会对运行产生影响，在烟道必要的地方（低位）设置清除粉尘的装置。另外，对于烟道中粉尘的聚集，考虑附加的积灰荷重。</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所有烟道应在适当位置配有足够数量和大小的人孔门，以便于烟道（包括膨胀节和挡板门）的维修和检查以及清除积灰。</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一体化</w:t>
      </w:r>
      <w:proofErr w:type="gramStart"/>
      <w:r w:rsidRPr="000F7D2F">
        <w:rPr>
          <w:rFonts w:ascii="宋体" w:hAnsi="宋体" w:hint="eastAsia"/>
          <w:sz w:val="24"/>
        </w:rPr>
        <w:t>塔出口</w:t>
      </w:r>
      <w:proofErr w:type="gramEnd"/>
      <w:r w:rsidRPr="000F7D2F">
        <w:rPr>
          <w:rFonts w:ascii="宋体" w:hAnsi="宋体" w:hint="eastAsia"/>
          <w:sz w:val="24"/>
        </w:rPr>
        <w:t>烟道不进行保温。</w:t>
      </w:r>
    </w:p>
    <w:p w:rsidR="00D95226" w:rsidRPr="000F7D2F" w:rsidRDefault="00D95226" w:rsidP="00D95226">
      <w:pPr>
        <w:spacing w:line="500" w:lineRule="exact"/>
        <w:ind w:firstLineChars="200" w:firstLine="482"/>
        <w:rPr>
          <w:rFonts w:ascii="宋体" w:hAnsi="宋体"/>
          <w:b/>
          <w:bCs/>
          <w:sz w:val="24"/>
        </w:rPr>
      </w:pPr>
      <w:r w:rsidRPr="000F7D2F">
        <w:rPr>
          <w:rFonts w:ascii="宋体" w:hAnsi="宋体" w:hint="eastAsia"/>
          <w:b/>
          <w:bCs/>
          <w:sz w:val="24"/>
        </w:rPr>
        <w:t>（3）膨胀节</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lastRenderedPageBreak/>
        <w:t>膨胀节用于补偿烟道热膨胀时的位移。膨胀节在所有运行和事故条件下都能吸收全部设备和烟道的轴向和径向位移。所有膨胀节的设计保证无泄漏，并考虑防腐要求。应采取措施防止灰尘沉积在膨胀节波纹处。</w:t>
      </w:r>
    </w:p>
    <w:p w:rsidR="00D95226" w:rsidRPr="000F7D2F" w:rsidRDefault="00D95226" w:rsidP="00D95226">
      <w:pPr>
        <w:spacing w:line="500" w:lineRule="exact"/>
        <w:ind w:firstLineChars="200" w:firstLine="482"/>
        <w:rPr>
          <w:rFonts w:ascii="宋体" w:hAnsi="宋体"/>
          <w:b/>
          <w:bCs/>
          <w:sz w:val="24"/>
        </w:rPr>
      </w:pPr>
      <w:r w:rsidRPr="000F7D2F">
        <w:rPr>
          <w:rFonts w:ascii="宋体" w:hAnsi="宋体" w:hint="eastAsia"/>
          <w:b/>
          <w:bCs/>
          <w:sz w:val="24"/>
        </w:rPr>
        <w:t>（4）降温系统</w:t>
      </w:r>
    </w:p>
    <w:p w:rsidR="00D95226" w:rsidRPr="000F7D2F" w:rsidRDefault="00D95226" w:rsidP="00D95226">
      <w:pPr>
        <w:spacing w:line="500" w:lineRule="exact"/>
        <w:ind w:firstLineChars="200" w:firstLine="480"/>
        <w:rPr>
          <w:rFonts w:ascii="宋体" w:hAnsi="宋体"/>
          <w:b/>
          <w:sz w:val="24"/>
        </w:rPr>
      </w:pPr>
      <w:r w:rsidRPr="000F7D2F">
        <w:rPr>
          <w:rFonts w:ascii="宋体" w:hAnsi="宋体" w:hint="eastAsia"/>
          <w:sz w:val="24"/>
        </w:rPr>
        <w:t>一体化塔防腐材质玻璃鳞片的使用会受到其耐温能力的限制。玻璃鳞片胶泥衬里按照其使用部位与特点，可分为低温型和高温型。低温型玻璃鳞片胶泥衬里一般具有优良的耐水汽的渗透性、耐化学性、耐腐蚀性等特点, 长期使用温度一般低于100℃（常见的使用温度是80℃左右，瞬间温度达120℃以上），是脱硫装置的主要衬里材料。高温型VER玻璃鳞片胶泥衬里一般具有优良的耐高温性能，其长期使用温度可以达到120℃左右（瞬间温度达150℃以上）。因此为保护一体化塔防腐玻璃鳞片的使用寿命，保证脱硫设施的稳定运行需要对烟气入塔温度进行控制，使烟气在最高耐温温度范围内。该项目烟气温度工况下可达到200℃。为解决这一问题，必须采取措施将烟气的温度降低到防腐玻璃鳞片衬里可承受的范围内。</w:t>
      </w:r>
      <w:r w:rsidRPr="000F7D2F">
        <w:rPr>
          <w:rFonts w:ascii="宋体" w:hAnsi="宋体" w:hint="eastAsia"/>
          <w:b/>
          <w:sz w:val="24"/>
        </w:rPr>
        <w:t>故在脱硫入口通常加设紧急降温喷淋系统，为保证进口烟气干湿交界处不发生腐蚀。</w:t>
      </w:r>
    </w:p>
    <w:p w:rsidR="00D95226" w:rsidRPr="000F7D2F" w:rsidRDefault="00D95226" w:rsidP="00D95226">
      <w:pPr>
        <w:spacing w:line="500" w:lineRule="exact"/>
        <w:ind w:firstLineChars="200" w:firstLine="480"/>
        <w:rPr>
          <w:rFonts w:ascii="宋体" w:hAnsi="宋体"/>
          <w:bCs/>
          <w:kern w:val="0"/>
          <w:sz w:val="24"/>
        </w:rPr>
      </w:pPr>
      <w:bookmarkStart w:id="66" w:name="_Toc484519917"/>
      <w:r w:rsidRPr="000F7D2F">
        <w:rPr>
          <w:rFonts w:ascii="宋体" w:hAnsi="宋体" w:hint="eastAsia"/>
          <w:sz w:val="24"/>
        </w:rPr>
        <w:t>3.1.2</w:t>
      </w:r>
      <w:bookmarkEnd w:id="66"/>
      <w:r w:rsidRPr="000F7D2F">
        <w:rPr>
          <w:rFonts w:ascii="宋体" w:hAnsi="宋体" w:hint="eastAsia"/>
          <w:sz w:val="24"/>
        </w:rPr>
        <w:t>脱硫塔</w:t>
      </w:r>
      <w:r w:rsidRPr="000F7D2F">
        <w:rPr>
          <w:rFonts w:ascii="宋体" w:hAnsi="宋体"/>
          <w:bCs/>
          <w:kern w:val="0"/>
          <w:sz w:val="24"/>
        </w:rPr>
        <w:t>本期FGD系统的</w:t>
      </w:r>
      <w:r w:rsidRPr="000F7D2F">
        <w:rPr>
          <w:rFonts w:ascii="宋体" w:hAnsi="宋体" w:hint="eastAsia"/>
          <w:bCs/>
          <w:kern w:val="0"/>
          <w:sz w:val="24"/>
        </w:rPr>
        <w:t>脱硫塔</w:t>
      </w:r>
      <w:r w:rsidRPr="000F7D2F">
        <w:rPr>
          <w:rFonts w:ascii="宋体" w:hAnsi="宋体"/>
          <w:bCs/>
          <w:kern w:val="0"/>
          <w:sz w:val="24"/>
        </w:rPr>
        <w:t>采用立式喷淋塔，内有搅拌器、氧化空气分布系统、喷淋层、除雾器等。设计寿命</w:t>
      </w:r>
      <w:r w:rsidRPr="000F7D2F">
        <w:rPr>
          <w:rFonts w:ascii="宋体" w:hAnsi="宋体" w:hint="eastAsia"/>
          <w:bCs/>
          <w:kern w:val="0"/>
          <w:sz w:val="24"/>
        </w:rPr>
        <w:t>20</w:t>
      </w:r>
      <w:r w:rsidRPr="000F7D2F">
        <w:rPr>
          <w:rFonts w:ascii="宋体" w:hAnsi="宋体"/>
          <w:bCs/>
          <w:kern w:val="0"/>
          <w:sz w:val="24"/>
        </w:rPr>
        <w:t>年以上。其有关技术参数</w:t>
      </w:r>
      <w:r w:rsidRPr="000F7D2F">
        <w:rPr>
          <w:rFonts w:ascii="宋体" w:hAnsi="宋体" w:hint="eastAsia"/>
          <w:bCs/>
          <w:kern w:val="0"/>
          <w:sz w:val="24"/>
        </w:rPr>
        <w:t>有中标厂家根据烟气处理量和烟气初始二氧化硫、烟尘等排放浓度提供</w:t>
      </w:r>
      <w:r w:rsidRPr="000F7D2F">
        <w:rPr>
          <w:rFonts w:ascii="宋体" w:hAnsi="宋体"/>
          <w:bCs/>
          <w:kern w:val="0"/>
          <w:sz w:val="24"/>
        </w:rPr>
        <w:t>：</w:t>
      </w:r>
    </w:p>
    <w:p w:rsidR="00D95226" w:rsidRPr="000F7D2F" w:rsidRDefault="00D95226" w:rsidP="00D95226">
      <w:pPr>
        <w:spacing w:line="500" w:lineRule="exact"/>
        <w:ind w:firstLineChars="225" w:firstLine="540"/>
        <w:rPr>
          <w:rFonts w:ascii="宋体" w:hAnsi="宋体"/>
          <w:bCs/>
          <w:kern w:val="0"/>
          <w:sz w:val="24"/>
        </w:rPr>
      </w:pPr>
      <w:r w:rsidRPr="000F7D2F">
        <w:rPr>
          <w:rFonts w:ascii="宋体" w:hAnsi="宋体" w:hint="eastAsia"/>
          <w:bCs/>
          <w:kern w:val="0"/>
          <w:sz w:val="24"/>
        </w:rPr>
        <w:t>脱硫塔</w:t>
      </w:r>
      <w:r w:rsidRPr="000F7D2F">
        <w:rPr>
          <w:rFonts w:ascii="宋体" w:hAnsi="宋体"/>
          <w:bCs/>
          <w:kern w:val="0"/>
          <w:sz w:val="24"/>
        </w:rPr>
        <w:t xml:space="preserve">直径：            </w:t>
      </w:r>
      <w:r w:rsidRPr="000F7D2F">
        <w:rPr>
          <w:rFonts w:ascii="宋体" w:hAnsi="宋体" w:hint="eastAsia"/>
          <w:bCs/>
          <w:kern w:val="0"/>
          <w:sz w:val="24"/>
        </w:rPr>
        <w:t xml:space="preserve">    </w:t>
      </w:r>
      <w:proofErr w:type="gramStart"/>
      <w:r w:rsidRPr="000F7D2F">
        <w:rPr>
          <w:rFonts w:ascii="宋体" w:hAnsi="宋体" w:hint="eastAsia"/>
          <w:bCs/>
          <w:kern w:val="0"/>
          <w:sz w:val="24"/>
        </w:rPr>
        <w:t>m</w:t>
      </w:r>
      <w:proofErr w:type="gramEnd"/>
    </w:p>
    <w:p w:rsidR="00D95226" w:rsidRPr="000F7D2F" w:rsidRDefault="00D95226" w:rsidP="00D95226">
      <w:pPr>
        <w:tabs>
          <w:tab w:val="left" w:pos="4320"/>
        </w:tabs>
        <w:spacing w:line="500" w:lineRule="exact"/>
        <w:ind w:firstLineChars="225" w:firstLine="540"/>
        <w:rPr>
          <w:rFonts w:ascii="宋体" w:hAnsi="宋体"/>
          <w:bCs/>
          <w:color w:val="FF0000"/>
          <w:kern w:val="0"/>
          <w:sz w:val="24"/>
        </w:rPr>
      </w:pPr>
      <w:r w:rsidRPr="000F7D2F">
        <w:rPr>
          <w:rFonts w:ascii="宋体" w:hAnsi="宋体" w:hint="eastAsia"/>
          <w:bCs/>
          <w:kern w:val="0"/>
          <w:sz w:val="24"/>
        </w:rPr>
        <w:t>脱硫塔</w:t>
      </w:r>
      <w:r w:rsidRPr="000F7D2F">
        <w:rPr>
          <w:rFonts w:ascii="宋体" w:hAnsi="宋体"/>
          <w:bCs/>
          <w:kern w:val="0"/>
          <w:sz w:val="24"/>
        </w:rPr>
        <w:t xml:space="preserve">循环槽的直径：    </w:t>
      </w:r>
      <w:r>
        <w:rPr>
          <w:rFonts w:ascii="宋体" w:hAnsi="宋体" w:hint="eastAsia"/>
          <w:bCs/>
          <w:kern w:val="0"/>
          <w:sz w:val="24"/>
        </w:rPr>
        <w:t xml:space="preserve"> </w:t>
      </w:r>
      <w:r w:rsidRPr="000F7D2F">
        <w:rPr>
          <w:rFonts w:ascii="宋体" w:hAnsi="宋体"/>
          <w:bCs/>
          <w:kern w:val="0"/>
          <w:sz w:val="24"/>
        </w:rPr>
        <w:t xml:space="preserve"> </w:t>
      </w:r>
      <w:r w:rsidRPr="000F7D2F">
        <w:rPr>
          <w:rFonts w:ascii="宋体" w:hAnsi="宋体" w:hint="eastAsia"/>
          <w:bCs/>
          <w:kern w:val="0"/>
          <w:sz w:val="24"/>
        </w:rPr>
        <w:t xml:space="preserve">  </w:t>
      </w:r>
      <w:proofErr w:type="gramStart"/>
      <w:r w:rsidRPr="000F7D2F">
        <w:rPr>
          <w:rFonts w:ascii="宋体" w:hAnsi="宋体" w:hint="eastAsia"/>
          <w:bCs/>
          <w:kern w:val="0"/>
          <w:sz w:val="24"/>
        </w:rPr>
        <w:t>m</w:t>
      </w:r>
      <w:proofErr w:type="gramEnd"/>
    </w:p>
    <w:p w:rsidR="00D95226" w:rsidRPr="000F7D2F" w:rsidRDefault="00D95226" w:rsidP="00D95226">
      <w:pPr>
        <w:spacing w:line="500" w:lineRule="exact"/>
        <w:ind w:firstLineChars="225" w:firstLine="540"/>
        <w:rPr>
          <w:rFonts w:ascii="宋体" w:hAnsi="宋体"/>
          <w:bCs/>
          <w:kern w:val="0"/>
          <w:sz w:val="24"/>
        </w:rPr>
      </w:pPr>
      <w:r w:rsidRPr="000F7D2F">
        <w:rPr>
          <w:rFonts w:ascii="宋体" w:hAnsi="宋体"/>
          <w:bCs/>
          <w:kern w:val="0"/>
          <w:sz w:val="24"/>
        </w:rPr>
        <w:t>循环槽高度：</w:t>
      </w:r>
      <w:r w:rsidRPr="000F7D2F">
        <w:rPr>
          <w:rFonts w:ascii="宋体" w:hAnsi="宋体"/>
          <w:bCs/>
          <w:kern w:val="0"/>
          <w:sz w:val="24"/>
        </w:rPr>
        <w:tab/>
      </w:r>
      <w:r w:rsidRPr="000F7D2F">
        <w:rPr>
          <w:rFonts w:ascii="宋体" w:hAnsi="宋体"/>
          <w:bCs/>
          <w:kern w:val="0"/>
          <w:sz w:val="24"/>
        </w:rPr>
        <w:tab/>
      </w:r>
      <w:r w:rsidRPr="000F7D2F">
        <w:rPr>
          <w:rFonts w:ascii="宋体" w:hAnsi="宋体"/>
          <w:bCs/>
          <w:kern w:val="0"/>
          <w:sz w:val="24"/>
        </w:rPr>
        <w:tab/>
        <w:t xml:space="preserve">      </w:t>
      </w:r>
      <w:r w:rsidRPr="000F7D2F">
        <w:rPr>
          <w:rFonts w:ascii="宋体" w:hAnsi="宋体" w:hint="eastAsia"/>
          <w:bCs/>
          <w:kern w:val="0"/>
          <w:sz w:val="24"/>
        </w:rPr>
        <w:t xml:space="preserve">  </w:t>
      </w:r>
      <w:proofErr w:type="gramStart"/>
      <w:r w:rsidRPr="000F7D2F">
        <w:rPr>
          <w:rFonts w:ascii="宋体" w:hAnsi="宋体"/>
          <w:bCs/>
          <w:kern w:val="0"/>
          <w:sz w:val="24"/>
        </w:rPr>
        <w:t>m</w:t>
      </w:r>
      <w:proofErr w:type="gramEnd"/>
    </w:p>
    <w:p w:rsidR="00D95226" w:rsidRPr="000F7D2F" w:rsidRDefault="00D95226" w:rsidP="00D95226">
      <w:pPr>
        <w:spacing w:line="500" w:lineRule="exact"/>
        <w:ind w:firstLineChars="225" w:firstLine="540"/>
        <w:rPr>
          <w:rFonts w:ascii="宋体" w:hAnsi="宋体"/>
          <w:bCs/>
          <w:kern w:val="0"/>
          <w:sz w:val="24"/>
        </w:rPr>
      </w:pPr>
      <w:r w:rsidRPr="000F7D2F">
        <w:rPr>
          <w:rFonts w:ascii="宋体" w:hAnsi="宋体" w:hint="eastAsia"/>
          <w:bCs/>
          <w:kern w:val="0"/>
          <w:sz w:val="24"/>
        </w:rPr>
        <w:t>脱硫塔</w:t>
      </w:r>
      <w:r w:rsidRPr="000F7D2F">
        <w:rPr>
          <w:rFonts w:ascii="宋体" w:hAnsi="宋体"/>
          <w:bCs/>
          <w:kern w:val="0"/>
          <w:sz w:val="24"/>
        </w:rPr>
        <w:t xml:space="preserve">高度：            </w:t>
      </w:r>
      <w:r w:rsidRPr="000F7D2F">
        <w:rPr>
          <w:rFonts w:ascii="宋体" w:hAnsi="宋体" w:hint="eastAsia"/>
          <w:bCs/>
          <w:kern w:val="0"/>
          <w:sz w:val="24"/>
        </w:rPr>
        <w:t xml:space="preserve">    </w:t>
      </w:r>
      <w:proofErr w:type="gramStart"/>
      <w:r w:rsidRPr="000F7D2F">
        <w:rPr>
          <w:rFonts w:ascii="宋体" w:hAnsi="宋体"/>
          <w:bCs/>
          <w:kern w:val="0"/>
          <w:sz w:val="24"/>
        </w:rPr>
        <w:t>m</w:t>
      </w:r>
      <w:proofErr w:type="gramEnd"/>
    </w:p>
    <w:p w:rsidR="00D95226" w:rsidRPr="000F7D2F" w:rsidRDefault="00D95226" w:rsidP="00D95226">
      <w:pPr>
        <w:spacing w:line="500" w:lineRule="exact"/>
        <w:ind w:firstLineChars="225" w:firstLine="540"/>
        <w:rPr>
          <w:rFonts w:ascii="宋体" w:hAnsi="宋体"/>
          <w:bCs/>
          <w:kern w:val="0"/>
          <w:sz w:val="24"/>
        </w:rPr>
      </w:pPr>
      <w:r w:rsidRPr="000F7D2F">
        <w:rPr>
          <w:rFonts w:ascii="宋体" w:hAnsi="宋体" w:hint="eastAsia"/>
          <w:bCs/>
          <w:kern w:val="0"/>
          <w:sz w:val="24"/>
        </w:rPr>
        <w:t>脱硫塔</w:t>
      </w:r>
      <w:r w:rsidRPr="000F7D2F">
        <w:rPr>
          <w:rFonts w:ascii="宋体" w:hAnsi="宋体"/>
          <w:bCs/>
          <w:kern w:val="0"/>
          <w:sz w:val="24"/>
        </w:rPr>
        <w:t>材料：</w:t>
      </w:r>
      <w:r>
        <w:rPr>
          <w:rFonts w:ascii="宋体" w:hAnsi="宋体"/>
          <w:bCs/>
          <w:kern w:val="0"/>
          <w:sz w:val="24"/>
        </w:rPr>
        <w:t xml:space="preserve">              </w:t>
      </w:r>
      <w:r w:rsidRPr="000F7D2F">
        <w:rPr>
          <w:rFonts w:ascii="宋体" w:hAnsi="宋体" w:hint="eastAsia"/>
          <w:bCs/>
          <w:kern w:val="0"/>
          <w:sz w:val="24"/>
        </w:rPr>
        <w:t xml:space="preserve"> Q235碳钢</w:t>
      </w:r>
      <w:r w:rsidRPr="000F7D2F">
        <w:rPr>
          <w:rFonts w:ascii="宋体" w:hAnsi="宋体"/>
          <w:bCs/>
          <w:kern w:val="0"/>
          <w:sz w:val="24"/>
        </w:rPr>
        <w:t>，</w:t>
      </w:r>
      <w:r w:rsidRPr="000F7D2F">
        <w:rPr>
          <w:rFonts w:ascii="宋体" w:hAnsi="宋体" w:hint="eastAsia"/>
          <w:bCs/>
          <w:kern w:val="0"/>
          <w:sz w:val="24"/>
        </w:rPr>
        <w:t>厚度16~10</w:t>
      </w:r>
      <w:r w:rsidRPr="000F7D2F">
        <w:rPr>
          <w:rFonts w:ascii="宋体" w:hAnsi="宋体"/>
          <w:bCs/>
          <w:kern w:val="0"/>
          <w:sz w:val="24"/>
        </w:rPr>
        <w:t>mm</w:t>
      </w:r>
    </w:p>
    <w:p w:rsidR="00D95226" w:rsidRPr="000F7D2F" w:rsidRDefault="00D95226" w:rsidP="00D95226">
      <w:pPr>
        <w:spacing w:line="500" w:lineRule="exact"/>
        <w:ind w:firstLineChars="225" w:firstLine="540"/>
        <w:rPr>
          <w:rFonts w:ascii="宋体" w:hAnsi="宋体"/>
          <w:bCs/>
          <w:color w:val="FF0000"/>
          <w:kern w:val="0"/>
          <w:sz w:val="24"/>
        </w:rPr>
      </w:pPr>
      <w:r w:rsidRPr="000F7D2F">
        <w:rPr>
          <w:rFonts w:ascii="宋体" w:hAnsi="宋体"/>
          <w:bCs/>
          <w:kern w:val="0"/>
          <w:sz w:val="24"/>
        </w:rPr>
        <w:t>塔内防腐形式/厚度：        玻璃鳞片防腐，</w:t>
      </w:r>
      <w:r w:rsidRPr="000F7D2F">
        <w:rPr>
          <w:rFonts w:ascii="宋体" w:hAnsi="宋体" w:hint="eastAsia"/>
          <w:bCs/>
          <w:kern w:val="0"/>
          <w:sz w:val="24"/>
        </w:rPr>
        <w:t xml:space="preserve"> 厚度   </w:t>
      </w:r>
      <w:r w:rsidRPr="000F7D2F">
        <w:rPr>
          <w:rFonts w:ascii="宋体" w:hAnsi="宋体"/>
          <w:bCs/>
          <w:kern w:val="0"/>
          <w:sz w:val="24"/>
        </w:rPr>
        <w:t>mm；</w:t>
      </w:r>
    </w:p>
    <w:p w:rsidR="00D95226" w:rsidRPr="000F7D2F" w:rsidRDefault="00D95226" w:rsidP="00D95226">
      <w:pPr>
        <w:spacing w:line="500" w:lineRule="exact"/>
        <w:ind w:firstLineChars="225" w:firstLine="540"/>
        <w:rPr>
          <w:rFonts w:ascii="宋体" w:hAnsi="宋体"/>
          <w:bCs/>
          <w:kern w:val="0"/>
          <w:sz w:val="24"/>
        </w:rPr>
      </w:pPr>
      <w:r w:rsidRPr="000F7D2F">
        <w:rPr>
          <w:rFonts w:ascii="宋体" w:hAnsi="宋体" w:hint="eastAsia"/>
          <w:bCs/>
          <w:kern w:val="0"/>
          <w:sz w:val="24"/>
        </w:rPr>
        <w:t>脱硫塔</w:t>
      </w:r>
      <w:r w:rsidRPr="000F7D2F">
        <w:rPr>
          <w:rFonts w:ascii="宋体" w:hAnsi="宋体"/>
          <w:bCs/>
          <w:kern w:val="0"/>
          <w:sz w:val="24"/>
        </w:rPr>
        <w:t>数量：               1座。</w:t>
      </w:r>
    </w:p>
    <w:p w:rsidR="00D95226" w:rsidRPr="000F7D2F" w:rsidRDefault="00D95226" w:rsidP="00D95226">
      <w:pPr>
        <w:spacing w:line="500" w:lineRule="exact"/>
        <w:ind w:firstLineChars="200" w:firstLine="480"/>
        <w:rPr>
          <w:rFonts w:ascii="宋体" w:hAnsi="宋体"/>
          <w:bCs/>
          <w:kern w:val="0"/>
          <w:sz w:val="24"/>
        </w:rPr>
      </w:pPr>
      <w:r w:rsidRPr="000F7D2F">
        <w:rPr>
          <w:rFonts w:ascii="宋体" w:hAnsi="宋体" w:hint="eastAsia"/>
          <w:bCs/>
          <w:kern w:val="0"/>
          <w:sz w:val="24"/>
        </w:rPr>
        <w:t>脱硫塔</w:t>
      </w:r>
      <w:r w:rsidRPr="000F7D2F">
        <w:rPr>
          <w:rFonts w:ascii="宋体" w:hAnsi="宋体"/>
          <w:bCs/>
          <w:kern w:val="0"/>
          <w:sz w:val="24"/>
        </w:rPr>
        <w:t>内所有部件能承受最大入口气流及最高进口烟气温度的冲击, 高温烟气不对任何系统和设备造成损害。</w:t>
      </w:r>
    </w:p>
    <w:p w:rsidR="00D95226" w:rsidRPr="000F7D2F" w:rsidRDefault="00D95226" w:rsidP="00D95226">
      <w:pPr>
        <w:spacing w:line="500" w:lineRule="exact"/>
        <w:ind w:firstLineChars="200" w:firstLine="480"/>
        <w:rPr>
          <w:rFonts w:ascii="宋体" w:hAnsi="宋体"/>
          <w:bCs/>
          <w:kern w:val="0"/>
          <w:sz w:val="24"/>
        </w:rPr>
      </w:pPr>
      <w:r w:rsidRPr="000F7D2F">
        <w:rPr>
          <w:rFonts w:ascii="宋体" w:hAnsi="宋体" w:hint="eastAsia"/>
          <w:bCs/>
          <w:kern w:val="0"/>
          <w:sz w:val="24"/>
        </w:rPr>
        <w:t>脱硫塔体为碳钢结构，内耐磨防腐的高强度玻璃鳞片，采用玻璃鳞片防腐的塔本体结构厚度至少10 mm以上，并设必要的检修平台、爬梯、护栏，护栏有踢脚板。外部需要进行防锈处</w:t>
      </w:r>
      <w:r w:rsidRPr="000F7D2F">
        <w:rPr>
          <w:rFonts w:ascii="宋体" w:hAnsi="宋体" w:hint="eastAsia"/>
          <w:bCs/>
          <w:kern w:val="0"/>
          <w:sz w:val="24"/>
        </w:rPr>
        <w:lastRenderedPageBreak/>
        <w:t>理，刷防锈漆两遍。吸收塔底部至反应区玻璃鳞片的厚度应不小于3 mm，其他部位不小于2 mm。底部及支撑结构部分采用加强型。塔体与烟道连接处以及与管道连接处等需要严格注意防腐防漏。</w:t>
      </w:r>
    </w:p>
    <w:p w:rsidR="00D95226" w:rsidRPr="000F7D2F" w:rsidRDefault="00D95226" w:rsidP="00D95226">
      <w:pPr>
        <w:spacing w:line="500" w:lineRule="exact"/>
        <w:ind w:firstLineChars="200" w:firstLine="480"/>
        <w:rPr>
          <w:rFonts w:ascii="宋体" w:hAnsi="宋体"/>
          <w:bCs/>
          <w:kern w:val="0"/>
          <w:sz w:val="24"/>
        </w:rPr>
      </w:pPr>
      <w:r w:rsidRPr="000F7D2F">
        <w:rPr>
          <w:rFonts w:ascii="宋体" w:hAnsi="宋体" w:hint="eastAsia"/>
          <w:bCs/>
          <w:kern w:val="0"/>
          <w:sz w:val="24"/>
        </w:rPr>
        <w:t>脱硫塔内部的各种装置形状各异，尺寸、等分、角度、开口度的精确性直接影响脱硫除尘效果，每件均经过详细计算，精心制造。脱硫塔内的各种装置安装从下至上逐层安装。安装时必须保证各层装置平整，通过焊接形成一个整体，使之有良好的稳定性，即使烟气气流偶尔发生</w:t>
      </w:r>
      <w:proofErr w:type="gramStart"/>
      <w:r w:rsidRPr="000F7D2F">
        <w:rPr>
          <w:rFonts w:ascii="宋体" w:hAnsi="宋体" w:hint="eastAsia"/>
          <w:bCs/>
          <w:kern w:val="0"/>
          <w:sz w:val="24"/>
        </w:rPr>
        <w:t>湍</w:t>
      </w:r>
      <w:proofErr w:type="gramEnd"/>
      <w:r w:rsidRPr="000F7D2F">
        <w:rPr>
          <w:rFonts w:ascii="宋体" w:hAnsi="宋体" w:hint="eastAsia"/>
          <w:bCs/>
          <w:kern w:val="0"/>
          <w:sz w:val="24"/>
        </w:rPr>
        <w:t>振，也不影响设备的正常运行。</w:t>
      </w:r>
    </w:p>
    <w:p w:rsidR="00D95226" w:rsidRPr="000F7D2F" w:rsidRDefault="00D95226" w:rsidP="00D95226">
      <w:pPr>
        <w:spacing w:line="500" w:lineRule="exact"/>
        <w:ind w:firstLineChars="200" w:firstLine="480"/>
        <w:rPr>
          <w:rFonts w:ascii="宋体" w:hAnsi="宋体"/>
          <w:bCs/>
          <w:kern w:val="0"/>
          <w:sz w:val="24"/>
        </w:rPr>
      </w:pPr>
      <w:r w:rsidRPr="000F7D2F">
        <w:rPr>
          <w:rFonts w:ascii="宋体" w:hAnsi="宋体" w:hint="eastAsia"/>
          <w:bCs/>
          <w:kern w:val="0"/>
          <w:sz w:val="24"/>
        </w:rPr>
        <w:t>脱硫塔留有≥ø600mm的检修孔，设置温度、压力等测点。包括碳钢结构的检修平台、支架、扶手等，平台支架扶手等须刷防腐漆两遍。</w:t>
      </w:r>
    </w:p>
    <w:p w:rsidR="00D95226" w:rsidRPr="000F7D2F" w:rsidRDefault="00D95226" w:rsidP="00D95226">
      <w:pPr>
        <w:spacing w:line="500" w:lineRule="exact"/>
        <w:ind w:firstLineChars="200" w:firstLine="480"/>
        <w:rPr>
          <w:rFonts w:ascii="宋体" w:hAnsi="宋体"/>
          <w:bCs/>
          <w:kern w:val="0"/>
          <w:sz w:val="24"/>
        </w:rPr>
      </w:pPr>
      <w:r w:rsidRPr="000F7D2F">
        <w:rPr>
          <w:rFonts w:ascii="宋体" w:hAnsi="宋体" w:hint="eastAsia"/>
          <w:bCs/>
          <w:kern w:val="0"/>
          <w:sz w:val="24"/>
        </w:rPr>
        <w:t>脱硫塔外壁刷防锈底漆两遍，面漆两遍。颜色按照有关标准执行。</w:t>
      </w:r>
    </w:p>
    <w:p w:rsidR="00D95226" w:rsidRPr="000F7D2F" w:rsidRDefault="00D95226" w:rsidP="00D95226">
      <w:pPr>
        <w:spacing w:line="500" w:lineRule="exact"/>
        <w:ind w:firstLineChars="200" w:firstLine="480"/>
        <w:rPr>
          <w:rFonts w:ascii="宋体" w:hAnsi="宋体"/>
          <w:bCs/>
          <w:kern w:val="0"/>
          <w:sz w:val="24"/>
        </w:rPr>
      </w:pPr>
      <w:r w:rsidRPr="000F7D2F">
        <w:rPr>
          <w:rFonts w:ascii="宋体" w:hAnsi="宋体" w:hint="eastAsia"/>
          <w:bCs/>
          <w:kern w:val="0"/>
          <w:sz w:val="24"/>
        </w:rPr>
        <w:t>脱硫剂喷嘴：采用特殊设计的多层</w:t>
      </w:r>
      <w:proofErr w:type="gramStart"/>
      <w:r w:rsidRPr="000F7D2F">
        <w:rPr>
          <w:rFonts w:ascii="宋体" w:hAnsi="宋体" w:hint="eastAsia"/>
          <w:bCs/>
          <w:kern w:val="0"/>
          <w:sz w:val="24"/>
        </w:rPr>
        <w:t>喷咀</w:t>
      </w:r>
      <w:proofErr w:type="gramEnd"/>
      <w:r w:rsidRPr="000F7D2F">
        <w:rPr>
          <w:rFonts w:ascii="宋体" w:hAnsi="宋体" w:hint="eastAsia"/>
          <w:bCs/>
          <w:kern w:val="0"/>
          <w:sz w:val="24"/>
        </w:rPr>
        <w:t>组，保证脱硫剂在烟气流中的剧烈气液逆流接触，充分传质、传热反应，同时保证雾化均匀，又不会结垢、堵塞，耐磨性极好，可连续运行两年。材质为碳化硅材质或者SS316L。脱硫剂喷嘴采用名牌产品。</w:t>
      </w:r>
    </w:p>
    <w:p w:rsidR="00D95226" w:rsidRPr="000F7D2F" w:rsidRDefault="00D95226" w:rsidP="00D95226">
      <w:pPr>
        <w:spacing w:line="500" w:lineRule="exact"/>
        <w:ind w:firstLineChars="200" w:firstLine="480"/>
        <w:rPr>
          <w:rFonts w:ascii="宋体" w:hAnsi="宋体"/>
          <w:bCs/>
          <w:kern w:val="0"/>
          <w:sz w:val="24"/>
        </w:rPr>
      </w:pPr>
      <w:r w:rsidRPr="000F7D2F">
        <w:rPr>
          <w:rFonts w:ascii="宋体" w:hAnsi="宋体" w:hint="eastAsia"/>
          <w:bCs/>
          <w:kern w:val="0"/>
          <w:sz w:val="24"/>
        </w:rPr>
        <w:t>除雾器：除雾器采用管束式或屋脊式、旋流式除尘除雾器。</w:t>
      </w:r>
    </w:p>
    <w:p w:rsidR="00D95226" w:rsidRPr="000F7D2F" w:rsidRDefault="00D95226" w:rsidP="00D95226">
      <w:pPr>
        <w:spacing w:line="500" w:lineRule="exact"/>
        <w:ind w:firstLineChars="200" w:firstLine="480"/>
        <w:rPr>
          <w:rFonts w:ascii="宋体" w:hAnsi="宋体"/>
          <w:bCs/>
          <w:kern w:val="0"/>
          <w:sz w:val="24"/>
        </w:rPr>
      </w:pPr>
      <w:r w:rsidRPr="000F7D2F">
        <w:rPr>
          <w:rFonts w:ascii="宋体" w:hAnsi="宋体" w:hint="eastAsia"/>
          <w:bCs/>
          <w:kern w:val="0"/>
          <w:sz w:val="24"/>
        </w:rPr>
        <w:t>除雾器冲洗用水为工业水箱水，由单独设置的除雾器冲洗水泵提供。除雾器冲洗水泵本工程吸收塔设置1用1备。</w:t>
      </w:r>
    </w:p>
    <w:p w:rsidR="00D95226" w:rsidRPr="000F7D2F" w:rsidRDefault="00D95226" w:rsidP="00D95226">
      <w:pPr>
        <w:spacing w:line="500" w:lineRule="exact"/>
        <w:ind w:firstLineChars="200" w:firstLine="480"/>
        <w:rPr>
          <w:rFonts w:ascii="宋体" w:hAnsi="宋体"/>
          <w:bCs/>
          <w:kern w:val="0"/>
          <w:sz w:val="24"/>
        </w:rPr>
      </w:pPr>
      <w:r w:rsidRPr="000F7D2F">
        <w:rPr>
          <w:rFonts w:ascii="宋体" w:hAnsi="宋体" w:hint="eastAsia"/>
          <w:bCs/>
          <w:kern w:val="0"/>
          <w:sz w:val="24"/>
        </w:rPr>
        <w:t>除雾器的效率达到烟气雾滴含量≤75mg/Nm³。</w:t>
      </w:r>
    </w:p>
    <w:p w:rsidR="00D95226" w:rsidRPr="000F7D2F" w:rsidRDefault="00D95226" w:rsidP="00D95226">
      <w:pPr>
        <w:spacing w:line="500" w:lineRule="exact"/>
        <w:ind w:firstLineChars="150" w:firstLine="360"/>
        <w:rPr>
          <w:rFonts w:ascii="宋体" w:hAnsi="宋体"/>
          <w:bCs/>
          <w:kern w:val="0"/>
          <w:sz w:val="24"/>
        </w:rPr>
      </w:pPr>
      <w:r w:rsidRPr="000F7D2F">
        <w:rPr>
          <w:rFonts w:ascii="宋体" w:hAnsi="宋体"/>
          <w:bCs/>
          <w:kern w:val="0"/>
          <w:sz w:val="24"/>
        </w:rPr>
        <w:t xml:space="preserve"> 塔的整体设计方便塔内部件的检修和维护，</w:t>
      </w:r>
      <w:r w:rsidRPr="000F7D2F">
        <w:rPr>
          <w:rFonts w:ascii="宋体" w:hAnsi="宋体" w:hint="eastAsia"/>
          <w:bCs/>
          <w:kern w:val="0"/>
          <w:sz w:val="24"/>
        </w:rPr>
        <w:t>脱硫塔</w:t>
      </w:r>
      <w:r w:rsidRPr="000F7D2F">
        <w:rPr>
          <w:rFonts w:ascii="宋体" w:hAnsi="宋体"/>
          <w:bCs/>
          <w:kern w:val="0"/>
          <w:sz w:val="24"/>
        </w:rPr>
        <w:t>内部的喷淋系统和支撑等尽可能不堆积污物和结垢，并且设有通道以便于清洁。</w:t>
      </w:r>
    </w:p>
    <w:p w:rsidR="00D95226" w:rsidRPr="000F7D2F" w:rsidRDefault="00D95226" w:rsidP="00D95226">
      <w:pPr>
        <w:spacing w:line="500" w:lineRule="exact"/>
        <w:rPr>
          <w:rFonts w:ascii="宋体" w:hAnsi="宋体"/>
          <w:bCs/>
          <w:kern w:val="0"/>
          <w:sz w:val="24"/>
        </w:rPr>
      </w:pPr>
      <w:r w:rsidRPr="000F7D2F">
        <w:rPr>
          <w:rFonts w:ascii="宋体" w:hAnsi="宋体"/>
          <w:bCs/>
          <w:kern w:val="0"/>
          <w:sz w:val="24"/>
        </w:rPr>
        <w:t xml:space="preserve">    氧化区域合理设计，氧化空气喷枪和分配管布置合理。氧化空气喷枪高度设置</w:t>
      </w:r>
      <w:r w:rsidRPr="000F7D2F">
        <w:rPr>
          <w:rFonts w:ascii="宋体" w:hAnsi="宋体" w:hint="eastAsia"/>
          <w:bCs/>
          <w:kern w:val="0"/>
          <w:sz w:val="24"/>
        </w:rPr>
        <w:t>应根据烟气进入高度合理确定。</w:t>
      </w:r>
    </w:p>
    <w:p w:rsidR="00D95226" w:rsidRPr="000F7D2F" w:rsidRDefault="00D95226" w:rsidP="00D95226">
      <w:pPr>
        <w:spacing w:line="500" w:lineRule="exact"/>
        <w:rPr>
          <w:rFonts w:ascii="宋体" w:hAnsi="宋体"/>
          <w:bCs/>
          <w:kern w:val="0"/>
          <w:sz w:val="24"/>
        </w:rPr>
      </w:pPr>
      <w:r w:rsidRPr="000F7D2F">
        <w:rPr>
          <w:rFonts w:ascii="宋体" w:hAnsi="宋体"/>
          <w:bCs/>
          <w:kern w:val="0"/>
          <w:sz w:val="24"/>
        </w:rPr>
        <w:t xml:space="preserve">   </w:t>
      </w:r>
      <w:r w:rsidRPr="000F7D2F">
        <w:rPr>
          <w:rFonts w:ascii="宋体" w:hAnsi="宋体" w:hint="eastAsia"/>
          <w:bCs/>
          <w:kern w:val="0"/>
          <w:sz w:val="24"/>
        </w:rPr>
        <w:t>脱硫塔</w:t>
      </w:r>
      <w:r w:rsidRPr="000F7D2F">
        <w:rPr>
          <w:rFonts w:ascii="宋体" w:hAnsi="宋体"/>
          <w:bCs/>
          <w:kern w:val="0"/>
          <w:sz w:val="24"/>
        </w:rPr>
        <w:t>搅拌系统确保在任何时候都不会造成塔内石膏浆液的沉淀、结垢或堵塞。</w:t>
      </w:r>
    </w:p>
    <w:p w:rsidR="00D95226" w:rsidRPr="000F7D2F" w:rsidRDefault="00D95226" w:rsidP="00D95226">
      <w:pPr>
        <w:spacing w:line="500" w:lineRule="exact"/>
        <w:ind w:firstLineChars="175" w:firstLine="420"/>
        <w:rPr>
          <w:rFonts w:ascii="宋体" w:hAnsi="宋体"/>
          <w:bCs/>
          <w:kern w:val="0"/>
          <w:sz w:val="24"/>
        </w:rPr>
      </w:pPr>
      <w:r w:rsidRPr="000F7D2F">
        <w:rPr>
          <w:rFonts w:ascii="宋体" w:hAnsi="宋体" w:hint="eastAsia"/>
          <w:bCs/>
          <w:kern w:val="0"/>
          <w:sz w:val="24"/>
        </w:rPr>
        <w:t>脱硫塔</w:t>
      </w:r>
      <w:r w:rsidRPr="000F7D2F">
        <w:rPr>
          <w:rFonts w:ascii="宋体" w:hAnsi="宋体"/>
          <w:bCs/>
          <w:kern w:val="0"/>
          <w:sz w:val="24"/>
        </w:rPr>
        <w:t>烟道入口段能防止烟气倒流和固体物堆积。</w:t>
      </w:r>
    </w:p>
    <w:p w:rsidR="00D95226" w:rsidRPr="000F7D2F" w:rsidRDefault="00D95226" w:rsidP="00D95226">
      <w:pPr>
        <w:spacing w:line="500" w:lineRule="exact"/>
        <w:ind w:firstLineChars="175" w:firstLine="420"/>
        <w:rPr>
          <w:rFonts w:ascii="宋体" w:hAnsi="宋体"/>
          <w:bCs/>
          <w:kern w:val="0"/>
          <w:sz w:val="24"/>
        </w:rPr>
      </w:pPr>
      <w:r w:rsidRPr="000F7D2F">
        <w:rPr>
          <w:rFonts w:ascii="宋体" w:hAnsi="宋体" w:hint="eastAsia"/>
          <w:bCs/>
          <w:kern w:val="0"/>
          <w:sz w:val="24"/>
        </w:rPr>
        <w:t>提供所有必需的</w:t>
      </w:r>
      <w:proofErr w:type="gramStart"/>
      <w:r w:rsidRPr="000F7D2F">
        <w:rPr>
          <w:rFonts w:ascii="宋体" w:hAnsi="宋体" w:hint="eastAsia"/>
          <w:bCs/>
          <w:kern w:val="0"/>
          <w:sz w:val="24"/>
        </w:rPr>
        <w:t>就地和</w:t>
      </w:r>
      <w:proofErr w:type="gramEnd"/>
      <w:r w:rsidRPr="000F7D2F">
        <w:rPr>
          <w:rFonts w:ascii="宋体" w:hAnsi="宋体" w:hint="eastAsia"/>
          <w:bCs/>
          <w:kern w:val="0"/>
          <w:sz w:val="24"/>
        </w:rPr>
        <w:t>远方测量；至少要提供脱硫塔的液位，p</w:t>
      </w:r>
      <w:r w:rsidRPr="000F7D2F">
        <w:rPr>
          <w:rFonts w:ascii="宋体" w:hAnsi="宋体"/>
          <w:bCs/>
          <w:kern w:val="0"/>
          <w:sz w:val="24"/>
        </w:rPr>
        <w:t>H</w:t>
      </w:r>
      <w:r w:rsidRPr="000F7D2F">
        <w:rPr>
          <w:rFonts w:ascii="宋体" w:hAnsi="宋体" w:hint="eastAsia"/>
          <w:bCs/>
          <w:kern w:val="0"/>
          <w:sz w:val="24"/>
        </w:rPr>
        <w:t>值，脱硫塔温度（至少2个），压差，压力测量足够的测试点，石灰石浆液和石膏浆液的流量测量装置和浓度（</w:t>
      </w:r>
      <w:r w:rsidRPr="000F7D2F">
        <w:rPr>
          <w:rFonts w:ascii="宋体" w:hAnsi="宋体"/>
          <w:bCs/>
          <w:kern w:val="0"/>
          <w:sz w:val="24"/>
        </w:rPr>
        <w:t>Wt</w:t>
      </w:r>
      <w:r w:rsidRPr="000F7D2F">
        <w:rPr>
          <w:rFonts w:ascii="宋体" w:hAnsi="宋体" w:hint="eastAsia"/>
          <w:bCs/>
          <w:kern w:val="0"/>
          <w:sz w:val="24"/>
        </w:rPr>
        <w:t>）测量装置。</w:t>
      </w:r>
    </w:p>
    <w:p w:rsidR="00D95226" w:rsidRPr="000F7D2F" w:rsidRDefault="00D95226" w:rsidP="00D95226">
      <w:pPr>
        <w:spacing w:line="500" w:lineRule="exact"/>
        <w:ind w:firstLineChars="175" w:firstLine="420"/>
        <w:rPr>
          <w:rFonts w:ascii="宋体" w:hAnsi="宋体"/>
          <w:bCs/>
          <w:kern w:val="0"/>
          <w:sz w:val="24"/>
        </w:rPr>
      </w:pPr>
      <w:r w:rsidRPr="000F7D2F">
        <w:rPr>
          <w:rFonts w:ascii="宋体" w:hAnsi="宋体" w:hint="eastAsia"/>
          <w:bCs/>
          <w:kern w:val="0"/>
          <w:sz w:val="24"/>
        </w:rPr>
        <w:t>脱硫塔壳体采用碳钢材质，内部防腐层采用玻璃鳞片防腐。</w:t>
      </w:r>
    </w:p>
    <w:p w:rsidR="00D95226" w:rsidRPr="000F7D2F" w:rsidRDefault="00D95226" w:rsidP="00D95226">
      <w:pPr>
        <w:spacing w:line="500" w:lineRule="exact"/>
        <w:rPr>
          <w:rFonts w:ascii="宋体" w:hAnsi="宋体"/>
          <w:sz w:val="24"/>
        </w:rPr>
      </w:pPr>
      <w:bookmarkStart w:id="67" w:name="_Toc366361826"/>
      <w:bookmarkStart w:id="68" w:name="_Toc366393563"/>
      <w:bookmarkStart w:id="69" w:name="_Toc416857789"/>
      <w:bookmarkStart w:id="70" w:name="_Toc416858291"/>
      <w:bookmarkStart w:id="71" w:name="_Toc416871068"/>
      <w:bookmarkStart w:id="72" w:name="_Toc6429"/>
      <w:r w:rsidRPr="000F7D2F">
        <w:rPr>
          <w:rFonts w:ascii="宋体" w:hAnsi="宋体" w:hint="eastAsia"/>
          <w:sz w:val="24"/>
        </w:rPr>
        <w:lastRenderedPageBreak/>
        <w:t>3</w:t>
      </w:r>
      <w:r w:rsidRPr="000F7D2F">
        <w:rPr>
          <w:rFonts w:ascii="宋体" w:hAnsi="宋体"/>
          <w:sz w:val="24"/>
        </w:rPr>
        <w:t>.1.</w:t>
      </w:r>
      <w:r w:rsidRPr="000F7D2F">
        <w:rPr>
          <w:rFonts w:ascii="宋体" w:hAnsi="宋体" w:hint="eastAsia"/>
          <w:sz w:val="24"/>
        </w:rPr>
        <w:t>3</w:t>
      </w:r>
      <w:r w:rsidRPr="000F7D2F">
        <w:rPr>
          <w:rFonts w:ascii="宋体" w:hAnsi="宋体"/>
          <w:sz w:val="24"/>
        </w:rPr>
        <w:t xml:space="preserve"> </w:t>
      </w:r>
      <w:r w:rsidRPr="000F7D2F">
        <w:rPr>
          <w:rFonts w:ascii="宋体" w:hAnsi="宋体" w:hint="eastAsia"/>
          <w:sz w:val="24"/>
        </w:rPr>
        <w:t>脱硫塔</w:t>
      </w:r>
      <w:r w:rsidRPr="000F7D2F">
        <w:rPr>
          <w:rFonts w:ascii="宋体" w:hAnsi="宋体"/>
          <w:sz w:val="24"/>
        </w:rPr>
        <w:t>前后烟道</w:t>
      </w:r>
      <w:bookmarkEnd w:id="67"/>
      <w:bookmarkEnd w:id="68"/>
      <w:bookmarkEnd w:id="69"/>
      <w:bookmarkEnd w:id="70"/>
      <w:bookmarkEnd w:id="71"/>
      <w:bookmarkEnd w:id="72"/>
    </w:p>
    <w:p w:rsidR="00D95226" w:rsidRPr="000F7D2F" w:rsidRDefault="00D95226" w:rsidP="00D95226">
      <w:pPr>
        <w:spacing w:line="500" w:lineRule="exact"/>
        <w:ind w:firstLineChars="198" w:firstLine="475"/>
        <w:jc w:val="left"/>
        <w:textAlignment w:val="baseline"/>
        <w:rPr>
          <w:rFonts w:ascii="宋体" w:hAnsi="宋体"/>
          <w:bCs/>
          <w:color w:val="000000"/>
          <w:kern w:val="0"/>
          <w:sz w:val="24"/>
        </w:rPr>
      </w:pPr>
      <w:bookmarkStart w:id="73" w:name="_Toc366393564"/>
      <w:bookmarkStart w:id="74" w:name="_Toc366361827"/>
      <w:r w:rsidRPr="000F7D2F">
        <w:rPr>
          <w:rFonts w:ascii="宋体" w:hAnsi="宋体"/>
          <w:bCs/>
          <w:kern w:val="0"/>
          <w:sz w:val="24"/>
        </w:rPr>
        <w:t>烟气流速≤15m/s，脱硫塔进出口烟道采用钢烟道，烟道采用气密性的焊接结构，所有非法兰连接的接口都进行连续焊接，烟道提供低位排水措施。出口烟道</w:t>
      </w:r>
      <w:r w:rsidRPr="000F7D2F">
        <w:rPr>
          <w:rFonts w:ascii="宋体" w:hAnsi="宋体" w:hint="eastAsia"/>
          <w:bCs/>
          <w:kern w:val="0"/>
          <w:sz w:val="24"/>
        </w:rPr>
        <w:t>至烟尘下水平烟道</w:t>
      </w:r>
      <w:r w:rsidRPr="000F7D2F">
        <w:rPr>
          <w:rFonts w:ascii="宋体" w:hAnsi="宋体"/>
          <w:bCs/>
          <w:kern w:val="0"/>
          <w:sz w:val="24"/>
        </w:rPr>
        <w:t>及</w:t>
      </w:r>
      <w:r w:rsidRPr="000F7D2F">
        <w:rPr>
          <w:rFonts w:ascii="宋体" w:hAnsi="宋体" w:hint="eastAsia"/>
          <w:bCs/>
          <w:kern w:val="0"/>
          <w:sz w:val="24"/>
        </w:rPr>
        <w:t>脱硫</w:t>
      </w:r>
      <w:proofErr w:type="gramStart"/>
      <w:r w:rsidRPr="000F7D2F">
        <w:rPr>
          <w:rFonts w:ascii="宋体" w:hAnsi="宋体" w:hint="eastAsia"/>
          <w:bCs/>
          <w:kern w:val="0"/>
          <w:sz w:val="24"/>
        </w:rPr>
        <w:t>塔</w:t>
      </w:r>
      <w:r w:rsidRPr="000F7D2F">
        <w:rPr>
          <w:rFonts w:ascii="宋体" w:hAnsi="宋体"/>
          <w:bCs/>
          <w:kern w:val="0"/>
          <w:sz w:val="24"/>
        </w:rPr>
        <w:t>进口</w:t>
      </w:r>
      <w:proofErr w:type="gramEnd"/>
      <w:r w:rsidRPr="000F7D2F">
        <w:rPr>
          <w:rFonts w:ascii="宋体" w:hAnsi="宋体"/>
          <w:bCs/>
          <w:kern w:val="0"/>
          <w:sz w:val="24"/>
        </w:rPr>
        <w:t>烟道2米以内进行玻璃鳞片防腐，有效</w:t>
      </w:r>
      <w:r w:rsidRPr="000F7D2F">
        <w:rPr>
          <w:rFonts w:ascii="宋体" w:hAnsi="宋体"/>
          <w:bCs/>
          <w:color w:val="000000"/>
          <w:kern w:val="0"/>
          <w:sz w:val="24"/>
        </w:rPr>
        <w:t>地保护脱硫烟道。在烟道</w:t>
      </w:r>
      <w:r w:rsidRPr="000F7D2F">
        <w:rPr>
          <w:rFonts w:ascii="宋体" w:hAnsi="宋体" w:hint="eastAsia"/>
          <w:b/>
          <w:bCs/>
          <w:kern w:val="0"/>
          <w:sz w:val="24"/>
        </w:rPr>
        <w:t>外</w:t>
      </w:r>
      <w:r w:rsidRPr="000F7D2F">
        <w:rPr>
          <w:rFonts w:ascii="宋体" w:hAnsi="宋体"/>
          <w:b/>
          <w:bCs/>
          <w:kern w:val="0"/>
          <w:sz w:val="24"/>
        </w:rPr>
        <w:t>部</w:t>
      </w:r>
      <w:r w:rsidRPr="000F7D2F">
        <w:rPr>
          <w:rFonts w:ascii="宋体" w:hAnsi="宋体"/>
          <w:bCs/>
          <w:color w:val="000000"/>
          <w:kern w:val="0"/>
          <w:sz w:val="24"/>
        </w:rPr>
        <w:t>设置支撑加固，保证烟道稳定、耐用。</w:t>
      </w:r>
    </w:p>
    <w:p w:rsidR="00D95226" w:rsidRPr="000F7D2F" w:rsidRDefault="00D95226" w:rsidP="00D95226">
      <w:pPr>
        <w:spacing w:line="500" w:lineRule="exact"/>
        <w:ind w:firstLineChars="198" w:firstLine="475"/>
        <w:jc w:val="left"/>
        <w:textAlignment w:val="baseline"/>
        <w:rPr>
          <w:rFonts w:ascii="宋体" w:hAnsi="宋体"/>
          <w:bCs/>
          <w:kern w:val="0"/>
          <w:sz w:val="24"/>
        </w:rPr>
      </w:pPr>
      <w:r w:rsidRPr="000F7D2F">
        <w:rPr>
          <w:rFonts w:ascii="宋体" w:hAnsi="宋体"/>
          <w:bCs/>
          <w:kern w:val="0"/>
          <w:sz w:val="24"/>
        </w:rPr>
        <w:t>进口主烟道规格为：L×B=</w:t>
      </w:r>
      <w:r w:rsidRPr="000F7D2F">
        <w:rPr>
          <w:rFonts w:ascii="宋体" w:hAnsi="宋体" w:hint="eastAsia"/>
          <w:bCs/>
          <w:kern w:val="0"/>
          <w:sz w:val="24"/>
        </w:rPr>
        <w:t xml:space="preserve">    </w:t>
      </w:r>
      <w:r w:rsidRPr="000F7D2F">
        <w:rPr>
          <w:rFonts w:ascii="宋体" w:hAnsi="宋体"/>
          <w:bCs/>
          <w:kern w:val="0"/>
          <w:sz w:val="24"/>
        </w:rPr>
        <w:t>×</w:t>
      </w:r>
      <w:r w:rsidRPr="000F7D2F">
        <w:rPr>
          <w:rFonts w:ascii="宋体" w:hAnsi="宋体" w:hint="eastAsia"/>
          <w:bCs/>
          <w:kern w:val="0"/>
          <w:sz w:val="24"/>
        </w:rPr>
        <w:t xml:space="preserve">    </w:t>
      </w:r>
      <w:r w:rsidRPr="000F7D2F">
        <w:rPr>
          <w:rFonts w:ascii="宋体" w:hAnsi="宋体"/>
          <w:bCs/>
          <w:kern w:val="0"/>
          <w:sz w:val="24"/>
        </w:rPr>
        <w:t>mm，数量为：</w:t>
      </w:r>
      <w:r w:rsidRPr="000F7D2F">
        <w:rPr>
          <w:rFonts w:ascii="宋体" w:hAnsi="宋体" w:hint="eastAsia"/>
          <w:bCs/>
          <w:kern w:val="0"/>
          <w:sz w:val="24"/>
        </w:rPr>
        <w:t xml:space="preserve"> </w:t>
      </w:r>
      <w:r w:rsidRPr="000F7D2F">
        <w:rPr>
          <w:rFonts w:ascii="宋体" w:hAnsi="宋体"/>
          <w:bCs/>
          <w:kern w:val="0"/>
          <w:sz w:val="24"/>
        </w:rPr>
        <w:t>套</w:t>
      </w:r>
      <w:r w:rsidRPr="000F7D2F">
        <w:rPr>
          <w:rFonts w:ascii="宋体" w:hAnsi="宋体" w:hint="eastAsia"/>
          <w:bCs/>
          <w:kern w:val="0"/>
          <w:sz w:val="24"/>
        </w:rPr>
        <w:t>；</w:t>
      </w:r>
    </w:p>
    <w:p w:rsidR="00D95226" w:rsidRPr="000F7D2F" w:rsidRDefault="00D95226" w:rsidP="00D95226">
      <w:pPr>
        <w:spacing w:line="500" w:lineRule="exact"/>
        <w:ind w:firstLineChars="198" w:firstLine="475"/>
        <w:jc w:val="left"/>
        <w:textAlignment w:val="baseline"/>
        <w:rPr>
          <w:rFonts w:ascii="宋体" w:hAnsi="宋体"/>
          <w:bCs/>
          <w:kern w:val="0"/>
          <w:sz w:val="24"/>
        </w:rPr>
      </w:pPr>
      <w:r w:rsidRPr="000F7D2F">
        <w:rPr>
          <w:rFonts w:ascii="宋体" w:hAnsi="宋体"/>
          <w:bCs/>
          <w:kern w:val="0"/>
          <w:sz w:val="24"/>
        </w:rPr>
        <w:t>出口烟道规格为：</w:t>
      </w:r>
      <w:r w:rsidRPr="000F7D2F">
        <w:rPr>
          <w:rFonts w:ascii="宋体" w:hAnsi="宋体" w:hint="eastAsia"/>
          <w:bCs/>
          <w:kern w:val="0"/>
          <w:sz w:val="24"/>
        </w:rPr>
        <w:t xml:space="preserve">    </w:t>
      </w:r>
      <w:r w:rsidRPr="000F7D2F">
        <w:rPr>
          <w:rFonts w:ascii="宋体" w:hAnsi="宋体"/>
          <w:bCs/>
          <w:kern w:val="0"/>
          <w:sz w:val="24"/>
        </w:rPr>
        <w:t>×</w:t>
      </w:r>
      <w:r w:rsidRPr="000F7D2F">
        <w:rPr>
          <w:rFonts w:ascii="宋体" w:hAnsi="宋体" w:hint="eastAsia"/>
          <w:bCs/>
          <w:kern w:val="0"/>
          <w:sz w:val="24"/>
        </w:rPr>
        <w:t xml:space="preserve">    </w:t>
      </w:r>
      <w:r w:rsidRPr="000F7D2F">
        <w:rPr>
          <w:rFonts w:ascii="宋体" w:hAnsi="宋体"/>
          <w:bCs/>
          <w:kern w:val="0"/>
          <w:sz w:val="24"/>
        </w:rPr>
        <w:t>mm，数量为：</w:t>
      </w:r>
      <w:r w:rsidRPr="000F7D2F">
        <w:rPr>
          <w:rFonts w:ascii="宋体" w:hAnsi="宋体" w:hint="eastAsia"/>
          <w:bCs/>
          <w:kern w:val="0"/>
          <w:sz w:val="24"/>
        </w:rPr>
        <w:t xml:space="preserve"> </w:t>
      </w:r>
      <w:r w:rsidRPr="000F7D2F">
        <w:rPr>
          <w:rFonts w:ascii="宋体" w:hAnsi="宋体"/>
          <w:bCs/>
          <w:kern w:val="0"/>
          <w:sz w:val="24"/>
        </w:rPr>
        <w:t>套。</w:t>
      </w:r>
    </w:p>
    <w:p w:rsidR="00D95226" w:rsidRPr="000F7D2F" w:rsidRDefault="00D95226" w:rsidP="00D95226">
      <w:pPr>
        <w:spacing w:line="500" w:lineRule="exact"/>
        <w:ind w:firstLineChars="150" w:firstLine="360"/>
        <w:jc w:val="left"/>
        <w:textAlignment w:val="baseline"/>
        <w:rPr>
          <w:rFonts w:ascii="宋体" w:hAnsi="宋体"/>
          <w:bCs/>
          <w:kern w:val="0"/>
          <w:sz w:val="24"/>
        </w:rPr>
      </w:pPr>
      <w:r w:rsidRPr="000F7D2F">
        <w:rPr>
          <w:rFonts w:ascii="宋体" w:hAnsi="宋体" w:hint="eastAsia"/>
          <w:bCs/>
          <w:kern w:val="0"/>
          <w:sz w:val="24"/>
        </w:rPr>
        <w:t>烟道根据可能发生的最差运行条件（如温度、压力、流量、湿度等）进行设计。</w:t>
      </w:r>
    </w:p>
    <w:p w:rsidR="00D95226" w:rsidRPr="000F7D2F" w:rsidRDefault="00D95226" w:rsidP="00D95226">
      <w:pPr>
        <w:spacing w:line="500" w:lineRule="exact"/>
        <w:ind w:firstLineChars="150" w:firstLine="360"/>
        <w:jc w:val="left"/>
        <w:textAlignment w:val="baseline"/>
        <w:rPr>
          <w:rFonts w:ascii="宋体" w:hAnsi="宋体"/>
          <w:bCs/>
          <w:kern w:val="0"/>
          <w:sz w:val="24"/>
        </w:rPr>
      </w:pPr>
      <w:r w:rsidRPr="000F7D2F">
        <w:rPr>
          <w:rFonts w:ascii="宋体" w:hAnsi="宋体"/>
          <w:bCs/>
          <w:kern w:val="0"/>
          <w:sz w:val="24"/>
        </w:rPr>
        <w:t>投标方的</w:t>
      </w:r>
      <w:r w:rsidRPr="000F7D2F">
        <w:rPr>
          <w:rFonts w:ascii="宋体" w:hAnsi="宋体" w:hint="eastAsia"/>
          <w:bCs/>
          <w:kern w:val="0"/>
          <w:sz w:val="24"/>
        </w:rPr>
        <w:t>设计范围</w:t>
      </w:r>
      <w:r w:rsidRPr="000F7D2F">
        <w:rPr>
          <w:rFonts w:ascii="宋体" w:hAnsi="宋体"/>
          <w:bCs/>
          <w:kern w:val="0"/>
          <w:sz w:val="24"/>
        </w:rPr>
        <w:t>面之</w:t>
      </w:r>
      <w:r w:rsidRPr="000F7D2F">
        <w:rPr>
          <w:rFonts w:ascii="宋体" w:hAnsi="宋体" w:hint="eastAsia"/>
          <w:bCs/>
          <w:kern w:val="0"/>
          <w:sz w:val="24"/>
        </w:rPr>
        <w:t>内</w:t>
      </w:r>
      <w:r w:rsidRPr="000F7D2F">
        <w:rPr>
          <w:rFonts w:ascii="宋体" w:hAnsi="宋体"/>
          <w:bCs/>
          <w:kern w:val="0"/>
          <w:sz w:val="24"/>
        </w:rPr>
        <w:t>，所有没有接触到低温饱和烟气冷凝液或没有接触从</w:t>
      </w:r>
      <w:r w:rsidRPr="000F7D2F">
        <w:rPr>
          <w:rFonts w:ascii="宋体" w:hAnsi="宋体" w:hint="eastAsia"/>
          <w:bCs/>
          <w:kern w:val="0"/>
          <w:sz w:val="24"/>
        </w:rPr>
        <w:t>脱硫塔</w:t>
      </w:r>
      <w:r w:rsidRPr="000F7D2F">
        <w:rPr>
          <w:rFonts w:ascii="宋体" w:hAnsi="宋体"/>
          <w:bCs/>
          <w:kern w:val="0"/>
          <w:sz w:val="24"/>
        </w:rPr>
        <w:t>循环来的雾气或液体的全部烟道，用碳钢制作，壁厚</w:t>
      </w:r>
      <w:r w:rsidRPr="000F7D2F">
        <w:rPr>
          <w:rFonts w:ascii="宋体" w:hAnsi="宋体" w:hint="eastAsia"/>
          <w:bCs/>
          <w:kern w:val="0"/>
          <w:sz w:val="24"/>
        </w:rPr>
        <w:t>不小于5</w:t>
      </w:r>
      <w:r w:rsidRPr="000F7D2F">
        <w:rPr>
          <w:rFonts w:ascii="宋体" w:hAnsi="宋体"/>
          <w:bCs/>
          <w:kern w:val="0"/>
          <w:sz w:val="24"/>
        </w:rPr>
        <w:t>mm</w:t>
      </w:r>
      <w:r w:rsidRPr="000F7D2F">
        <w:rPr>
          <w:rFonts w:ascii="宋体" w:hAnsi="宋体" w:hint="eastAsia"/>
          <w:bCs/>
          <w:kern w:val="0"/>
          <w:sz w:val="24"/>
        </w:rPr>
        <w:t>。</w:t>
      </w:r>
    </w:p>
    <w:p w:rsidR="00D95226" w:rsidRPr="000F7D2F" w:rsidRDefault="00D95226" w:rsidP="00D95226">
      <w:pPr>
        <w:spacing w:line="500" w:lineRule="exact"/>
        <w:ind w:firstLineChars="150" w:firstLine="360"/>
        <w:jc w:val="left"/>
        <w:textAlignment w:val="baseline"/>
        <w:rPr>
          <w:rFonts w:ascii="宋体" w:hAnsi="宋体"/>
          <w:bCs/>
          <w:kern w:val="0"/>
          <w:sz w:val="24"/>
        </w:rPr>
      </w:pPr>
      <w:r w:rsidRPr="000F7D2F">
        <w:rPr>
          <w:rFonts w:ascii="宋体" w:hAnsi="宋体"/>
          <w:bCs/>
          <w:kern w:val="0"/>
          <w:sz w:val="24"/>
        </w:rPr>
        <w:t>所有暴露在如上所述的腐蚀的环境中的净烟气应以适当的涂层或相当的材料进行保护。净烟气烟道应采用玻璃鳞片树脂内衬，烟道壁厚</w:t>
      </w:r>
      <w:r w:rsidRPr="000F7D2F">
        <w:rPr>
          <w:rFonts w:ascii="宋体" w:hAnsi="宋体" w:hint="eastAsia"/>
          <w:bCs/>
          <w:kern w:val="0"/>
          <w:sz w:val="24"/>
        </w:rPr>
        <w:t>不小于5</w:t>
      </w:r>
      <w:r w:rsidRPr="000F7D2F">
        <w:rPr>
          <w:rFonts w:ascii="宋体" w:hAnsi="宋体"/>
          <w:bCs/>
          <w:kern w:val="0"/>
          <w:sz w:val="24"/>
        </w:rPr>
        <w:t>mm</w:t>
      </w:r>
      <w:r w:rsidRPr="000F7D2F">
        <w:rPr>
          <w:rFonts w:ascii="宋体" w:hAnsi="宋体" w:hint="eastAsia"/>
          <w:bCs/>
          <w:kern w:val="0"/>
          <w:sz w:val="24"/>
        </w:rPr>
        <w:t>，</w:t>
      </w:r>
      <w:r w:rsidRPr="000F7D2F">
        <w:rPr>
          <w:rFonts w:ascii="宋体" w:hAnsi="宋体"/>
          <w:bCs/>
          <w:kern w:val="0"/>
          <w:sz w:val="24"/>
        </w:rPr>
        <w:t>内衬</w:t>
      </w:r>
      <w:r w:rsidRPr="000F7D2F">
        <w:rPr>
          <w:rFonts w:ascii="宋体" w:hAnsi="宋体" w:hint="eastAsia"/>
          <w:bCs/>
          <w:kern w:val="0"/>
          <w:sz w:val="24"/>
        </w:rPr>
        <w:t>不小于2</w:t>
      </w:r>
      <w:r w:rsidRPr="000F7D2F">
        <w:rPr>
          <w:rFonts w:ascii="宋体" w:hAnsi="宋体"/>
          <w:bCs/>
          <w:kern w:val="0"/>
          <w:sz w:val="24"/>
        </w:rPr>
        <w:t>mm。烟道的走向能确保满足冷凝液的排放，不允许有水或冷凝液的积水坑</w:t>
      </w:r>
      <w:r w:rsidRPr="000F7D2F">
        <w:rPr>
          <w:rFonts w:ascii="宋体" w:hAnsi="宋体" w:hint="eastAsia"/>
          <w:bCs/>
          <w:kern w:val="0"/>
          <w:sz w:val="24"/>
        </w:rPr>
        <w:t>。</w:t>
      </w:r>
      <w:r w:rsidRPr="000F7D2F">
        <w:rPr>
          <w:rFonts w:ascii="宋体" w:hAnsi="宋体"/>
          <w:bCs/>
          <w:kern w:val="0"/>
          <w:sz w:val="24"/>
        </w:rPr>
        <w:t>因此，烟道要提供低位点的排水和预防收集措施，</w:t>
      </w:r>
      <w:r w:rsidRPr="000F7D2F">
        <w:rPr>
          <w:rFonts w:ascii="宋体" w:hAnsi="宋体" w:hint="eastAsia"/>
          <w:bCs/>
          <w:kern w:val="0"/>
          <w:sz w:val="24"/>
        </w:rPr>
        <w:t>任何情况下</w:t>
      </w:r>
      <w:r w:rsidRPr="000F7D2F">
        <w:rPr>
          <w:rFonts w:ascii="宋体" w:hAnsi="宋体"/>
          <w:bCs/>
          <w:kern w:val="0"/>
          <w:sz w:val="24"/>
        </w:rPr>
        <w:t>膨胀节和挡板不能布置在低位点。</w:t>
      </w:r>
    </w:p>
    <w:p w:rsidR="00D95226" w:rsidRPr="000F7D2F" w:rsidRDefault="00D95226" w:rsidP="00D95226">
      <w:pPr>
        <w:spacing w:line="500" w:lineRule="exact"/>
        <w:ind w:firstLineChars="150" w:firstLine="360"/>
        <w:jc w:val="left"/>
        <w:textAlignment w:val="baseline"/>
        <w:rPr>
          <w:rFonts w:ascii="宋体" w:hAnsi="宋体"/>
          <w:bCs/>
          <w:kern w:val="0"/>
          <w:sz w:val="24"/>
        </w:rPr>
      </w:pPr>
      <w:r w:rsidRPr="000F7D2F">
        <w:rPr>
          <w:rFonts w:ascii="宋体" w:hAnsi="宋体"/>
          <w:bCs/>
          <w:kern w:val="0"/>
          <w:sz w:val="24"/>
        </w:rPr>
        <w:t>为减少烟道中冷凝液伴随的腐蚀问题，</w:t>
      </w:r>
      <w:r w:rsidRPr="000F7D2F">
        <w:rPr>
          <w:rFonts w:ascii="宋体" w:hAnsi="宋体" w:hint="eastAsia"/>
          <w:bCs/>
          <w:kern w:val="0"/>
          <w:sz w:val="24"/>
        </w:rPr>
        <w:t>并</w:t>
      </w:r>
      <w:r w:rsidRPr="000F7D2F">
        <w:rPr>
          <w:rFonts w:ascii="宋体" w:hAnsi="宋体"/>
          <w:bCs/>
          <w:kern w:val="0"/>
          <w:sz w:val="24"/>
        </w:rPr>
        <w:t>延长内衬的使用寿命，对于投标方提供的所有烟道和膨胀节，应</w:t>
      </w:r>
      <w:r w:rsidRPr="000F7D2F">
        <w:rPr>
          <w:rFonts w:ascii="宋体" w:hAnsi="宋体" w:hint="eastAsia"/>
          <w:bCs/>
          <w:kern w:val="0"/>
          <w:sz w:val="24"/>
        </w:rPr>
        <w:t>进行</w:t>
      </w:r>
      <w:r w:rsidRPr="000F7D2F">
        <w:rPr>
          <w:rFonts w:ascii="宋体" w:hAnsi="宋体"/>
          <w:bCs/>
          <w:kern w:val="0"/>
          <w:sz w:val="24"/>
        </w:rPr>
        <w:t>保温</w:t>
      </w:r>
      <w:r w:rsidRPr="000F7D2F">
        <w:rPr>
          <w:rFonts w:ascii="宋体" w:hAnsi="宋体" w:hint="eastAsia"/>
          <w:bCs/>
          <w:kern w:val="0"/>
          <w:sz w:val="24"/>
        </w:rPr>
        <w:t>。</w:t>
      </w:r>
    </w:p>
    <w:p w:rsidR="00D95226" w:rsidRPr="000F7D2F" w:rsidRDefault="00D95226" w:rsidP="00D95226">
      <w:pPr>
        <w:spacing w:line="500" w:lineRule="exact"/>
        <w:ind w:firstLineChars="150" w:firstLine="360"/>
        <w:jc w:val="left"/>
        <w:textAlignment w:val="baseline"/>
        <w:rPr>
          <w:rFonts w:ascii="宋体" w:hAnsi="宋体"/>
          <w:bCs/>
          <w:kern w:val="0"/>
          <w:sz w:val="24"/>
        </w:rPr>
      </w:pPr>
      <w:r w:rsidRPr="000F7D2F">
        <w:rPr>
          <w:rFonts w:ascii="宋体" w:hAnsi="宋体" w:hint="eastAsia"/>
          <w:bCs/>
          <w:kern w:val="0"/>
          <w:sz w:val="24"/>
        </w:rPr>
        <w:t>采用</w:t>
      </w:r>
      <w:r w:rsidRPr="000F7D2F">
        <w:rPr>
          <w:rFonts w:ascii="宋体" w:hAnsi="宋体"/>
          <w:bCs/>
          <w:kern w:val="0"/>
          <w:sz w:val="24"/>
        </w:rPr>
        <w:t>玻璃鳞片树脂内衬</w:t>
      </w:r>
      <w:r w:rsidRPr="000F7D2F">
        <w:rPr>
          <w:rFonts w:ascii="宋体" w:hAnsi="宋体" w:hint="eastAsia"/>
          <w:bCs/>
          <w:kern w:val="0"/>
          <w:sz w:val="24"/>
        </w:rPr>
        <w:t>防腐的烟道有：所有的净烟气烟道、进口挡板门后的进口烟道。</w:t>
      </w:r>
    </w:p>
    <w:p w:rsidR="00D95226" w:rsidRPr="000F7D2F" w:rsidRDefault="00D95226" w:rsidP="00D95226">
      <w:pPr>
        <w:spacing w:line="500" w:lineRule="exact"/>
        <w:rPr>
          <w:rFonts w:ascii="宋体" w:hAnsi="宋体"/>
          <w:sz w:val="24"/>
        </w:rPr>
      </w:pPr>
      <w:bookmarkStart w:id="75" w:name="_Toc366361828"/>
      <w:bookmarkStart w:id="76" w:name="_Toc366393565"/>
      <w:bookmarkStart w:id="77" w:name="_Toc416857791"/>
      <w:bookmarkStart w:id="78" w:name="_Toc416858293"/>
      <w:bookmarkStart w:id="79" w:name="_Toc416871070"/>
      <w:bookmarkStart w:id="80" w:name="_Toc15919"/>
      <w:bookmarkEnd w:id="73"/>
      <w:bookmarkEnd w:id="74"/>
      <w:r w:rsidRPr="000F7D2F">
        <w:rPr>
          <w:rFonts w:ascii="宋体" w:hAnsi="宋体" w:hint="eastAsia"/>
          <w:sz w:val="24"/>
        </w:rPr>
        <w:t>3</w:t>
      </w:r>
      <w:r w:rsidRPr="000F7D2F">
        <w:rPr>
          <w:rFonts w:ascii="宋体" w:hAnsi="宋体"/>
          <w:sz w:val="24"/>
        </w:rPr>
        <w:t>.1.</w:t>
      </w:r>
      <w:r w:rsidRPr="000F7D2F">
        <w:rPr>
          <w:rFonts w:ascii="宋体" w:hAnsi="宋体" w:hint="eastAsia"/>
          <w:sz w:val="24"/>
        </w:rPr>
        <w:t>4</w:t>
      </w:r>
      <w:r w:rsidRPr="000F7D2F">
        <w:rPr>
          <w:rFonts w:ascii="宋体" w:hAnsi="宋体"/>
          <w:sz w:val="24"/>
        </w:rPr>
        <w:t>喷淋层</w:t>
      </w:r>
      <w:bookmarkEnd w:id="75"/>
      <w:bookmarkEnd w:id="76"/>
      <w:bookmarkEnd w:id="77"/>
      <w:bookmarkEnd w:id="78"/>
      <w:bookmarkEnd w:id="79"/>
      <w:bookmarkEnd w:id="80"/>
    </w:p>
    <w:p w:rsidR="00D95226" w:rsidRPr="000F7D2F" w:rsidRDefault="00D95226" w:rsidP="00D95226">
      <w:pPr>
        <w:spacing w:line="500" w:lineRule="exact"/>
        <w:ind w:firstLineChars="192" w:firstLine="461"/>
        <w:jc w:val="left"/>
        <w:textAlignment w:val="baseline"/>
        <w:rPr>
          <w:rFonts w:ascii="宋体" w:hAnsi="宋体"/>
          <w:bCs/>
          <w:kern w:val="0"/>
          <w:sz w:val="24"/>
        </w:rPr>
      </w:pPr>
      <w:bookmarkStart w:id="81" w:name="_Toc366361829"/>
      <w:bookmarkStart w:id="82" w:name="_Toc366393566"/>
      <w:r w:rsidRPr="000F7D2F">
        <w:rPr>
          <w:rFonts w:ascii="宋体" w:hAnsi="宋体" w:hint="eastAsia"/>
          <w:bCs/>
          <w:kern w:val="0"/>
          <w:sz w:val="24"/>
        </w:rPr>
        <w:t>脱硫塔</w:t>
      </w:r>
      <w:r w:rsidRPr="000F7D2F">
        <w:rPr>
          <w:rFonts w:ascii="宋体" w:hAnsi="宋体"/>
          <w:bCs/>
          <w:kern w:val="0"/>
          <w:sz w:val="24"/>
        </w:rPr>
        <w:t>内部浆液喷淋系统由喷淋管和喷嘴及必要的组件组成，喷淋系统的设计能合理分布要求的喷淋量, 使烟气流向均匀，并确保</w:t>
      </w:r>
      <w:r w:rsidRPr="000F7D2F">
        <w:rPr>
          <w:rFonts w:ascii="宋体" w:hAnsi="宋体" w:hint="eastAsia"/>
          <w:bCs/>
          <w:kern w:val="0"/>
          <w:sz w:val="24"/>
        </w:rPr>
        <w:t>石灰石</w:t>
      </w:r>
      <w:r w:rsidRPr="000F7D2F">
        <w:rPr>
          <w:rFonts w:ascii="宋体" w:hAnsi="宋体"/>
          <w:bCs/>
          <w:kern w:val="0"/>
          <w:sz w:val="24"/>
        </w:rPr>
        <w:t>浆液与烟气充分接触和反应。</w:t>
      </w:r>
    </w:p>
    <w:p w:rsidR="00D95226" w:rsidRPr="000F7D2F" w:rsidRDefault="00D95226" w:rsidP="00D95226">
      <w:pPr>
        <w:spacing w:line="500" w:lineRule="exact"/>
        <w:ind w:firstLineChars="192" w:firstLine="461"/>
        <w:jc w:val="left"/>
        <w:textAlignment w:val="baseline"/>
        <w:rPr>
          <w:rFonts w:ascii="宋体" w:hAnsi="宋体"/>
          <w:bCs/>
          <w:kern w:val="0"/>
          <w:sz w:val="24"/>
        </w:rPr>
      </w:pPr>
      <w:r w:rsidRPr="000F7D2F">
        <w:rPr>
          <w:rFonts w:ascii="宋体" w:hAnsi="宋体"/>
          <w:bCs/>
          <w:kern w:val="0"/>
          <w:sz w:val="24"/>
        </w:rPr>
        <w:t>所有喷嘴能避免快速磨损、结垢和堵塞，喷嘴材料采用碳化硅或相当的材料制作。喷嘴的形式采用涡流，避免螺旋喷嘴易堵，易断裂的情况。喷嘴与管道的设计便于检修，冲洗和更换。</w:t>
      </w:r>
    </w:p>
    <w:p w:rsidR="00D95226" w:rsidRPr="000F7D2F" w:rsidRDefault="00D95226" w:rsidP="00D95226">
      <w:pPr>
        <w:spacing w:line="500" w:lineRule="exact"/>
        <w:ind w:firstLineChars="192" w:firstLine="461"/>
        <w:jc w:val="left"/>
        <w:textAlignment w:val="baseline"/>
        <w:rPr>
          <w:rFonts w:ascii="宋体" w:hAnsi="宋体"/>
          <w:bCs/>
          <w:kern w:val="0"/>
          <w:sz w:val="24"/>
        </w:rPr>
      </w:pPr>
      <w:r w:rsidRPr="000F7D2F">
        <w:rPr>
          <w:rFonts w:ascii="宋体" w:hAnsi="宋体"/>
          <w:bCs/>
          <w:kern w:val="0"/>
          <w:sz w:val="24"/>
        </w:rPr>
        <w:t>塔壁四周的喷嘴采用半扇面形式，避免浆液长时间冲刷塔壁造成的塔壁防腐层损坏。</w:t>
      </w:r>
    </w:p>
    <w:p w:rsidR="00D95226" w:rsidRPr="000F7D2F" w:rsidRDefault="00D95226" w:rsidP="00D95226">
      <w:pPr>
        <w:spacing w:line="500" w:lineRule="exact"/>
        <w:jc w:val="left"/>
        <w:textAlignment w:val="baseline"/>
        <w:rPr>
          <w:rFonts w:ascii="宋体" w:hAnsi="宋体"/>
          <w:bCs/>
          <w:kern w:val="0"/>
          <w:sz w:val="24"/>
        </w:rPr>
      </w:pPr>
      <w:r w:rsidRPr="000F7D2F">
        <w:rPr>
          <w:rFonts w:ascii="宋体" w:hAnsi="宋体"/>
          <w:bCs/>
          <w:kern w:val="0"/>
          <w:sz w:val="24"/>
        </w:rPr>
        <w:t>喷淋管材料：FRP，厚度为12~20mm，喷淋管内外表面均用碳化</w:t>
      </w:r>
      <w:proofErr w:type="gramStart"/>
      <w:r w:rsidRPr="000F7D2F">
        <w:rPr>
          <w:rFonts w:ascii="宋体" w:hAnsi="宋体"/>
          <w:bCs/>
          <w:kern w:val="0"/>
          <w:sz w:val="24"/>
        </w:rPr>
        <w:t>硅进行</w:t>
      </w:r>
      <w:proofErr w:type="gramEnd"/>
      <w:r w:rsidRPr="000F7D2F">
        <w:rPr>
          <w:rFonts w:ascii="宋体" w:hAnsi="宋体"/>
          <w:bCs/>
          <w:kern w:val="0"/>
          <w:sz w:val="24"/>
        </w:rPr>
        <w:t>耐磨处理，增强喷淋管的耐磨性。</w:t>
      </w:r>
    </w:p>
    <w:p w:rsidR="00D95226" w:rsidRPr="000F7D2F" w:rsidRDefault="00D95226" w:rsidP="00D95226">
      <w:pPr>
        <w:spacing w:line="500" w:lineRule="exact"/>
        <w:jc w:val="left"/>
        <w:textAlignment w:val="baseline"/>
        <w:rPr>
          <w:rFonts w:ascii="宋体" w:hAnsi="宋体"/>
          <w:bCs/>
          <w:kern w:val="0"/>
          <w:sz w:val="24"/>
        </w:rPr>
      </w:pPr>
      <w:r w:rsidRPr="000F7D2F">
        <w:rPr>
          <w:rFonts w:ascii="宋体" w:hAnsi="宋体"/>
          <w:bCs/>
          <w:kern w:val="0"/>
          <w:sz w:val="24"/>
        </w:rPr>
        <w:t>层数：</w:t>
      </w:r>
      <w:r w:rsidRPr="000F7D2F">
        <w:rPr>
          <w:rFonts w:ascii="宋体" w:hAnsi="宋体" w:hint="eastAsia"/>
          <w:bCs/>
          <w:kern w:val="0"/>
          <w:sz w:val="24"/>
        </w:rPr>
        <w:t>5</w:t>
      </w:r>
      <w:r w:rsidRPr="000F7D2F">
        <w:rPr>
          <w:rFonts w:ascii="宋体" w:hAnsi="宋体"/>
          <w:bCs/>
          <w:kern w:val="0"/>
          <w:sz w:val="24"/>
        </w:rPr>
        <w:t>层</w:t>
      </w:r>
    </w:p>
    <w:p w:rsidR="00D95226" w:rsidRPr="000F7D2F" w:rsidRDefault="00D95226" w:rsidP="00D95226">
      <w:pPr>
        <w:spacing w:line="500" w:lineRule="exact"/>
        <w:jc w:val="left"/>
        <w:textAlignment w:val="baseline"/>
        <w:rPr>
          <w:rFonts w:ascii="宋体" w:hAnsi="宋体"/>
          <w:bCs/>
          <w:kern w:val="0"/>
          <w:sz w:val="24"/>
        </w:rPr>
      </w:pPr>
      <w:r w:rsidRPr="000F7D2F">
        <w:rPr>
          <w:rFonts w:ascii="宋体" w:hAnsi="宋体"/>
          <w:bCs/>
          <w:kern w:val="0"/>
          <w:sz w:val="24"/>
        </w:rPr>
        <w:t>位置：位于</w:t>
      </w:r>
      <w:r w:rsidRPr="000F7D2F">
        <w:rPr>
          <w:rFonts w:ascii="宋体" w:hAnsi="宋体" w:hint="eastAsia"/>
          <w:bCs/>
          <w:kern w:val="0"/>
          <w:sz w:val="24"/>
        </w:rPr>
        <w:t>脱硫塔</w:t>
      </w:r>
      <w:r w:rsidRPr="000F7D2F">
        <w:rPr>
          <w:rFonts w:ascii="宋体" w:hAnsi="宋体"/>
          <w:bCs/>
          <w:kern w:val="0"/>
          <w:sz w:val="24"/>
        </w:rPr>
        <w:t>中部。</w:t>
      </w:r>
    </w:p>
    <w:p w:rsidR="00D95226" w:rsidRPr="000F7D2F" w:rsidRDefault="00D95226" w:rsidP="00D95226">
      <w:pPr>
        <w:spacing w:line="500" w:lineRule="exact"/>
        <w:rPr>
          <w:rFonts w:ascii="宋体" w:hAnsi="宋体"/>
          <w:sz w:val="24"/>
        </w:rPr>
      </w:pPr>
      <w:bookmarkStart w:id="83" w:name="_Toc416857792"/>
      <w:bookmarkStart w:id="84" w:name="_Toc416858294"/>
      <w:bookmarkStart w:id="85" w:name="_Toc416871071"/>
      <w:bookmarkStart w:id="86" w:name="_Toc18039"/>
      <w:r w:rsidRPr="000F7D2F">
        <w:rPr>
          <w:rFonts w:ascii="宋体" w:hAnsi="宋体" w:hint="eastAsia"/>
          <w:sz w:val="24"/>
        </w:rPr>
        <w:lastRenderedPageBreak/>
        <w:t>3</w:t>
      </w:r>
      <w:r w:rsidRPr="000F7D2F">
        <w:rPr>
          <w:rFonts w:ascii="宋体" w:hAnsi="宋体"/>
          <w:sz w:val="24"/>
        </w:rPr>
        <w:t>.1.5工艺水箱</w:t>
      </w:r>
      <w:bookmarkEnd w:id="81"/>
      <w:bookmarkEnd w:id="82"/>
      <w:bookmarkEnd w:id="83"/>
      <w:bookmarkEnd w:id="84"/>
      <w:bookmarkEnd w:id="85"/>
      <w:bookmarkEnd w:id="86"/>
    </w:p>
    <w:p w:rsidR="00D95226" w:rsidRPr="000F7D2F" w:rsidRDefault="00D95226" w:rsidP="00D95226">
      <w:pPr>
        <w:spacing w:line="500" w:lineRule="exact"/>
        <w:ind w:firstLineChars="250" w:firstLine="600"/>
        <w:rPr>
          <w:rFonts w:ascii="宋体" w:hAnsi="宋体"/>
          <w:kern w:val="0"/>
          <w:sz w:val="24"/>
        </w:rPr>
      </w:pPr>
      <w:r w:rsidRPr="000F7D2F">
        <w:rPr>
          <w:rFonts w:ascii="宋体" w:hAnsi="宋体" w:hint="eastAsia"/>
          <w:kern w:val="0"/>
          <w:sz w:val="24"/>
        </w:rPr>
        <w:t>采用原有脱硫系统工艺水箱。</w:t>
      </w:r>
    </w:p>
    <w:p w:rsidR="00D95226" w:rsidRPr="000F7D2F" w:rsidRDefault="00D95226" w:rsidP="00D95226">
      <w:pPr>
        <w:spacing w:line="500" w:lineRule="exact"/>
        <w:jc w:val="left"/>
        <w:textAlignment w:val="baseline"/>
        <w:rPr>
          <w:rFonts w:ascii="宋体" w:hAnsi="宋体"/>
          <w:bCs/>
          <w:kern w:val="0"/>
          <w:sz w:val="24"/>
        </w:rPr>
      </w:pPr>
      <w:r w:rsidRPr="000F7D2F">
        <w:rPr>
          <w:rFonts w:ascii="宋体" w:hAnsi="宋体" w:hint="eastAsia"/>
          <w:bCs/>
          <w:kern w:val="0"/>
          <w:sz w:val="24"/>
        </w:rPr>
        <w:t>除提供系统内制浆、冲洗等用水外，还专门设置除雾器冲洗水泵对除雾器进行冲洗。</w:t>
      </w:r>
    </w:p>
    <w:p w:rsidR="00D95226" w:rsidRPr="000F7D2F" w:rsidRDefault="00D95226" w:rsidP="00D95226">
      <w:pPr>
        <w:spacing w:line="500" w:lineRule="exact"/>
        <w:rPr>
          <w:rFonts w:ascii="宋体" w:hAnsi="宋体"/>
          <w:sz w:val="24"/>
        </w:rPr>
      </w:pPr>
      <w:bookmarkStart w:id="87" w:name="_Toc366361830"/>
      <w:bookmarkStart w:id="88" w:name="_Toc366393567"/>
      <w:bookmarkStart w:id="89" w:name="_Toc416857793"/>
      <w:bookmarkStart w:id="90" w:name="_Toc416858295"/>
      <w:bookmarkStart w:id="91" w:name="_Toc416871072"/>
      <w:bookmarkStart w:id="92" w:name="_Toc21252"/>
      <w:r w:rsidRPr="000F7D2F">
        <w:rPr>
          <w:rFonts w:ascii="宋体" w:hAnsi="宋体" w:hint="eastAsia"/>
          <w:sz w:val="24"/>
        </w:rPr>
        <w:t>3</w:t>
      </w:r>
      <w:r w:rsidRPr="000F7D2F">
        <w:rPr>
          <w:rFonts w:ascii="宋体" w:hAnsi="宋体"/>
          <w:sz w:val="24"/>
        </w:rPr>
        <w:t>.1.6除雾器</w:t>
      </w:r>
      <w:bookmarkEnd w:id="87"/>
      <w:bookmarkEnd w:id="88"/>
      <w:bookmarkEnd w:id="89"/>
      <w:bookmarkEnd w:id="90"/>
      <w:bookmarkEnd w:id="91"/>
      <w:bookmarkEnd w:id="92"/>
    </w:p>
    <w:p w:rsidR="00D95226" w:rsidRPr="000F7D2F" w:rsidRDefault="00D95226" w:rsidP="00D95226">
      <w:pPr>
        <w:tabs>
          <w:tab w:val="left" w:pos="737"/>
        </w:tabs>
        <w:spacing w:line="500" w:lineRule="exact"/>
        <w:ind w:firstLineChars="200" w:firstLine="480"/>
        <w:jc w:val="left"/>
        <w:rPr>
          <w:rStyle w:val="fontstyle01"/>
          <w:rFonts w:hint="default"/>
          <w:sz w:val="24"/>
        </w:rPr>
      </w:pPr>
      <w:r w:rsidRPr="000F7D2F">
        <w:rPr>
          <w:rStyle w:val="fontstyle01"/>
          <w:rFonts w:hint="default"/>
          <w:sz w:val="24"/>
        </w:rPr>
        <w:t>除雾器可选管束式或屋脊式或旋流式，但必须达到以下要求：</w:t>
      </w:r>
    </w:p>
    <w:p w:rsidR="00D95226" w:rsidRPr="000F7D2F" w:rsidRDefault="00D95226" w:rsidP="00D95226">
      <w:pPr>
        <w:tabs>
          <w:tab w:val="left" w:pos="737"/>
        </w:tabs>
        <w:spacing w:line="500" w:lineRule="exact"/>
        <w:ind w:firstLineChars="200" w:firstLine="480"/>
        <w:jc w:val="left"/>
        <w:rPr>
          <w:rStyle w:val="fontstyle01"/>
          <w:rFonts w:hint="default"/>
          <w:sz w:val="24"/>
        </w:rPr>
      </w:pPr>
      <w:r w:rsidRPr="000F7D2F">
        <w:rPr>
          <w:rStyle w:val="fontstyle01"/>
          <w:rFonts w:hint="default"/>
          <w:sz w:val="24"/>
        </w:rPr>
        <w:t>除尘效率高，达到4mg/Nm³（脱硫塔入口粉尘≤50mg/Nm³，与粒径有关）以下；</w:t>
      </w:r>
    </w:p>
    <w:p w:rsidR="00D95226" w:rsidRPr="000F7D2F" w:rsidRDefault="00D95226" w:rsidP="00D95226">
      <w:pPr>
        <w:tabs>
          <w:tab w:val="left" w:pos="737"/>
        </w:tabs>
        <w:spacing w:line="500" w:lineRule="exact"/>
        <w:ind w:firstLineChars="200" w:firstLine="480"/>
        <w:jc w:val="left"/>
        <w:rPr>
          <w:rStyle w:val="fontstyle01"/>
          <w:rFonts w:hint="default"/>
          <w:sz w:val="24"/>
        </w:rPr>
      </w:pPr>
      <w:r w:rsidRPr="000F7D2F">
        <w:rPr>
          <w:rStyle w:val="fontstyle01"/>
          <w:rFonts w:hint="default"/>
          <w:sz w:val="24"/>
        </w:rPr>
        <w:t>消除石膏雨，出口液滴达到25mg/Nm³以下；</w:t>
      </w:r>
    </w:p>
    <w:p w:rsidR="00D95226" w:rsidRPr="000F7D2F" w:rsidRDefault="00D95226" w:rsidP="00D95226">
      <w:pPr>
        <w:tabs>
          <w:tab w:val="left" w:pos="737"/>
        </w:tabs>
        <w:spacing w:line="500" w:lineRule="exact"/>
        <w:ind w:firstLineChars="200" w:firstLine="480"/>
        <w:jc w:val="left"/>
        <w:rPr>
          <w:rStyle w:val="fontstyle01"/>
          <w:rFonts w:hint="default"/>
          <w:sz w:val="24"/>
        </w:rPr>
      </w:pPr>
      <w:r w:rsidRPr="000F7D2F">
        <w:rPr>
          <w:rStyle w:val="fontstyle01"/>
          <w:rFonts w:hint="default"/>
          <w:sz w:val="24"/>
        </w:rPr>
        <w:t>运行阻力低，不增加额外的运行成本；</w:t>
      </w:r>
    </w:p>
    <w:p w:rsidR="00D95226" w:rsidRPr="000F7D2F" w:rsidRDefault="00D95226" w:rsidP="00D95226">
      <w:pPr>
        <w:tabs>
          <w:tab w:val="left" w:pos="737"/>
        </w:tabs>
        <w:spacing w:line="500" w:lineRule="exact"/>
        <w:ind w:firstLineChars="200" w:firstLine="480"/>
        <w:jc w:val="left"/>
        <w:rPr>
          <w:rStyle w:val="fontstyle01"/>
          <w:rFonts w:hint="default"/>
          <w:sz w:val="24"/>
        </w:rPr>
      </w:pPr>
      <w:r w:rsidRPr="000F7D2F">
        <w:rPr>
          <w:rStyle w:val="fontstyle01"/>
          <w:rFonts w:hint="default"/>
          <w:sz w:val="24"/>
        </w:rPr>
        <w:t>只利用吸收塔空间进行施工，不改变吸收塔外部结构；</w:t>
      </w:r>
    </w:p>
    <w:p w:rsidR="00D95226" w:rsidRPr="000F7D2F" w:rsidRDefault="00D95226" w:rsidP="00D95226">
      <w:pPr>
        <w:tabs>
          <w:tab w:val="left" w:pos="737"/>
        </w:tabs>
        <w:spacing w:line="500" w:lineRule="exact"/>
        <w:ind w:firstLineChars="200" w:firstLine="480"/>
        <w:jc w:val="left"/>
        <w:rPr>
          <w:rStyle w:val="fontstyle01"/>
          <w:rFonts w:hint="default"/>
          <w:sz w:val="24"/>
        </w:rPr>
      </w:pPr>
      <w:r w:rsidRPr="000F7D2F">
        <w:rPr>
          <w:rStyle w:val="fontstyle01"/>
          <w:rFonts w:hint="default"/>
          <w:sz w:val="24"/>
        </w:rPr>
        <w:t>投资成本低，运行费用省，经济性好。</w:t>
      </w:r>
    </w:p>
    <w:p w:rsidR="00D95226" w:rsidRPr="000F7D2F" w:rsidRDefault="00D95226" w:rsidP="00D95226">
      <w:pPr>
        <w:spacing w:line="500" w:lineRule="exact"/>
        <w:ind w:firstLineChars="200" w:firstLine="480"/>
        <w:rPr>
          <w:rFonts w:ascii="宋体" w:hAnsi="宋体"/>
          <w:b/>
          <w:bCs/>
          <w:sz w:val="24"/>
        </w:rPr>
      </w:pPr>
      <w:r w:rsidRPr="000F7D2F">
        <w:rPr>
          <w:rStyle w:val="fontstyle01"/>
          <w:rFonts w:hint="default"/>
          <w:sz w:val="24"/>
        </w:rPr>
        <w:t xml:space="preserve"> 除尘除雾效率高，在吸收塔入口粉尘浓度</w:t>
      </w:r>
      <w:r w:rsidRPr="000F7D2F">
        <w:rPr>
          <w:rStyle w:val="fontstyle41"/>
          <w:sz w:val="24"/>
        </w:rPr>
        <w:t>≤50mg/Nm³</w:t>
      </w:r>
      <w:r w:rsidRPr="000F7D2F">
        <w:rPr>
          <w:rStyle w:val="fontstyle01"/>
          <w:rFonts w:hint="default"/>
          <w:sz w:val="24"/>
        </w:rPr>
        <w:t>条件下，吸收塔除尘器出口粉尘浓度</w:t>
      </w:r>
      <w:r w:rsidRPr="000F7D2F">
        <w:rPr>
          <w:rStyle w:val="fontstyle41"/>
          <w:sz w:val="24"/>
        </w:rPr>
        <w:t>≤4mg/Nm³</w:t>
      </w:r>
      <w:r w:rsidRPr="000F7D2F">
        <w:rPr>
          <w:rStyle w:val="fontstyle41"/>
          <w:rFonts w:hint="eastAsia"/>
          <w:sz w:val="24"/>
        </w:rPr>
        <w:t>。</w:t>
      </w:r>
      <w:r w:rsidRPr="000F7D2F">
        <w:rPr>
          <w:rStyle w:val="fontstyle01"/>
          <w:rFonts w:hint="default"/>
          <w:sz w:val="24"/>
        </w:rPr>
        <w:br/>
        <w:t xml:space="preserve">    运行阻力低，除尘除雾器运行阻力</w:t>
      </w:r>
      <w:r w:rsidRPr="000F7D2F">
        <w:rPr>
          <w:rStyle w:val="fontstyle41"/>
          <w:sz w:val="24"/>
        </w:rPr>
        <w:t>≤</w:t>
      </w:r>
      <w:r w:rsidRPr="000F7D2F">
        <w:rPr>
          <w:rStyle w:val="fontstyle41"/>
          <w:rFonts w:hint="eastAsia"/>
          <w:sz w:val="24"/>
        </w:rPr>
        <w:t>4</w:t>
      </w:r>
      <w:r w:rsidRPr="000F7D2F">
        <w:rPr>
          <w:rStyle w:val="fontstyle41"/>
          <w:sz w:val="24"/>
        </w:rPr>
        <w:t>50Pa</w:t>
      </w:r>
      <w:r w:rsidRPr="000F7D2F">
        <w:rPr>
          <w:rStyle w:val="fontstyle01"/>
          <w:rFonts w:hint="default"/>
          <w:sz w:val="24"/>
        </w:rPr>
        <w:t>。</w:t>
      </w:r>
    </w:p>
    <w:p w:rsidR="00D95226" w:rsidRPr="000F7D2F" w:rsidRDefault="00D95226" w:rsidP="00D95226">
      <w:pPr>
        <w:spacing w:line="500" w:lineRule="exact"/>
        <w:ind w:firstLineChars="200" w:firstLine="480"/>
        <w:rPr>
          <w:rFonts w:ascii="宋体" w:hAnsi="宋体"/>
          <w:sz w:val="24"/>
        </w:rPr>
      </w:pPr>
      <w:bookmarkStart w:id="93" w:name="_Toc101318800"/>
      <w:r w:rsidRPr="000F7D2F">
        <w:rPr>
          <w:rFonts w:ascii="宋体" w:hAnsi="宋体" w:hint="eastAsia"/>
          <w:sz w:val="24"/>
        </w:rPr>
        <w:t>除雾器选用高效除除雾器，安装在一体化塔上部，用以分离净烟气夹带的雾滴。除雾器出口烟气雾滴含量小于35mg/m³。</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除雾器系统的设计注意FGD装置入口的飞灰浓度的影响。该系统还包括去除除雾器沉积物的冲洗和排水系统。</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内部通道的布置适于维修时内部组件的安装和拆卸。</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除雾器冲洗系统能够对除雾器进行全面冲洗，</w:t>
      </w:r>
      <w:proofErr w:type="gramStart"/>
      <w:r w:rsidRPr="000F7D2F">
        <w:rPr>
          <w:rFonts w:ascii="宋体" w:hAnsi="宋体" w:hint="eastAsia"/>
          <w:sz w:val="24"/>
        </w:rPr>
        <w:t>无未冲洗</w:t>
      </w:r>
      <w:proofErr w:type="gramEnd"/>
      <w:r w:rsidRPr="000F7D2F">
        <w:rPr>
          <w:rFonts w:ascii="宋体" w:hAnsi="宋体" w:hint="eastAsia"/>
          <w:sz w:val="24"/>
        </w:rPr>
        <w:t>到的表面。冲洗水的压力进行监视和控制，冲洗水母管的布置能使每个喷嘴基本运行在平均水压。</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除雾器将以单个组件进行安装。单个组件易于搬运、维护，而且组件能通过塔体除雾器段的人孔门。除雾器的布置结合脱硫塔的设计统一考虑，出口烟道</w:t>
      </w:r>
      <w:proofErr w:type="gramStart"/>
      <w:r w:rsidRPr="000F7D2F">
        <w:rPr>
          <w:rFonts w:ascii="宋体" w:hAnsi="宋体" w:hint="eastAsia"/>
          <w:sz w:val="24"/>
        </w:rPr>
        <w:t>段不会</w:t>
      </w:r>
      <w:proofErr w:type="gramEnd"/>
      <w:r w:rsidRPr="000F7D2F">
        <w:rPr>
          <w:rFonts w:ascii="宋体" w:hAnsi="宋体" w:hint="eastAsia"/>
          <w:sz w:val="24"/>
        </w:rPr>
        <w:t>导致在下游表面上形成物料的累积。</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系统配备除雾器的冲洗和排水系统，冲洗系统包括喷嘴、外部和内部管道、冲洗水泵和控制件。除雾器清洗水管由PP制作，排水直接进入脱硫塔。</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喷嘴与除雾器冲洗水供应母管连接，邻近喷嘴的喷淋范围部分重叠，以确保100%的冲洗效果，喷淋范围至少有130%的叠加（平均值）。</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lastRenderedPageBreak/>
        <w:t>对供水管线上冲洗水的压力进行监视和控制，冲洗水母管的尺寸能使每个喷嘴运行在平均水压的波动范围之内。</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除雾器冲洗用水采用工艺水。</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所有除雾器组件、冲洗母管和冲洗喷嘴易于靠近进行检修和维护。设计的除雾器支撑梁可作为维修通道，至少能承受300kg/m</w:t>
      </w:r>
      <w:r w:rsidRPr="000F7D2F">
        <w:rPr>
          <w:rFonts w:ascii="宋体" w:hAnsi="宋体" w:hint="eastAsia"/>
          <w:sz w:val="24"/>
          <w:vertAlign w:val="superscript"/>
        </w:rPr>
        <w:t>2</w:t>
      </w:r>
      <w:r w:rsidRPr="000F7D2F">
        <w:rPr>
          <w:rFonts w:ascii="宋体" w:hAnsi="宋体" w:hint="eastAsia"/>
          <w:sz w:val="24"/>
        </w:rPr>
        <w:t>的活荷载。</w:t>
      </w:r>
    </w:p>
    <w:bookmarkEnd w:id="93"/>
    <w:p w:rsidR="00D95226" w:rsidRPr="000F7D2F" w:rsidRDefault="00D95226" w:rsidP="00D95226">
      <w:pPr>
        <w:spacing w:line="500" w:lineRule="exact"/>
        <w:rPr>
          <w:rFonts w:ascii="宋体" w:hAnsi="宋体"/>
          <w:sz w:val="24"/>
        </w:rPr>
      </w:pPr>
      <w:r w:rsidRPr="000F7D2F">
        <w:rPr>
          <w:rFonts w:ascii="宋体" w:hAnsi="宋体" w:hint="eastAsia"/>
          <w:sz w:val="24"/>
        </w:rPr>
        <w:t>3.1.7控制、附属设备和附件等。</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4）脱硫塔选用的材料适合工艺过程的特性，并且能承受烟气飞灰和脱硫工艺固体悬浮物的磨损。所有部件包括塔体和内部结构设计考虑腐蚀余度。</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5）脱硫</w:t>
      </w:r>
      <w:proofErr w:type="gramStart"/>
      <w:r w:rsidRPr="000F7D2F">
        <w:rPr>
          <w:rFonts w:ascii="宋体" w:hAnsi="宋体" w:hint="eastAsia"/>
          <w:sz w:val="24"/>
        </w:rPr>
        <w:t>塔设计</w:t>
      </w:r>
      <w:proofErr w:type="gramEnd"/>
      <w:r w:rsidRPr="000F7D2F">
        <w:rPr>
          <w:rFonts w:ascii="宋体" w:hAnsi="宋体" w:hint="eastAsia"/>
          <w:sz w:val="24"/>
        </w:rPr>
        <w:t>成气密性结构，防止液体泄漏。为保证壳体结构的完整性，使用焊接连接，法兰和螺栓</w:t>
      </w:r>
      <w:proofErr w:type="gramStart"/>
      <w:r w:rsidRPr="000F7D2F">
        <w:rPr>
          <w:rFonts w:ascii="宋体" w:hAnsi="宋体" w:hint="eastAsia"/>
          <w:sz w:val="24"/>
        </w:rPr>
        <w:t>连接仅</w:t>
      </w:r>
      <w:proofErr w:type="gramEnd"/>
      <w:r w:rsidRPr="000F7D2F">
        <w:rPr>
          <w:rFonts w:ascii="宋体" w:hAnsi="宋体" w:hint="eastAsia"/>
          <w:sz w:val="24"/>
        </w:rPr>
        <w:t>在必要时使用。塔体上的人孔、通道、连接管道等需要在壳体穿孔的地方进行密封，防止泄漏。</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6）脱硫塔壳体设计能承受压力荷载、管道力和力矩、风载和地震载荷，以及承受所有其它加在一体化塔上的荷载。脱硫塔的支撑和加强件能充分防止塔体倾斜和晃动。</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7）塔体的设计避免形成死角，同时采用搅拌措施来避免浆池中浆液沉淀。脱硫塔搅拌系统确保在任何时候都不会造成塔内石膏浆液的沉淀、结垢或堵塞。</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8）脱硫塔底面设计能完全排空浆液。</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9）塔内喷雾层配有足够的喷嘴，喷雾角有足够比例的重叠度。</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10）塔的整体设计方便塔内部件的检修和维护，塔内部的喷雾系统和支撑等尽可能不堆积污物和结垢，并且设有通道以便于清洁。</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11）氧化区域设计合理，氧化空气喷嘴和分配管布置合理。</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12）塔烟道入口段能防止烟气倒流和固体物堆积，并考虑冲洗措施。</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 xml:space="preserve">13）塔配备有足够数量和大小合适的人孔门和观察孔，人孔门和观察孔不能有泄漏，而且在附近应设置走道或平台。在除雾器区域装设观察孔；人孔门的尺寸至少为DN600，易于开/关，在人孔门上装有手柄（如果平台扶梯不能达到的地方应设置爬梯，并保证安全要求）。 </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14）</w:t>
      </w:r>
      <w:proofErr w:type="gramStart"/>
      <w:r w:rsidRPr="000F7D2F">
        <w:rPr>
          <w:rFonts w:ascii="宋体" w:hAnsi="宋体" w:hint="eastAsia"/>
          <w:sz w:val="24"/>
        </w:rPr>
        <w:t>塔系统</w:t>
      </w:r>
      <w:proofErr w:type="gramEnd"/>
      <w:r w:rsidRPr="000F7D2F">
        <w:rPr>
          <w:rFonts w:ascii="宋体" w:hAnsi="宋体" w:hint="eastAsia"/>
          <w:sz w:val="24"/>
        </w:rPr>
        <w:t>包括所有必需的</w:t>
      </w:r>
      <w:proofErr w:type="gramStart"/>
      <w:r w:rsidRPr="000F7D2F">
        <w:rPr>
          <w:rFonts w:ascii="宋体" w:hAnsi="宋体" w:hint="eastAsia"/>
          <w:sz w:val="24"/>
        </w:rPr>
        <w:t>就地和</w:t>
      </w:r>
      <w:proofErr w:type="gramEnd"/>
      <w:r w:rsidRPr="000F7D2F">
        <w:rPr>
          <w:rFonts w:ascii="宋体" w:hAnsi="宋体" w:hint="eastAsia"/>
          <w:sz w:val="24"/>
        </w:rPr>
        <w:t>远方测量装置, 提供足够</w:t>
      </w:r>
      <w:proofErr w:type="gramStart"/>
      <w:r w:rsidRPr="000F7D2F">
        <w:rPr>
          <w:rFonts w:ascii="宋体" w:hAnsi="宋体" w:hint="eastAsia"/>
          <w:sz w:val="24"/>
        </w:rPr>
        <w:t>的塔液位</w:t>
      </w:r>
      <w:proofErr w:type="gramEnd"/>
      <w:r w:rsidRPr="000F7D2F">
        <w:rPr>
          <w:rFonts w:ascii="宋体" w:hAnsi="宋体" w:hint="eastAsia"/>
          <w:sz w:val="24"/>
        </w:rPr>
        <w:t xml:space="preserve">、PH值、温度、压力、除雾器压差等测点。  </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15）</w:t>
      </w:r>
      <w:proofErr w:type="gramStart"/>
      <w:r w:rsidRPr="000F7D2F">
        <w:rPr>
          <w:rFonts w:ascii="宋体" w:hAnsi="宋体" w:hint="eastAsia"/>
          <w:sz w:val="24"/>
        </w:rPr>
        <w:t>塔设计</w:t>
      </w:r>
      <w:proofErr w:type="gramEnd"/>
      <w:r w:rsidRPr="000F7D2F">
        <w:rPr>
          <w:rFonts w:ascii="宋体" w:hAnsi="宋体" w:hint="eastAsia"/>
          <w:sz w:val="24"/>
        </w:rPr>
        <w:t>考虑除雾器及其塔内部件检修维护时所必须的起吊措施。</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lastRenderedPageBreak/>
        <w:t>16）脱硫塔内浆液最大Cl离子浓度为40g/l。</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内衬材料</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塔壳体内表面喷砂后进行玻璃鳞片防腐。</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塔入口段烟道（距塔壁最短边距离1.5m）玻璃鳞片防腐加强。喷淋层上下1.5米及搅拌器上1.5米以下全部采用4mm防腐，其它部分不低于3mm。</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气液交换区除喷嘴外没有任何可以引起结垢的构件，这是满足一体化塔</w:t>
      </w:r>
      <w:proofErr w:type="gramStart"/>
      <w:r w:rsidRPr="000F7D2F">
        <w:rPr>
          <w:rFonts w:ascii="宋体" w:hAnsi="宋体" w:hint="eastAsia"/>
          <w:sz w:val="24"/>
        </w:rPr>
        <w:t>不</w:t>
      </w:r>
      <w:proofErr w:type="gramEnd"/>
      <w:r w:rsidRPr="000F7D2F">
        <w:rPr>
          <w:rFonts w:ascii="宋体" w:hAnsi="宋体" w:hint="eastAsia"/>
          <w:sz w:val="24"/>
        </w:rPr>
        <w:t>结垢的首要条件。塔</w:t>
      </w:r>
      <w:proofErr w:type="gramStart"/>
      <w:r w:rsidRPr="000F7D2F">
        <w:rPr>
          <w:rFonts w:ascii="宋体" w:hAnsi="宋体" w:hint="eastAsia"/>
          <w:sz w:val="24"/>
        </w:rPr>
        <w:t>不</w:t>
      </w:r>
      <w:proofErr w:type="gramEnd"/>
      <w:r w:rsidRPr="000F7D2F">
        <w:rPr>
          <w:rFonts w:ascii="宋体" w:hAnsi="宋体" w:hint="eastAsia"/>
          <w:sz w:val="24"/>
        </w:rPr>
        <w:t>结垢对用石灰石浆液脱硫正常稳定运行很重要。</w:t>
      </w:r>
    </w:p>
    <w:p w:rsidR="00D95226" w:rsidRPr="000F7D2F" w:rsidRDefault="00D95226" w:rsidP="00D95226">
      <w:pPr>
        <w:spacing w:line="500" w:lineRule="exact"/>
        <w:rPr>
          <w:rFonts w:ascii="宋体" w:hAnsi="宋体"/>
          <w:sz w:val="24"/>
        </w:rPr>
      </w:pPr>
      <w:r w:rsidRPr="000F7D2F">
        <w:rPr>
          <w:rFonts w:ascii="宋体" w:hAnsi="宋体" w:hint="eastAsia"/>
          <w:sz w:val="24"/>
        </w:rPr>
        <w:t>3.1.8氧化风机</w:t>
      </w:r>
    </w:p>
    <w:p w:rsidR="00D95226" w:rsidRPr="000F7D2F" w:rsidRDefault="00D95226" w:rsidP="00D95226">
      <w:pPr>
        <w:spacing w:line="500" w:lineRule="exact"/>
        <w:ind w:firstLineChars="200" w:firstLine="480"/>
        <w:rPr>
          <w:rFonts w:ascii="宋体" w:hAnsi="宋体"/>
          <w:sz w:val="24"/>
        </w:rPr>
      </w:pPr>
      <w:r w:rsidRPr="000F7D2F">
        <w:rPr>
          <w:rFonts w:ascii="宋体" w:hAnsi="宋体"/>
          <w:sz w:val="24"/>
        </w:rPr>
        <w:t xml:space="preserve"> </w:t>
      </w:r>
      <w:r w:rsidRPr="000F7D2F">
        <w:rPr>
          <w:rFonts w:ascii="宋体" w:hAnsi="宋体" w:hint="eastAsia"/>
          <w:sz w:val="24"/>
        </w:rPr>
        <w:t>每个一体化</w:t>
      </w:r>
      <w:proofErr w:type="gramStart"/>
      <w:r w:rsidRPr="000F7D2F">
        <w:rPr>
          <w:rFonts w:ascii="宋体" w:hAnsi="宋体" w:hint="eastAsia"/>
          <w:sz w:val="24"/>
        </w:rPr>
        <w:t>塔设置</w:t>
      </w:r>
      <w:proofErr w:type="gramEnd"/>
      <w:r w:rsidRPr="000F7D2F">
        <w:rPr>
          <w:rFonts w:ascii="宋体" w:hAnsi="宋体" w:hint="eastAsia"/>
          <w:sz w:val="24"/>
        </w:rPr>
        <w:t>两台氧化风机，一用</w:t>
      </w:r>
      <w:proofErr w:type="gramStart"/>
      <w:r w:rsidRPr="000F7D2F">
        <w:rPr>
          <w:rFonts w:ascii="宋体" w:hAnsi="宋体" w:hint="eastAsia"/>
          <w:sz w:val="24"/>
        </w:rPr>
        <w:t>一</w:t>
      </w:r>
      <w:proofErr w:type="gramEnd"/>
      <w:r w:rsidRPr="000F7D2F">
        <w:rPr>
          <w:rFonts w:ascii="宋体" w:hAnsi="宋体" w:hint="eastAsia"/>
          <w:sz w:val="24"/>
        </w:rPr>
        <w:t>备。氧化风机为罗</w:t>
      </w:r>
      <w:proofErr w:type="gramStart"/>
      <w:r w:rsidRPr="000F7D2F">
        <w:rPr>
          <w:rFonts w:ascii="宋体" w:hAnsi="宋体" w:hint="eastAsia"/>
          <w:sz w:val="24"/>
        </w:rPr>
        <w:t>茨</w:t>
      </w:r>
      <w:proofErr w:type="gramEnd"/>
      <w:r w:rsidRPr="000F7D2F">
        <w:rPr>
          <w:rFonts w:ascii="宋体" w:hAnsi="宋体" w:hint="eastAsia"/>
          <w:sz w:val="24"/>
        </w:rPr>
        <w:t>型，能提供足够的氧化空气，氧化风管布置合理，使塔内的亚硫酸钙充分转化成硫酸钙，并使塔内的石膏结晶形状能够易于脱水，满足将来真空皮带脱水机运行要求，以便为综合利用创造条件。氧化风机设置隔音罩，室外布置。塔外部的氧化风管应进行设计保温。</w:t>
      </w:r>
    </w:p>
    <w:p w:rsidR="00D95226" w:rsidRPr="000F7D2F" w:rsidRDefault="00D95226" w:rsidP="00D95226">
      <w:pPr>
        <w:spacing w:line="500" w:lineRule="exact"/>
        <w:rPr>
          <w:rFonts w:ascii="宋体" w:hAnsi="宋体"/>
          <w:sz w:val="24"/>
        </w:rPr>
      </w:pPr>
      <w:r w:rsidRPr="000F7D2F">
        <w:rPr>
          <w:rFonts w:ascii="宋体" w:hAnsi="宋体" w:hint="eastAsia"/>
          <w:sz w:val="24"/>
        </w:rPr>
        <w:t>3.1.9石膏排出泵</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脱硫</w:t>
      </w:r>
      <w:proofErr w:type="gramStart"/>
      <w:r w:rsidRPr="000F7D2F">
        <w:rPr>
          <w:rFonts w:ascii="宋体" w:hAnsi="宋体" w:hint="eastAsia"/>
          <w:sz w:val="24"/>
        </w:rPr>
        <w:t>塔设置</w:t>
      </w:r>
      <w:proofErr w:type="gramEnd"/>
      <w:r w:rsidRPr="000F7D2F">
        <w:rPr>
          <w:rFonts w:ascii="宋体" w:hAnsi="宋体" w:hint="eastAsia"/>
          <w:sz w:val="24"/>
        </w:rPr>
        <w:t>2台石膏排出泵，一运</w:t>
      </w:r>
      <w:proofErr w:type="gramStart"/>
      <w:r w:rsidRPr="000F7D2F">
        <w:rPr>
          <w:rFonts w:ascii="宋体" w:hAnsi="宋体" w:hint="eastAsia"/>
          <w:sz w:val="24"/>
        </w:rPr>
        <w:t>一</w:t>
      </w:r>
      <w:proofErr w:type="gramEnd"/>
      <w:r w:rsidRPr="000F7D2F">
        <w:rPr>
          <w:rFonts w:ascii="宋体" w:hAnsi="宋体" w:hint="eastAsia"/>
          <w:sz w:val="24"/>
        </w:rPr>
        <w:t>备。 脱硫塔石膏排出泵的浆液</w:t>
      </w:r>
      <w:r w:rsidRPr="000F7D2F">
        <w:rPr>
          <w:rFonts w:ascii="宋体" w:hAnsi="宋体" w:hint="eastAsia"/>
          <w:b/>
          <w:sz w:val="24"/>
        </w:rPr>
        <w:t>排至新增备用旋流器。</w:t>
      </w:r>
      <w:r w:rsidRPr="000F7D2F">
        <w:rPr>
          <w:rFonts w:ascii="宋体" w:hAnsi="宋体" w:hint="eastAsia"/>
          <w:sz w:val="24"/>
        </w:rPr>
        <w:t>浆液泵为防腐耐磨和耐腐蚀的全金属泵。</w:t>
      </w:r>
    </w:p>
    <w:p w:rsidR="00D95226" w:rsidRPr="000F7D2F" w:rsidRDefault="00D95226" w:rsidP="00D95226">
      <w:pPr>
        <w:spacing w:line="500" w:lineRule="exact"/>
        <w:rPr>
          <w:rFonts w:ascii="宋体" w:hAnsi="宋体"/>
          <w:sz w:val="24"/>
        </w:rPr>
      </w:pPr>
      <w:bookmarkStart w:id="94" w:name="_Toc484519918"/>
      <w:r w:rsidRPr="000F7D2F">
        <w:rPr>
          <w:rFonts w:ascii="宋体" w:hAnsi="宋体" w:hint="eastAsia"/>
          <w:sz w:val="24"/>
        </w:rPr>
        <w:t>3.1.10脱硫剂储存、制浆系统</w:t>
      </w:r>
      <w:bookmarkEnd w:id="94"/>
    </w:p>
    <w:p w:rsidR="00D95226" w:rsidRPr="000F7D2F" w:rsidRDefault="00D95226" w:rsidP="00D95226">
      <w:pPr>
        <w:spacing w:line="500" w:lineRule="exact"/>
        <w:ind w:firstLineChars="200" w:firstLine="482"/>
        <w:rPr>
          <w:rFonts w:ascii="宋体" w:hAnsi="宋体"/>
          <w:b/>
          <w:sz w:val="24"/>
        </w:rPr>
      </w:pPr>
      <w:r w:rsidRPr="000F7D2F">
        <w:rPr>
          <w:rFonts w:ascii="宋体" w:hAnsi="宋体" w:hint="eastAsia"/>
          <w:b/>
          <w:sz w:val="24"/>
        </w:rPr>
        <w:t>该工程利用原有供浆系统，由石灰石浆液泵引出管道并增加电动阀门。</w:t>
      </w:r>
      <w:r w:rsidRPr="000F7D2F">
        <w:rPr>
          <w:rFonts w:ascii="宋体" w:hAnsi="宋体" w:hint="eastAsia"/>
          <w:sz w:val="24"/>
        </w:rPr>
        <w:t>根据脱硫循环浆液池PH值的高低控制电动阀门的开关。</w:t>
      </w:r>
    </w:p>
    <w:p w:rsidR="00D95226" w:rsidRPr="000F7D2F" w:rsidRDefault="00D95226" w:rsidP="00D95226">
      <w:pPr>
        <w:spacing w:line="500" w:lineRule="exact"/>
        <w:rPr>
          <w:rFonts w:ascii="宋体" w:hAnsi="宋体"/>
          <w:sz w:val="24"/>
        </w:rPr>
      </w:pPr>
      <w:bookmarkStart w:id="95" w:name="_Toc484519919"/>
      <w:r w:rsidRPr="000F7D2F">
        <w:rPr>
          <w:rFonts w:ascii="宋体" w:hAnsi="宋体" w:hint="eastAsia"/>
          <w:sz w:val="24"/>
        </w:rPr>
        <w:t>3.1.11石膏处理系统</w:t>
      </w:r>
      <w:bookmarkEnd w:id="95"/>
    </w:p>
    <w:p w:rsidR="00D95226" w:rsidRPr="000F7D2F" w:rsidRDefault="00D95226" w:rsidP="00D95226">
      <w:pPr>
        <w:spacing w:line="500" w:lineRule="exact"/>
        <w:ind w:firstLineChars="200" w:firstLine="482"/>
        <w:rPr>
          <w:rFonts w:ascii="宋体" w:hAnsi="宋体"/>
          <w:b/>
          <w:bCs/>
          <w:sz w:val="24"/>
        </w:rPr>
      </w:pPr>
      <w:r w:rsidRPr="000F7D2F">
        <w:rPr>
          <w:rFonts w:ascii="宋体" w:hAnsi="宋体" w:hint="eastAsia"/>
          <w:b/>
          <w:bCs/>
          <w:sz w:val="24"/>
        </w:rPr>
        <w:t>工艺描述</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氧化风机将空气鼓入脱硫塔，在塔的内部的曝气分配系统作用下空气几乎完全分散，将CaSO</w:t>
      </w:r>
      <w:r w:rsidRPr="000F7D2F">
        <w:rPr>
          <w:rFonts w:ascii="宋体" w:hAnsi="宋体" w:hint="eastAsia"/>
          <w:sz w:val="24"/>
          <w:vertAlign w:val="subscript"/>
        </w:rPr>
        <w:t>3</w:t>
      </w:r>
      <w:r w:rsidRPr="000F7D2F">
        <w:rPr>
          <w:rFonts w:ascii="宋体" w:hAnsi="宋体" w:hint="eastAsia"/>
          <w:sz w:val="24"/>
        </w:rPr>
        <w:t>浆液几乎全部氧化为石膏，氧化率达98％以上。在氧化过程中在线监控浆液的pH值并进行调控。经氧化后的浆液由石膏浆液排出泵送入石膏旋流器器，旋流器底流进入真空皮带脱水，顶部低浓度滤液进入</w:t>
      </w:r>
      <w:proofErr w:type="gramStart"/>
      <w:r w:rsidRPr="000F7D2F">
        <w:rPr>
          <w:rFonts w:ascii="宋体" w:hAnsi="宋体" w:hint="eastAsia"/>
          <w:sz w:val="24"/>
        </w:rPr>
        <w:t>滤液池由回</w:t>
      </w:r>
      <w:proofErr w:type="gramEnd"/>
      <w:r w:rsidRPr="000F7D2F">
        <w:rPr>
          <w:rFonts w:ascii="宋体" w:hAnsi="宋体" w:hint="eastAsia"/>
          <w:sz w:val="24"/>
        </w:rPr>
        <w:t>液泵打回系统回用。脱硫渣在石膏库堆放后</w:t>
      </w:r>
      <w:proofErr w:type="gramStart"/>
      <w:r w:rsidRPr="000F7D2F">
        <w:rPr>
          <w:rFonts w:ascii="宋体" w:hAnsi="宋体" w:hint="eastAsia"/>
          <w:sz w:val="24"/>
        </w:rPr>
        <w:t>由渣车外运</w:t>
      </w:r>
      <w:proofErr w:type="gramEnd"/>
      <w:r w:rsidRPr="000F7D2F">
        <w:rPr>
          <w:rFonts w:ascii="宋体" w:hAnsi="宋体" w:hint="eastAsia"/>
          <w:sz w:val="24"/>
        </w:rPr>
        <w:t>。</w:t>
      </w:r>
    </w:p>
    <w:p w:rsidR="00D95226" w:rsidRPr="000F7D2F" w:rsidRDefault="00D95226" w:rsidP="00D95226">
      <w:pPr>
        <w:spacing w:line="500" w:lineRule="exact"/>
        <w:ind w:firstLineChars="200" w:firstLine="482"/>
        <w:rPr>
          <w:rFonts w:ascii="宋体" w:hAnsi="宋体"/>
          <w:b/>
          <w:sz w:val="24"/>
        </w:rPr>
      </w:pPr>
      <w:r w:rsidRPr="000F7D2F">
        <w:rPr>
          <w:rFonts w:ascii="宋体" w:hAnsi="宋体" w:hint="eastAsia"/>
          <w:b/>
          <w:sz w:val="24"/>
        </w:rPr>
        <w:t>本工程是否需要新增1台3㎡真空皮带机和1台石膏旋流器，供75t/h锅炉脱硫使用，由乙方自行计算后确定。</w:t>
      </w:r>
    </w:p>
    <w:p w:rsidR="00D95226" w:rsidRPr="000F7D2F" w:rsidRDefault="00D95226" w:rsidP="00D95226">
      <w:pPr>
        <w:spacing w:line="500" w:lineRule="exact"/>
        <w:rPr>
          <w:rFonts w:ascii="宋体" w:hAnsi="宋体"/>
          <w:sz w:val="24"/>
        </w:rPr>
      </w:pPr>
      <w:r w:rsidRPr="000F7D2F">
        <w:rPr>
          <w:rFonts w:ascii="宋体" w:hAnsi="宋体" w:hint="eastAsia"/>
          <w:sz w:val="24"/>
        </w:rPr>
        <w:t>3.1.12工艺水系统</w:t>
      </w:r>
    </w:p>
    <w:p w:rsidR="00D95226" w:rsidRPr="000F7D2F" w:rsidRDefault="00D95226" w:rsidP="00D95226">
      <w:pPr>
        <w:spacing w:line="500" w:lineRule="exact"/>
        <w:ind w:firstLineChars="200" w:firstLine="482"/>
        <w:rPr>
          <w:rFonts w:ascii="宋体" w:hAnsi="宋体"/>
          <w:b/>
          <w:bCs/>
          <w:sz w:val="24"/>
        </w:rPr>
      </w:pPr>
      <w:r w:rsidRPr="000F7D2F">
        <w:rPr>
          <w:rFonts w:ascii="宋体" w:hAnsi="宋体" w:hint="eastAsia"/>
          <w:b/>
          <w:bCs/>
          <w:sz w:val="24"/>
        </w:rPr>
        <w:lastRenderedPageBreak/>
        <w:t>工艺描述</w:t>
      </w:r>
    </w:p>
    <w:p w:rsidR="00D95226" w:rsidRPr="000F7D2F" w:rsidRDefault="00D95226" w:rsidP="00D95226">
      <w:pPr>
        <w:spacing w:line="500" w:lineRule="exact"/>
        <w:ind w:firstLineChars="200" w:firstLine="482"/>
        <w:rPr>
          <w:rFonts w:ascii="宋体" w:hAnsi="宋体"/>
          <w:b/>
          <w:bCs/>
          <w:sz w:val="24"/>
        </w:rPr>
      </w:pPr>
      <w:r w:rsidRPr="000F7D2F">
        <w:rPr>
          <w:rFonts w:ascii="宋体" w:hAnsi="宋体" w:hint="eastAsia"/>
          <w:b/>
          <w:bCs/>
          <w:sz w:val="24"/>
        </w:rPr>
        <w:t>该部分利用原有系统，新增管道和阀门。</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由于脱硫系统循环的浆液浓度较高，为了避免除雾器发生积灰现象，及停运时塔内可能的积灰堵塞，设计了除雾器冲洗装置，冲洗采用自动控制，顺序清洗。</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为了保证</w:t>
      </w:r>
      <w:proofErr w:type="gramStart"/>
      <w:r w:rsidRPr="000F7D2F">
        <w:rPr>
          <w:rFonts w:ascii="宋体" w:hAnsi="宋体" w:hint="eastAsia"/>
          <w:sz w:val="24"/>
        </w:rPr>
        <w:t>系统故障时塔体内</w:t>
      </w:r>
      <w:proofErr w:type="gramEnd"/>
      <w:r w:rsidRPr="000F7D2F">
        <w:rPr>
          <w:rFonts w:ascii="宋体" w:hAnsi="宋体" w:hint="eastAsia"/>
          <w:sz w:val="24"/>
        </w:rPr>
        <w:t>衬的安全，烟道入口设计了急冷喷淋装置。</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除雾器冲洗水、降温喷淋用水作为脱硫系统补水的一部分。</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其他各设备、管道的冲洗水，化浆用水，直接</w:t>
      </w:r>
      <w:proofErr w:type="gramStart"/>
      <w:r w:rsidRPr="000F7D2F">
        <w:rPr>
          <w:rFonts w:ascii="宋体" w:hAnsi="宋体" w:hint="eastAsia"/>
          <w:sz w:val="24"/>
        </w:rPr>
        <w:t>接</w:t>
      </w:r>
      <w:proofErr w:type="gramEnd"/>
      <w:r w:rsidRPr="000F7D2F">
        <w:rPr>
          <w:rFonts w:ascii="宋体" w:hAnsi="宋体" w:hint="eastAsia"/>
          <w:sz w:val="24"/>
        </w:rPr>
        <w:t>自厂区工艺水源。</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设备、管道</w:t>
      </w:r>
      <w:proofErr w:type="gramStart"/>
      <w:r w:rsidRPr="000F7D2F">
        <w:rPr>
          <w:rFonts w:ascii="宋体" w:hAnsi="宋体" w:hint="eastAsia"/>
          <w:sz w:val="24"/>
        </w:rPr>
        <w:t>及箱罐</w:t>
      </w:r>
      <w:proofErr w:type="gramEnd"/>
      <w:r w:rsidRPr="000F7D2F">
        <w:rPr>
          <w:rFonts w:ascii="宋体" w:hAnsi="宋体" w:hint="eastAsia"/>
          <w:sz w:val="24"/>
        </w:rPr>
        <w:t>的冲洗水</w:t>
      </w:r>
      <w:proofErr w:type="gramStart"/>
      <w:r w:rsidRPr="000F7D2F">
        <w:rPr>
          <w:rFonts w:ascii="宋体" w:hAnsi="宋体" w:hint="eastAsia"/>
          <w:sz w:val="24"/>
        </w:rPr>
        <w:t>回收至集水坑</w:t>
      </w:r>
      <w:proofErr w:type="gramEnd"/>
      <w:r w:rsidRPr="000F7D2F">
        <w:rPr>
          <w:rFonts w:ascii="宋体" w:hAnsi="宋体" w:hint="eastAsia"/>
          <w:sz w:val="24"/>
        </w:rPr>
        <w:t>或浆池重复使用。</w:t>
      </w:r>
    </w:p>
    <w:p w:rsidR="00D95226" w:rsidRPr="000F7D2F" w:rsidRDefault="00D95226" w:rsidP="00D95226">
      <w:pPr>
        <w:spacing w:line="500" w:lineRule="exact"/>
        <w:rPr>
          <w:rFonts w:ascii="宋体" w:hAnsi="宋体"/>
          <w:sz w:val="24"/>
        </w:rPr>
      </w:pPr>
      <w:bookmarkStart w:id="96" w:name="_Toc484519921"/>
      <w:r w:rsidRPr="000F7D2F">
        <w:rPr>
          <w:rFonts w:ascii="宋体" w:hAnsi="宋体" w:hint="eastAsia"/>
          <w:sz w:val="24"/>
        </w:rPr>
        <w:t>3.1.13事故浆液系统</w:t>
      </w:r>
      <w:bookmarkEnd w:id="96"/>
    </w:p>
    <w:p w:rsidR="00D95226" w:rsidRPr="000F7D2F" w:rsidRDefault="00D95226" w:rsidP="00D95226">
      <w:pPr>
        <w:spacing w:line="500" w:lineRule="exact"/>
        <w:ind w:firstLineChars="200" w:firstLine="482"/>
        <w:rPr>
          <w:rFonts w:ascii="宋体" w:hAnsi="宋体"/>
          <w:b/>
          <w:bCs/>
          <w:sz w:val="24"/>
        </w:rPr>
      </w:pPr>
      <w:r w:rsidRPr="000F7D2F">
        <w:rPr>
          <w:rFonts w:ascii="宋体" w:hAnsi="宋体" w:hint="eastAsia"/>
          <w:b/>
          <w:bCs/>
          <w:sz w:val="24"/>
        </w:rPr>
        <w:t>工艺描述</w:t>
      </w:r>
    </w:p>
    <w:p w:rsidR="00D95226" w:rsidRPr="000F7D2F" w:rsidRDefault="00D95226" w:rsidP="00D95226">
      <w:pPr>
        <w:spacing w:line="500" w:lineRule="exact"/>
        <w:ind w:firstLineChars="200" w:firstLine="480"/>
        <w:rPr>
          <w:rFonts w:ascii="宋体" w:hAnsi="宋体"/>
          <w:bCs/>
          <w:sz w:val="24"/>
        </w:rPr>
      </w:pPr>
      <w:r w:rsidRPr="000F7D2F">
        <w:rPr>
          <w:rFonts w:ascii="宋体" w:hAnsi="宋体" w:hint="eastAsia"/>
          <w:bCs/>
          <w:sz w:val="24"/>
        </w:rPr>
        <w:t>该系统利用现有锅炉脱硫事故浆液箱。新增管道阀门系统。</w:t>
      </w:r>
    </w:p>
    <w:p w:rsidR="00D95226" w:rsidRPr="000F7D2F" w:rsidRDefault="00D95226" w:rsidP="00D95226">
      <w:pPr>
        <w:spacing w:line="500" w:lineRule="exact"/>
        <w:rPr>
          <w:rFonts w:ascii="宋体" w:hAnsi="宋体"/>
          <w:sz w:val="24"/>
        </w:rPr>
      </w:pPr>
      <w:r w:rsidRPr="000F7D2F">
        <w:rPr>
          <w:rFonts w:ascii="宋体" w:hAnsi="宋体" w:hint="eastAsia"/>
          <w:sz w:val="24"/>
        </w:rPr>
        <w:t>3.1.14排水坑系统（根据现场和原系统需要设计）</w:t>
      </w:r>
    </w:p>
    <w:p w:rsidR="00D95226" w:rsidRPr="000F7D2F" w:rsidRDefault="00D95226" w:rsidP="00D95226">
      <w:pPr>
        <w:spacing w:line="500" w:lineRule="exact"/>
        <w:ind w:firstLineChars="200" w:firstLine="480"/>
        <w:rPr>
          <w:rFonts w:ascii="宋体" w:hAnsi="宋体"/>
          <w:sz w:val="24"/>
        </w:rPr>
      </w:pPr>
      <w:proofErr w:type="gramStart"/>
      <w:r w:rsidRPr="000F7D2F">
        <w:rPr>
          <w:rFonts w:ascii="宋体" w:hAnsi="宋体" w:hint="eastAsia"/>
          <w:sz w:val="24"/>
        </w:rPr>
        <w:t>脱硫塔区设置</w:t>
      </w:r>
      <w:proofErr w:type="gramEnd"/>
      <w:r w:rsidRPr="000F7D2F">
        <w:rPr>
          <w:rFonts w:ascii="宋体" w:hAnsi="宋体" w:hint="eastAsia"/>
          <w:sz w:val="24"/>
        </w:rPr>
        <w:t>一个地下集水坑（混凝土结构），冲洗水就通过集水渠道集水坑内，然后用泵送至脱硫塔浆池。地</w:t>
      </w:r>
      <w:proofErr w:type="gramStart"/>
      <w:r w:rsidRPr="000F7D2F">
        <w:rPr>
          <w:rFonts w:ascii="宋体" w:hAnsi="宋体" w:hint="eastAsia"/>
          <w:sz w:val="24"/>
        </w:rPr>
        <w:t>坑设置</w:t>
      </w:r>
      <w:proofErr w:type="gramEnd"/>
      <w:r w:rsidRPr="000F7D2F">
        <w:rPr>
          <w:rFonts w:ascii="宋体" w:hAnsi="宋体" w:hint="eastAsia"/>
          <w:sz w:val="24"/>
        </w:rPr>
        <w:t>搅拌器和一个排水泵。</w:t>
      </w:r>
    </w:p>
    <w:p w:rsidR="00D95226" w:rsidRPr="000F7D2F" w:rsidRDefault="00D95226" w:rsidP="00D95226">
      <w:pPr>
        <w:spacing w:line="500" w:lineRule="exact"/>
        <w:rPr>
          <w:rFonts w:ascii="宋体" w:hAnsi="宋体"/>
          <w:sz w:val="24"/>
        </w:rPr>
      </w:pPr>
      <w:r w:rsidRPr="000F7D2F">
        <w:rPr>
          <w:rFonts w:ascii="宋体" w:hAnsi="宋体" w:hint="eastAsia"/>
          <w:sz w:val="24"/>
        </w:rPr>
        <w:t>3.1.15钢结构、楼梯、平台</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包括所有钢制品(金属制品)的钢结构、钢套管、楼梯和平台。</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全套至少包括：</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所有设备的钢支架。</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装置需要的所有辅助支撑结构，例如水泵和电机的底座等。</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所有楼梯、平台、栏杆、底座和所有设备间的通道，包括所有紧急通道，除了建筑物的楼面。</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吸收塔及所有支撑结构，包括平台、楼梯、过道、栏杆。</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连接脱硫塔的主要部件如烟道、挡板、膨胀节等全部必需的设备。</w:t>
      </w:r>
    </w:p>
    <w:p w:rsidR="00D95226" w:rsidRPr="000F7D2F" w:rsidRDefault="00D95226" w:rsidP="00D95226">
      <w:pPr>
        <w:pStyle w:val="2"/>
        <w:keepNext w:val="0"/>
        <w:keepLines w:val="0"/>
        <w:spacing w:before="0" w:after="0" w:line="500" w:lineRule="exact"/>
        <w:rPr>
          <w:rFonts w:ascii="宋体" w:eastAsia="宋体" w:hAnsi="宋体"/>
          <w:sz w:val="24"/>
          <w:szCs w:val="24"/>
        </w:rPr>
      </w:pPr>
      <w:bookmarkStart w:id="97" w:name="_Toc520625074"/>
      <w:r w:rsidRPr="000F7D2F">
        <w:rPr>
          <w:rFonts w:ascii="宋体" w:eastAsia="宋体" w:hAnsi="宋体" w:hint="eastAsia"/>
          <w:sz w:val="24"/>
          <w:szCs w:val="24"/>
        </w:rPr>
        <w:t>2、电气系统</w:t>
      </w:r>
      <w:bookmarkEnd w:id="97"/>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（1）设计选型原则</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供应商负责对脱硫岛电气设备系统进行整体设计、供货、安装。供应商应提供脱硫</w:t>
      </w:r>
      <w:proofErr w:type="gramStart"/>
      <w:r w:rsidRPr="000F7D2F">
        <w:rPr>
          <w:rFonts w:ascii="宋体" w:hAnsi="宋体" w:hint="eastAsia"/>
          <w:sz w:val="24"/>
        </w:rPr>
        <w:t>岛全部</w:t>
      </w:r>
      <w:proofErr w:type="gramEnd"/>
      <w:r w:rsidRPr="000F7D2F">
        <w:rPr>
          <w:rFonts w:ascii="宋体" w:hAnsi="宋体" w:hint="eastAsia"/>
          <w:sz w:val="24"/>
        </w:rPr>
        <w:t>电气设备的技术规范及全套初步设计、施工图设计、竣工图设计图纸、设备供货、安装，并负</w:t>
      </w:r>
      <w:r w:rsidRPr="000F7D2F">
        <w:rPr>
          <w:rFonts w:ascii="宋体" w:hAnsi="宋体" w:hint="eastAsia"/>
          <w:sz w:val="24"/>
        </w:rPr>
        <w:lastRenderedPageBreak/>
        <w:t>责电气系统调试。</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电气系统设计包括:供配电系统、电气控制与保护、照明及检修系统、防雷接地系统、电缆及电缆构筑物等。</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（2）脱硫岛电气系统与电厂电气系统的分界</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脱硫岛电气系统的设计、安装、调试和培训</w:t>
      </w:r>
      <w:proofErr w:type="gramStart"/>
      <w:r w:rsidRPr="000F7D2F">
        <w:rPr>
          <w:rFonts w:ascii="宋体" w:hAnsi="宋体" w:hint="eastAsia"/>
          <w:sz w:val="24"/>
        </w:rPr>
        <w:t>属供应</w:t>
      </w:r>
      <w:proofErr w:type="gramEnd"/>
      <w:r w:rsidRPr="000F7D2F">
        <w:rPr>
          <w:rFonts w:ascii="宋体" w:hAnsi="宋体" w:hint="eastAsia"/>
          <w:sz w:val="24"/>
        </w:rPr>
        <w:t>商工作范围。</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电源：</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1）低压脱硫电源</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本方案采用单电源供电，电源节点在甲方10KV配电室，乙方需要新建设配电室一座。甲方仅提供变压器一台，容量2000KVA，其他电缆盘柜等设备设施有乙方负责。</w:t>
      </w:r>
    </w:p>
    <w:p w:rsidR="00D95226" w:rsidRPr="000F7D2F" w:rsidRDefault="00D95226" w:rsidP="00D95226">
      <w:pPr>
        <w:spacing w:line="500" w:lineRule="exact"/>
        <w:ind w:firstLineChars="200" w:firstLine="482"/>
        <w:rPr>
          <w:rFonts w:ascii="宋体" w:hAnsi="宋体"/>
          <w:b/>
          <w:sz w:val="24"/>
        </w:rPr>
      </w:pPr>
      <w:r w:rsidRPr="000F7D2F">
        <w:rPr>
          <w:rFonts w:ascii="宋体" w:hAnsi="宋体" w:hint="eastAsia"/>
          <w:b/>
          <w:sz w:val="24"/>
        </w:rPr>
        <w:t>2）脱硫交流不停电电源（UPS）（提供容量）</w:t>
      </w:r>
    </w:p>
    <w:p w:rsidR="00D95226" w:rsidRPr="000F7D2F" w:rsidRDefault="00D95226" w:rsidP="00D95226">
      <w:pPr>
        <w:spacing w:line="500" w:lineRule="exact"/>
        <w:ind w:firstLineChars="200" w:firstLine="482"/>
        <w:rPr>
          <w:rFonts w:ascii="宋体" w:hAnsi="宋体"/>
          <w:b/>
          <w:sz w:val="24"/>
        </w:rPr>
      </w:pPr>
      <w:r w:rsidRPr="000F7D2F">
        <w:rPr>
          <w:rFonts w:ascii="宋体" w:hAnsi="宋体" w:hint="eastAsia"/>
          <w:b/>
          <w:sz w:val="24"/>
        </w:rPr>
        <w:t>脱硫岛所需交流不停电电源，至乙方根据所需容量新增一套。</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（3）供配电系统</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本系统采用单电源供电，主供电为10KV供电起点为甲方10KV配电柜。另外从400V另外一段接入一路应急烟气喷水降温泵用电源，防止故障或停运初期</w:t>
      </w:r>
      <w:proofErr w:type="gramStart"/>
      <w:r w:rsidRPr="000F7D2F">
        <w:rPr>
          <w:rFonts w:ascii="宋体" w:hAnsi="宋体" w:hint="eastAsia"/>
          <w:sz w:val="24"/>
        </w:rPr>
        <w:t>状态下烟温</w:t>
      </w:r>
      <w:proofErr w:type="gramEnd"/>
      <w:r w:rsidRPr="000F7D2F">
        <w:rPr>
          <w:rFonts w:ascii="宋体" w:hAnsi="宋体" w:hint="eastAsia"/>
          <w:sz w:val="24"/>
        </w:rPr>
        <w:t>过高损坏脱硫塔内设备设施。</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（4）控制与保护</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控制方式</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电气系统设计时考虑纳入DCS控制的接口，分就地/远方操作方式，就地装设操作箱，380V动力中心和电动机控制中心为标准GGD柜。电气系统与脱硫岛DCS采用硬接线。低压PC及MCC等的控制电压采用220V DC。</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（5）照明及检修系统</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照明系统</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交流正常照明系统采用380/220V，接地型式采用TN-C-S系统。各场所的照明电源由脱硫岛就近或相邻的PC或MCC供电。</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所有室内照明回路采用BV-500型导线或YJV电缆，其截面不应小于1.5mm</w:t>
      </w:r>
      <w:r w:rsidRPr="000F7D2F">
        <w:rPr>
          <w:rFonts w:ascii="宋体" w:hAnsi="宋体" w:hint="eastAsia"/>
          <w:sz w:val="24"/>
          <w:vertAlign w:val="superscript"/>
        </w:rPr>
        <w:t>2</w:t>
      </w:r>
      <w:r w:rsidRPr="000F7D2F">
        <w:rPr>
          <w:rFonts w:ascii="宋体" w:hAnsi="宋体" w:hint="eastAsia"/>
          <w:sz w:val="24"/>
        </w:rPr>
        <w:t>。所有室外照明采用铜芯电缆，其截面不应小于2.5mm</w:t>
      </w:r>
      <w:r w:rsidRPr="000F7D2F">
        <w:rPr>
          <w:rFonts w:ascii="宋体" w:hAnsi="宋体" w:hint="eastAsia"/>
          <w:sz w:val="24"/>
          <w:vertAlign w:val="superscript"/>
        </w:rPr>
        <w:t>2</w:t>
      </w:r>
      <w:r w:rsidRPr="000F7D2F">
        <w:rPr>
          <w:rFonts w:ascii="宋体" w:hAnsi="宋体" w:hint="eastAsia"/>
          <w:sz w:val="24"/>
        </w:rPr>
        <w:t>。</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 xml:space="preserve">检修电源系统: </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lastRenderedPageBreak/>
        <w:t>在脱硫塔、泵房等各主要场所设置电压为380/220V检修电源箱。检修电源由就近或相邻的PC或MCC供电。任何检修位置至检修箱的距离均不应超过50m。</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（6）防雷、接地系统</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接地系统</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脱硫</w:t>
      </w:r>
      <w:proofErr w:type="gramStart"/>
      <w:r w:rsidRPr="000F7D2F">
        <w:rPr>
          <w:rFonts w:ascii="宋体" w:hAnsi="宋体" w:hint="eastAsia"/>
          <w:sz w:val="24"/>
        </w:rPr>
        <w:t>岛区域</w:t>
      </w:r>
      <w:proofErr w:type="gramEnd"/>
      <w:r w:rsidRPr="000F7D2F">
        <w:rPr>
          <w:rFonts w:ascii="宋体" w:hAnsi="宋体" w:hint="eastAsia"/>
          <w:sz w:val="24"/>
        </w:rPr>
        <w:t>内接地系统应形成为一个闭合接地网，与电厂</w:t>
      </w:r>
      <w:proofErr w:type="gramStart"/>
      <w:r w:rsidRPr="000F7D2F">
        <w:rPr>
          <w:rFonts w:ascii="宋体" w:hAnsi="宋体" w:hint="eastAsia"/>
          <w:sz w:val="24"/>
        </w:rPr>
        <w:t>的主接地网</w:t>
      </w:r>
      <w:proofErr w:type="gramEnd"/>
      <w:r w:rsidRPr="000F7D2F">
        <w:rPr>
          <w:rFonts w:ascii="宋体" w:hAnsi="宋体" w:hint="eastAsia"/>
          <w:sz w:val="24"/>
        </w:rPr>
        <w:t>电气连接。</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防雷系统</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脱硫</w:t>
      </w:r>
      <w:proofErr w:type="gramStart"/>
      <w:r w:rsidRPr="000F7D2F">
        <w:rPr>
          <w:rFonts w:ascii="宋体" w:hAnsi="宋体" w:hint="eastAsia"/>
          <w:sz w:val="24"/>
        </w:rPr>
        <w:t>岛区域</w:t>
      </w:r>
      <w:proofErr w:type="gramEnd"/>
      <w:r w:rsidRPr="000F7D2F">
        <w:rPr>
          <w:rFonts w:ascii="宋体" w:hAnsi="宋体" w:hint="eastAsia"/>
          <w:sz w:val="24"/>
        </w:rPr>
        <w:t>内的防雷保护根据需要设置避雷针和（或）避雷带。</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（8）电缆和电缆构筑物</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 xml:space="preserve"> 0.4kV动力电缆</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 xml:space="preserve"> 0.4kV动力电缆选用国标的聚氯乙烯铜芯阻燃电缆（YJV），其最小截面不小于2.5mm</w:t>
      </w:r>
      <w:r w:rsidRPr="000F7D2F">
        <w:rPr>
          <w:rFonts w:ascii="宋体" w:hAnsi="宋体" w:hint="eastAsia"/>
          <w:sz w:val="24"/>
          <w:vertAlign w:val="superscript"/>
        </w:rPr>
        <w:t>2</w:t>
      </w:r>
      <w:r w:rsidRPr="000F7D2F">
        <w:rPr>
          <w:rFonts w:ascii="宋体" w:hAnsi="宋体" w:hint="eastAsia"/>
          <w:sz w:val="24"/>
        </w:rPr>
        <w:t>。</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测量和控制电缆</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测量和控制电缆选用聚氯乙烯绝缘铜芯阻燃电缆，其最小截面不小于1.5mm2。</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电缆设施</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电缆设施应符合相关的标准和规范。</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电缆应根据工程实际情况恰当地采用电缆桥架﹑地下埋管以及电缆直埋的敷设方式。敷设于电缆桥架和电缆支、吊架上的电缆必须排列整齐﹑美观。</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电缆构筑物</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在脱硫</w:t>
      </w:r>
      <w:proofErr w:type="gramStart"/>
      <w:r w:rsidRPr="000F7D2F">
        <w:rPr>
          <w:rFonts w:ascii="宋体" w:hAnsi="宋体" w:hint="eastAsia"/>
          <w:sz w:val="24"/>
        </w:rPr>
        <w:t>岛区域</w:t>
      </w:r>
      <w:proofErr w:type="gramEnd"/>
      <w:r w:rsidRPr="000F7D2F">
        <w:rPr>
          <w:rFonts w:ascii="宋体" w:hAnsi="宋体" w:hint="eastAsia"/>
          <w:sz w:val="24"/>
        </w:rPr>
        <w:t>内应恰当地规划电缆通道，包括电缆沟和电缆桥架路径等，并使电缆构筑物整齐﹑美观。</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电缆支吊架、螺栓﹑电缆卡等应采用热镀锌材质。</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电缆防火阻燃</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依据有关标准和规范，电缆有防火阻燃措施，供应商提供相应的图纸及材料清册。</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电缆分动力和控制电缆桥架、电缆穿管等应可靠接地，强电弱电分层单独敷设且间距等符合有关标准和规范。</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（9）电气设备布置</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低压开关柜等均集中布置。</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电气设备的布置考虑足够的操作、检修空间。</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lastRenderedPageBreak/>
        <w:t>（10）电气设备总的要求</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防止触电措施</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供应商提供所有电气设备的防止触电措施。</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电气设备的颜色标识</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控制屏、盘上的指示灯、按钮采用如下颜色标识：</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&lt;1&gt;指示灯</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 断路器合闸</w:t>
      </w:r>
      <w:r w:rsidRPr="000F7D2F">
        <w:rPr>
          <w:rFonts w:ascii="宋体" w:hAnsi="宋体" w:hint="eastAsia"/>
          <w:sz w:val="24"/>
        </w:rPr>
        <w:tab/>
      </w:r>
      <w:r w:rsidRPr="000F7D2F">
        <w:rPr>
          <w:rFonts w:ascii="宋体" w:hAnsi="宋体" w:hint="eastAsia"/>
          <w:sz w:val="24"/>
        </w:rPr>
        <w:tab/>
      </w:r>
      <w:r w:rsidRPr="000F7D2F">
        <w:rPr>
          <w:rFonts w:ascii="宋体" w:hAnsi="宋体" w:hint="eastAsia"/>
          <w:sz w:val="24"/>
        </w:rPr>
        <w:tab/>
        <w:t>红色</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 断路器跳闸</w:t>
      </w:r>
      <w:r w:rsidRPr="000F7D2F">
        <w:rPr>
          <w:rFonts w:ascii="宋体" w:hAnsi="宋体" w:hint="eastAsia"/>
          <w:sz w:val="24"/>
        </w:rPr>
        <w:tab/>
      </w:r>
      <w:r w:rsidRPr="000F7D2F">
        <w:rPr>
          <w:rFonts w:ascii="宋体" w:hAnsi="宋体" w:hint="eastAsia"/>
          <w:sz w:val="24"/>
        </w:rPr>
        <w:tab/>
        <w:t>绿色</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 阀门位于打开位置</w:t>
      </w:r>
      <w:r w:rsidRPr="000F7D2F">
        <w:rPr>
          <w:rFonts w:ascii="宋体" w:hAnsi="宋体" w:hint="eastAsia"/>
          <w:sz w:val="24"/>
        </w:rPr>
        <w:tab/>
      </w:r>
      <w:r w:rsidRPr="000F7D2F">
        <w:rPr>
          <w:rFonts w:ascii="宋体" w:hAnsi="宋体" w:hint="eastAsia"/>
          <w:sz w:val="24"/>
        </w:rPr>
        <w:tab/>
        <w:t>红色</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 阀门位于关闭位置</w:t>
      </w:r>
      <w:r w:rsidRPr="000F7D2F">
        <w:rPr>
          <w:rFonts w:ascii="宋体" w:hAnsi="宋体" w:hint="eastAsia"/>
          <w:sz w:val="24"/>
        </w:rPr>
        <w:tab/>
      </w:r>
      <w:r w:rsidRPr="000F7D2F">
        <w:rPr>
          <w:rFonts w:ascii="宋体" w:hAnsi="宋体" w:hint="eastAsia"/>
          <w:sz w:val="24"/>
        </w:rPr>
        <w:tab/>
      </w:r>
      <w:r w:rsidRPr="000F7D2F">
        <w:rPr>
          <w:rFonts w:ascii="宋体" w:hAnsi="宋体" w:hint="eastAsia"/>
          <w:sz w:val="24"/>
        </w:rPr>
        <w:tab/>
        <w:t>绿色</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 电动机运转</w:t>
      </w:r>
      <w:r w:rsidRPr="000F7D2F">
        <w:rPr>
          <w:rFonts w:ascii="宋体" w:hAnsi="宋体" w:hint="eastAsia"/>
          <w:sz w:val="24"/>
        </w:rPr>
        <w:tab/>
      </w:r>
      <w:r w:rsidRPr="000F7D2F">
        <w:rPr>
          <w:rFonts w:ascii="宋体" w:hAnsi="宋体" w:hint="eastAsia"/>
          <w:sz w:val="24"/>
        </w:rPr>
        <w:tab/>
      </w:r>
      <w:r w:rsidRPr="000F7D2F">
        <w:rPr>
          <w:rFonts w:ascii="宋体" w:hAnsi="宋体" w:hint="eastAsia"/>
          <w:sz w:val="24"/>
        </w:rPr>
        <w:tab/>
      </w:r>
      <w:r w:rsidRPr="000F7D2F">
        <w:rPr>
          <w:rFonts w:ascii="宋体" w:hAnsi="宋体" w:hint="eastAsia"/>
          <w:sz w:val="24"/>
        </w:rPr>
        <w:tab/>
        <w:t>红色</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 电动机停转</w:t>
      </w:r>
      <w:r w:rsidRPr="000F7D2F">
        <w:rPr>
          <w:rFonts w:ascii="宋体" w:hAnsi="宋体" w:hint="eastAsia"/>
          <w:sz w:val="24"/>
        </w:rPr>
        <w:tab/>
      </w:r>
      <w:r w:rsidRPr="000F7D2F">
        <w:rPr>
          <w:rFonts w:ascii="宋体" w:hAnsi="宋体" w:hint="eastAsia"/>
          <w:sz w:val="24"/>
        </w:rPr>
        <w:tab/>
      </w:r>
      <w:r w:rsidRPr="000F7D2F">
        <w:rPr>
          <w:rFonts w:ascii="宋体" w:hAnsi="宋体" w:hint="eastAsia"/>
          <w:sz w:val="24"/>
        </w:rPr>
        <w:tab/>
      </w:r>
      <w:r w:rsidRPr="000F7D2F">
        <w:rPr>
          <w:rFonts w:ascii="宋体" w:hAnsi="宋体" w:hint="eastAsia"/>
          <w:sz w:val="24"/>
        </w:rPr>
        <w:tab/>
        <w:t>绿色</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 报警、跳闸及故障信号黄色、红色或采用相应铭牌的分合指示；并采用不同的颜色区分跳闸信号和报警信号。</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&lt;2&gt;按钮</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 断路器跳闸</w:t>
      </w:r>
      <w:r w:rsidRPr="000F7D2F">
        <w:rPr>
          <w:rFonts w:ascii="宋体" w:hAnsi="宋体" w:hint="eastAsia"/>
          <w:sz w:val="24"/>
        </w:rPr>
        <w:tab/>
      </w:r>
      <w:r w:rsidRPr="000F7D2F">
        <w:rPr>
          <w:rFonts w:ascii="宋体" w:hAnsi="宋体" w:hint="eastAsia"/>
          <w:sz w:val="24"/>
        </w:rPr>
        <w:tab/>
        <w:t>绿色</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 断路器合闸</w:t>
      </w:r>
      <w:r w:rsidRPr="000F7D2F">
        <w:rPr>
          <w:rFonts w:ascii="宋体" w:hAnsi="宋体" w:hint="eastAsia"/>
          <w:sz w:val="24"/>
        </w:rPr>
        <w:tab/>
      </w:r>
      <w:r w:rsidRPr="000F7D2F">
        <w:rPr>
          <w:rFonts w:ascii="宋体" w:hAnsi="宋体" w:hint="eastAsia"/>
          <w:sz w:val="24"/>
        </w:rPr>
        <w:tab/>
        <w:t>红色</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 所有其他按钮</w:t>
      </w:r>
      <w:r w:rsidRPr="000F7D2F">
        <w:rPr>
          <w:rFonts w:ascii="宋体" w:hAnsi="宋体" w:hint="eastAsia"/>
          <w:sz w:val="24"/>
        </w:rPr>
        <w:tab/>
        <w:t>黑色并带有相关铭牌文字</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当按钮的合闸/跳闸状态的位置不易明确区分时，通过“合闸（或运行）”/“跳闸（停止）”或“合”/“跳”标记或用以上所述的色彩标识加以注明。</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所有电动机设就地操作箱。</w:t>
      </w:r>
    </w:p>
    <w:p w:rsidR="00D95226" w:rsidRPr="000F7D2F" w:rsidRDefault="00D95226" w:rsidP="00D95226">
      <w:pPr>
        <w:pStyle w:val="2"/>
        <w:keepNext w:val="0"/>
        <w:keepLines w:val="0"/>
        <w:spacing w:before="0" w:after="0" w:line="500" w:lineRule="exact"/>
        <w:rPr>
          <w:rFonts w:ascii="宋体" w:eastAsia="宋体" w:hAnsi="宋体"/>
          <w:sz w:val="24"/>
          <w:szCs w:val="24"/>
        </w:rPr>
      </w:pPr>
      <w:bookmarkStart w:id="98" w:name="_Toc520625075"/>
      <w:r w:rsidRPr="000F7D2F">
        <w:rPr>
          <w:rFonts w:ascii="宋体" w:eastAsia="宋体" w:hAnsi="宋体" w:hint="eastAsia"/>
          <w:sz w:val="24"/>
          <w:szCs w:val="24"/>
        </w:rPr>
        <w:t>3、控制系统</w:t>
      </w:r>
      <w:bookmarkEnd w:id="98"/>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（1）就地设备</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1）设计原则</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所设计的就地表和检测元件符合国际标准，且规格型号要齐全，元件的选择符合监视控制系统的要求，尽可能做到同一工程中的统一。</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所有水位、压力、</w:t>
      </w:r>
      <w:proofErr w:type="gramStart"/>
      <w:r w:rsidRPr="000F7D2F">
        <w:rPr>
          <w:rFonts w:ascii="宋体" w:hAnsi="宋体" w:hint="eastAsia"/>
          <w:sz w:val="24"/>
        </w:rPr>
        <w:t>差压和</w:t>
      </w:r>
      <w:proofErr w:type="gramEnd"/>
      <w:r w:rsidRPr="000F7D2F">
        <w:rPr>
          <w:rFonts w:ascii="宋体" w:hAnsi="宋体" w:hint="eastAsia"/>
          <w:sz w:val="24"/>
        </w:rPr>
        <w:t>流量等参数取样点设在介质稳定且具有代表性和便于安装维护的</w:t>
      </w:r>
      <w:r w:rsidRPr="000F7D2F">
        <w:rPr>
          <w:rFonts w:ascii="宋体" w:hAnsi="宋体" w:hint="eastAsia"/>
          <w:sz w:val="24"/>
        </w:rPr>
        <w:lastRenderedPageBreak/>
        <w:t>位置，并符合有关规定。</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在需就地监视的地方，有就地指示。</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所有电驱动装置选用进口或引进型一体化系列产品且型号统一。不采用气动阀门。所有阀门及驱动装置均应以列表形式列出名称、安装位置、数量、规格、型号等, 进口要特别注明。</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所有测量点至一次隔离阀门采用的所有材料符合在安全运行条件下测量介质的要求。与仪表及变送器连接的仪表管为不锈钢材质。</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所有的就地仪表均以列表形式列出名称、安装位置、数量、规格、型号等, 进口要特别注明。</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2）就地设备设计要求</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a.温度测量</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温度测量采用</w:t>
      </w:r>
      <w:proofErr w:type="gramStart"/>
      <w:r w:rsidRPr="000F7D2F">
        <w:rPr>
          <w:rFonts w:ascii="宋体" w:hAnsi="宋体" w:hint="eastAsia"/>
          <w:sz w:val="24"/>
        </w:rPr>
        <w:t>铂</w:t>
      </w:r>
      <w:proofErr w:type="gramEnd"/>
      <w:r w:rsidRPr="000F7D2F">
        <w:rPr>
          <w:rFonts w:ascii="宋体" w:hAnsi="宋体" w:hint="eastAsia"/>
          <w:sz w:val="24"/>
        </w:rPr>
        <w:t>热电阻（Pt100分度）。</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热电阻温度计根据管路/容器的相应条件来选择螺纹连接型或焊接型。</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测温元件安装的插入深度符合相应的标准，并根据所测介质及其环境情况采用耐磨型。</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带刻度的温度计只用于就地指示，精度不低于±1.5%。必要时为无振动安装，使显示仪表远离振动场所。就地温度计要求采用双金属温度计，可抽芯、万向型。不得采用水银温度计。</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b.压力/</w:t>
      </w:r>
      <w:proofErr w:type="gramStart"/>
      <w:r w:rsidRPr="000F7D2F">
        <w:rPr>
          <w:rFonts w:ascii="宋体" w:hAnsi="宋体" w:hint="eastAsia"/>
          <w:sz w:val="24"/>
        </w:rPr>
        <w:t>差压测量</w:t>
      </w:r>
      <w:proofErr w:type="gramEnd"/>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FGD－DCS系统用的监视与控制用回路的输入压力，采用压力变送器测量。压力测点位置根据相应管路或容器的规范要求确定。对于有粉尘的介质测点设置防堵/吹扫装置。</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就地安装的压力计提供压力计阀门。</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如果脉动管路中充满液体，压力变送器考虑静压头对测量值的影响。</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就地压力表</w:t>
      </w:r>
      <w:proofErr w:type="gramStart"/>
      <w:r w:rsidRPr="000F7D2F">
        <w:rPr>
          <w:rFonts w:ascii="宋体" w:hAnsi="宋体" w:hint="eastAsia"/>
          <w:sz w:val="24"/>
        </w:rPr>
        <w:t>计设置</w:t>
      </w:r>
      <w:proofErr w:type="gramEnd"/>
      <w:r w:rsidRPr="000F7D2F">
        <w:rPr>
          <w:rFonts w:ascii="宋体" w:hAnsi="宋体" w:hint="eastAsia"/>
          <w:sz w:val="24"/>
        </w:rPr>
        <w:t>在容易观察的位置，或成组安装在就地表盘上。压力表有防湿和防尘外壳。</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c.流量测量</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用于远传的流量测量传感器带有4-20mA DC信号输出。</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采用节流方式测量流量时,采用环室取样方式。带有引出管以便于</w:t>
      </w:r>
      <w:proofErr w:type="gramStart"/>
      <w:r w:rsidRPr="000F7D2F">
        <w:rPr>
          <w:rFonts w:ascii="宋体" w:hAnsi="宋体" w:hint="eastAsia"/>
          <w:sz w:val="24"/>
        </w:rPr>
        <w:t>与差压测量</w:t>
      </w:r>
      <w:proofErr w:type="gramEnd"/>
      <w:r w:rsidRPr="000F7D2F">
        <w:rPr>
          <w:rFonts w:ascii="宋体" w:hAnsi="宋体" w:hint="eastAsia"/>
          <w:sz w:val="24"/>
        </w:rPr>
        <w:t>管路连接。节流装置前后的直管段长度将符合规定。</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考虑到可靠性和抗腐蚀性的要求，尽可能地选用电磁流量计。精度不低于满量程的±1.0%。</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lastRenderedPageBreak/>
        <w:t>d.物位测量</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集中控制、监视用的水位、液位、</w:t>
      </w:r>
      <w:proofErr w:type="gramStart"/>
      <w:r w:rsidRPr="000F7D2F">
        <w:rPr>
          <w:rFonts w:ascii="宋体" w:hAnsi="宋体" w:hint="eastAsia"/>
          <w:sz w:val="24"/>
        </w:rPr>
        <w:t>料位信号</w:t>
      </w:r>
      <w:proofErr w:type="gramEnd"/>
      <w:r w:rsidRPr="000F7D2F">
        <w:rPr>
          <w:rFonts w:ascii="宋体" w:hAnsi="宋体" w:hint="eastAsia"/>
          <w:sz w:val="24"/>
        </w:rPr>
        <w:t>，所采用的变送器具有4-20mADC信号输出。</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箱体或筒仓内物位测量采用合适的测量方式, 以保证其测量的可靠性与精确性。</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对于含有悬浮物介质的液位测量采用电磁波（超声波或雷达式）等非接触式测量仪，不采用</w:t>
      </w:r>
      <w:proofErr w:type="gramStart"/>
      <w:r w:rsidRPr="000F7D2F">
        <w:rPr>
          <w:rFonts w:ascii="宋体" w:hAnsi="宋体" w:hint="eastAsia"/>
          <w:sz w:val="24"/>
        </w:rPr>
        <w:t>核辐射式物位</w:t>
      </w:r>
      <w:proofErr w:type="gramEnd"/>
      <w:r w:rsidRPr="000F7D2F">
        <w:rPr>
          <w:rFonts w:ascii="宋体" w:hAnsi="宋体" w:hint="eastAsia"/>
          <w:sz w:val="24"/>
        </w:rPr>
        <w:t>计。在保证精度要求的前提下,应能通过调整测量元件的灵敏度来消除所有的干扰信号，精度不低于满量程的±1.0% 。</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e.电气参数测量</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在脱硫控制室里，重要设备电流等电气参数在FCD-DCS中监视。</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f.控制阀</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合理设计控制阀，使其在极端的环境条件下及在启动、正常运行、停机、故障工况中遇到的温度和压力变化下都能可靠地运行。</w:t>
      </w:r>
    </w:p>
    <w:p w:rsidR="00D95226" w:rsidRPr="000F7D2F" w:rsidRDefault="00D95226" w:rsidP="00D95226">
      <w:pPr>
        <w:spacing w:line="500" w:lineRule="exact"/>
        <w:ind w:firstLineChars="200" w:firstLine="480"/>
        <w:rPr>
          <w:rFonts w:ascii="宋体" w:hAnsi="宋体"/>
          <w:color w:val="FF0000"/>
          <w:sz w:val="24"/>
        </w:rPr>
      </w:pPr>
      <w:proofErr w:type="gramStart"/>
      <w:r w:rsidRPr="000F7D2F">
        <w:rPr>
          <w:rFonts w:ascii="宋体" w:hAnsi="宋体" w:hint="eastAsia"/>
          <w:sz w:val="24"/>
        </w:rPr>
        <w:t>除了硬</w:t>
      </w:r>
      <w:proofErr w:type="gramEnd"/>
      <w:r w:rsidRPr="000F7D2F">
        <w:rPr>
          <w:rFonts w:ascii="宋体" w:hAnsi="宋体" w:hint="eastAsia"/>
          <w:sz w:val="24"/>
        </w:rPr>
        <w:t>密封陶瓷旋塞阀，泄漏率符合ANSI B16，104/1976，等级4或等同的标准。硬密封陶瓷旋塞阀将在浆液管路中采用，它们的泄漏率为等级2。</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控制阀的设计和安装应易于观察焊缝和控制阀整体的拆除，不需要从管道上拆除阀体。使用的材料与流入的介质和主要的运行工况相适应。对于阀座表面，使用耐磨损和防液流气蚀的材料制作或装甲。在各种运行条件下，每个控制阀阀座的设计寿命不低于100000小时。在所有可能的工况下运行8000小时前不能发生阀门部件的重大磨损和/或阀门功能的障碍。</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采取特殊的措施来防止液流气蚀或冲刷。</w:t>
      </w:r>
    </w:p>
    <w:p w:rsidR="00D95226" w:rsidRPr="000F7D2F" w:rsidRDefault="00D95226" w:rsidP="00D95226">
      <w:pPr>
        <w:spacing w:line="500" w:lineRule="exact"/>
        <w:ind w:firstLineChars="200" w:firstLine="480"/>
        <w:rPr>
          <w:rFonts w:ascii="宋体" w:hAnsi="宋体"/>
          <w:sz w:val="24"/>
        </w:rPr>
      </w:pPr>
      <w:proofErr w:type="gramStart"/>
      <w:r w:rsidRPr="000F7D2F">
        <w:rPr>
          <w:rFonts w:ascii="宋体" w:hAnsi="宋体" w:hint="eastAsia"/>
          <w:sz w:val="24"/>
        </w:rPr>
        <w:t>操作控制阀时不能</w:t>
      </w:r>
      <w:proofErr w:type="gramEnd"/>
      <w:r w:rsidRPr="000F7D2F">
        <w:rPr>
          <w:rFonts w:ascii="宋体" w:hAnsi="宋体" w:hint="eastAsia"/>
          <w:sz w:val="24"/>
        </w:rPr>
        <w:t>产生振动影响相关的回路。对噪声水平应控制在规定的范围内。</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控制阀的执行机构在压力很不平衡时能开闭阀门，并且对每个行程点的驱动力至少比实际值高20%，即在工作时能克服系统所达到的</w:t>
      </w:r>
      <w:proofErr w:type="gramStart"/>
      <w:r w:rsidRPr="000F7D2F">
        <w:rPr>
          <w:rFonts w:ascii="宋体" w:hAnsi="宋体" w:hint="eastAsia"/>
          <w:sz w:val="24"/>
        </w:rPr>
        <w:t>最大差压</w:t>
      </w:r>
      <w:proofErr w:type="gramEnd"/>
      <w:r w:rsidRPr="000F7D2F">
        <w:rPr>
          <w:rFonts w:ascii="宋体" w:hAnsi="宋体" w:hint="eastAsia"/>
          <w:sz w:val="24"/>
        </w:rPr>
        <w:t>。</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对控制阀的型式和范围的选择为最大和最小计算流量能在满行程的10%和80%的范围内获得。</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（2）执行机构</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1）设计原则</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供应商负责所有执行机构的设计，以及就地操作和维护执行机构所必须的楼梯、平台等的设计。</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lastRenderedPageBreak/>
        <w:t>2）闭环控制回路中的电动执行机构</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电动执行机构采用380/240VAC, 50Hz的工作电源，用于闭环控制的执行机构为连续型, 接受4-20mADC的控制信号，并提供4～20mADC控制阀位反馈信号。</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闭环控制执行机构的电动机额定持续工作负荷，至少比驱动阀门所要求的功率最大值高20%</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3）开环控制回路的电动执行机构</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开环控制回路的电动执行机构电动机完全密闭，额定工作电源为380/240VAC、50HZ。开环控制回路的电动执行机构使用间歇工作电动机。执行机构的齿轮和驱动设备（阀门等）的设计安全系数为1.5。</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对全开和全闭之间要求保持中间位置的执行机构装要有一个位置指示变送器，把0～100%的信号转换成4-20mADC信号送到FGD－DCS中。</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全开与全关终端位置信号进FCD-DCS。</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（3）控制系统技术要求</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设计原则</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1）脱硫系统用分散控制系统（FGD_DCS），在新建脱硫控制室对脱硫系统进行集中监视。工艺系统和仪表、控制设备的设计、供货、调试应能够满足上述要求。</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2）采用FGD－DCS完成规范书规定的模拟量控制（MCS）、顺序控制（SCS）和数据采集（DAS）功能, 以满足各种运行工况的要求, 确保脱硫系统安全高效运行。</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3）FGD－DCS的监控范围包括：</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•FGD装置及公用系统参数</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•烟气检测</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4）电源</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UPS供电</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（4）接地和屏蔽</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DCS接地采用与电气共用地网的方式，所有控制器机柜和I/O机柜均设置供电缆屏蔽层接地用的专用端子排。供应</w:t>
      </w:r>
      <w:proofErr w:type="gramStart"/>
      <w:r w:rsidRPr="000F7D2F">
        <w:rPr>
          <w:rFonts w:ascii="宋体" w:hAnsi="宋体" w:hint="eastAsia"/>
          <w:sz w:val="24"/>
        </w:rPr>
        <w:t>商按照</w:t>
      </w:r>
      <w:proofErr w:type="gramEnd"/>
      <w:r w:rsidRPr="000F7D2F">
        <w:rPr>
          <w:rFonts w:ascii="宋体" w:hAnsi="宋体" w:hint="eastAsia"/>
          <w:sz w:val="24"/>
        </w:rPr>
        <w:t>制造商的要求提供DCS系统接地及屏蔽的初步设计和施工图设计。</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lastRenderedPageBreak/>
        <w:t>（5）控制策略</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本工程控制系统采用上位机+DCS，操作人员在脱硫综合</w:t>
      </w:r>
      <w:proofErr w:type="gramStart"/>
      <w:r w:rsidRPr="000F7D2F">
        <w:rPr>
          <w:rFonts w:ascii="宋体" w:hAnsi="宋体" w:hint="eastAsia"/>
          <w:sz w:val="24"/>
        </w:rPr>
        <w:t>楼操作</w:t>
      </w:r>
      <w:proofErr w:type="gramEnd"/>
      <w:r w:rsidRPr="000F7D2F">
        <w:rPr>
          <w:rFonts w:ascii="宋体" w:hAnsi="宋体" w:hint="eastAsia"/>
          <w:sz w:val="24"/>
        </w:rPr>
        <w:t>室上位机（操作员站）进行整套工艺系统的运行参数设置、监控，实现对脱硫除尘系统的顺序自动启停，运行参数自动检测和储存，并对关键参数实行自动调节。</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整套系统设计为自动运行及机旁操作，采用成熟、可靠、完善的控制方案，可在少量操作人员的操作下安全、稳定的运行。从而为提高效率，减轻工人劳动强度。</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控制系统的控制参数主要包括pH值、液位、料位、温度等参数的测量和控制。测量信号经变送器转换为4-20mA的标准信号后送至DCS；再经特定的控制算法运算后，输出4-20mA标准信号或开关信号，控制相应的阀门开度、电机转速等，从而实现被控参数的调节。</w:t>
      </w:r>
    </w:p>
    <w:p w:rsidR="00D95226" w:rsidRPr="000F7D2F" w:rsidRDefault="00D95226" w:rsidP="00D95226">
      <w:pPr>
        <w:pStyle w:val="2"/>
        <w:keepNext w:val="0"/>
        <w:keepLines w:val="0"/>
        <w:spacing w:before="0" w:after="0" w:line="500" w:lineRule="exact"/>
        <w:rPr>
          <w:rFonts w:ascii="宋体" w:eastAsia="宋体" w:hAnsi="宋体"/>
          <w:sz w:val="24"/>
          <w:szCs w:val="24"/>
        </w:rPr>
      </w:pPr>
      <w:bookmarkStart w:id="99" w:name="_Toc520625076"/>
      <w:r w:rsidRPr="000F7D2F">
        <w:rPr>
          <w:rFonts w:ascii="宋体" w:eastAsia="宋体" w:hAnsi="宋体" w:hint="eastAsia"/>
          <w:sz w:val="24"/>
          <w:szCs w:val="24"/>
        </w:rPr>
        <w:t>4、起重机械和电动葫芦</w:t>
      </w:r>
      <w:bookmarkEnd w:id="99"/>
    </w:p>
    <w:p w:rsidR="00D95226" w:rsidRPr="000F7D2F" w:rsidRDefault="00D95226" w:rsidP="00D95226">
      <w:pPr>
        <w:spacing w:line="500" w:lineRule="exact"/>
        <w:rPr>
          <w:rFonts w:ascii="宋体" w:hAnsi="宋体"/>
          <w:sz w:val="24"/>
        </w:rPr>
      </w:pPr>
      <w:r w:rsidRPr="000F7D2F">
        <w:rPr>
          <w:rFonts w:ascii="宋体" w:hAnsi="宋体" w:hint="eastAsia"/>
          <w:sz w:val="24"/>
        </w:rPr>
        <w:t>至少包括，但不限于此：</w:t>
      </w:r>
    </w:p>
    <w:p w:rsidR="00D95226" w:rsidRPr="000F7D2F" w:rsidRDefault="00D95226" w:rsidP="00D95226">
      <w:pPr>
        <w:spacing w:line="500" w:lineRule="exact"/>
        <w:rPr>
          <w:rFonts w:ascii="宋体" w:hAnsi="宋体"/>
          <w:sz w:val="24"/>
        </w:rPr>
      </w:pPr>
      <w:r w:rsidRPr="000F7D2F">
        <w:rPr>
          <w:rFonts w:ascii="宋体" w:hAnsi="宋体" w:hint="eastAsia"/>
          <w:sz w:val="24"/>
        </w:rPr>
        <w:t>超过</w:t>
      </w:r>
      <w:r w:rsidRPr="000F7D2F">
        <w:rPr>
          <w:rFonts w:ascii="宋体" w:hAnsi="宋体"/>
          <w:sz w:val="24"/>
        </w:rPr>
        <w:t>100kg重的装置用起重机或</w:t>
      </w:r>
      <w:r w:rsidRPr="000F7D2F">
        <w:rPr>
          <w:rFonts w:ascii="宋体" w:hAnsi="宋体" w:hint="eastAsia"/>
          <w:sz w:val="24"/>
        </w:rPr>
        <w:t>手、</w:t>
      </w:r>
      <w:r w:rsidRPr="000F7D2F">
        <w:rPr>
          <w:rFonts w:ascii="宋体" w:hAnsi="宋体"/>
          <w:sz w:val="24"/>
        </w:rPr>
        <w:t>电动葫芦移动到平板小车上。因此，在需要检</w:t>
      </w:r>
      <w:r w:rsidRPr="000F7D2F">
        <w:rPr>
          <w:rFonts w:ascii="宋体" w:hAnsi="宋体" w:hint="eastAsia"/>
          <w:sz w:val="24"/>
        </w:rPr>
        <w:t>修和更换的地方，供方提供起重机和手、电动葫芦。</w:t>
      </w:r>
    </w:p>
    <w:p w:rsidR="00D95226" w:rsidRPr="000F7D2F" w:rsidRDefault="00D95226" w:rsidP="00D95226">
      <w:pPr>
        <w:spacing w:line="500" w:lineRule="exact"/>
        <w:rPr>
          <w:rFonts w:ascii="宋体" w:hAnsi="宋体"/>
          <w:sz w:val="24"/>
        </w:rPr>
      </w:pPr>
      <w:r w:rsidRPr="000F7D2F">
        <w:rPr>
          <w:rFonts w:ascii="宋体" w:hAnsi="宋体" w:hint="eastAsia"/>
          <w:sz w:val="24"/>
        </w:rPr>
        <w:t>起吊设施至少包括：</w:t>
      </w:r>
    </w:p>
    <w:p w:rsidR="00D95226" w:rsidRPr="000F7D2F" w:rsidRDefault="00D95226" w:rsidP="00D95226">
      <w:pPr>
        <w:spacing w:line="500" w:lineRule="exact"/>
        <w:rPr>
          <w:rFonts w:ascii="宋体" w:hAnsi="宋体"/>
          <w:sz w:val="24"/>
        </w:rPr>
      </w:pPr>
      <w:r w:rsidRPr="000F7D2F">
        <w:rPr>
          <w:rFonts w:ascii="宋体" w:hAnsi="宋体" w:hint="eastAsia"/>
          <w:sz w:val="24"/>
        </w:rPr>
        <w:t>－吸收塔浆液循环泵用的起吊设施；</w:t>
      </w:r>
    </w:p>
    <w:p w:rsidR="00D95226" w:rsidRPr="000F7D2F" w:rsidRDefault="00D95226" w:rsidP="00D95226">
      <w:pPr>
        <w:spacing w:line="500" w:lineRule="exact"/>
        <w:rPr>
          <w:rFonts w:ascii="宋体" w:hAnsi="宋体"/>
          <w:sz w:val="24"/>
        </w:rPr>
      </w:pPr>
      <w:r w:rsidRPr="000F7D2F">
        <w:rPr>
          <w:rFonts w:ascii="宋体" w:hAnsi="宋体" w:hint="eastAsia"/>
          <w:sz w:val="24"/>
        </w:rPr>
        <w:t>－氧化风机用的起吊设施；</w:t>
      </w:r>
    </w:p>
    <w:p w:rsidR="00D95226" w:rsidRPr="000F7D2F" w:rsidRDefault="00D95226" w:rsidP="00D95226">
      <w:pPr>
        <w:spacing w:line="500" w:lineRule="exact"/>
        <w:rPr>
          <w:rFonts w:ascii="宋体" w:hAnsi="宋体"/>
          <w:sz w:val="24"/>
        </w:rPr>
      </w:pPr>
      <w:r w:rsidRPr="000F7D2F">
        <w:rPr>
          <w:rFonts w:ascii="宋体" w:hAnsi="宋体" w:hint="eastAsia"/>
          <w:sz w:val="24"/>
        </w:rPr>
        <w:t>－真空皮带脱水机检修用起吊设施；（如需新建）</w:t>
      </w:r>
    </w:p>
    <w:p w:rsidR="00D95226" w:rsidRPr="000F7D2F" w:rsidRDefault="00D95226" w:rsidP="00D95226">
      <w:pPr>
        <w:spacing w:line="500" w:lineRule="exact"/>
        <w:rPr>
          <w:rFonts w:ascii="宋体" w:hAnsi="宋体"/>
          <w:sz w:val="24"/>
        </w:rPr>
      </w:pPr>
      <w:r w:rsidRPr="000F7D2F">
        <w:rPr>
          <w:rFonts w:ascii="宋体" w:hAnsi="宋体" w:hint="eastAsia"/>
          <w:sz w:val="24"/>
        </w:rPr>
        <w:t>－真空泵检修用起吊设施；（如需新建）</w:t>
      </w:r>
    </w:p>
    <w:p w:rsidR="00D95226" w:rsidRPr="000F7D2F" w:rsidRDefault="00D95226" w:rsidP="00D95226">
      <w:pPr>
        <w:spacing w:line="500" w:lineRule="exact"/>
        <w:rPr>
          <w:rFonts w:ascii="宋体" w:hAnsi="宋体"/>
          <w:sz w:val="24"/>
        </w:rPr>
      </w:pPr>
      <w:r w:rsidRPr="000F7D2F">
        <w:rPr>
          <w:rFonts w:ascii="宋体" w:hAnsi="宋体" w:hint="eastAsia"/>
          <w:sz w:val="24"/>
        </w:rPr>
        <w:t>--除尘系统需要起吊设施的地方；</w:t>
      </w:r>
    </w:p>
    <w:p w:rsidR="00D95226" w:rsidRPr="000F7D2F" w:rsidRDefault="00D95226" w:rsidP="00D95226">
      <w:pPr>
        <w:spacing w:line="500" w:lineRule="exact"/>
        <w:rPr>
          <w:rFonts w:ascii="宋体" w:hAnsi="宋体"/>
          <w:sz w:val="24"/>
        </w:rPr>
      </w:pPr>
      <w:r w:rsidRPr="000F7D2F">
        <w:rPr>
          <w:rFonts w:ascii="宋体" w:hAnsi="宋体" w:hint="eastAsia"/>
          <w:sz w:val="24"/>
        </w:rPr>
        <w:t>--其他需要使用起吊设施的地方。</w:t>
      </w:r>
    </w:p>
    <w:p w:rsidR="00D95226" w:rsidRPr="000F7D2F" w:rsidRDefault="00D95226" w:rsidP="00D95226">
      <w:pPr>
        <w:spacing w:line="500" w:lineRule="exact"/>
        <w:rPr>
          <w:rFonts w:ascii="宋体" w:hAnsi="宋体"/>
          <w:sz w:val="24"/>
        </w:rPr>
      </w:pPr>
      <w:r w:rsidRPr="000F7D2F">
        <w:rPr>
          <w:rFonts w:ascii="宋体" w:hAnsi="宋体" w:hint="eastAsia"/>
          <w:sz w:val="24"/>
        </w:rPr>
        <w:t>符合特种设备范围的起吊装置，按照特种设备有关国家规范执行。</w:t>
      </w:r>
    </w:p>
    <w:p w:rsidR="00D95226" w:rsidRPr="000F7D2F" w:rsidRDefault="00D95226" w:rsidP="00D95226">
      <w:pPr>
        <w:pStyle w:val="2"/>
        <w:keepNext w:val="0"/>
        <w:keepLines w:val="0"/>
        <w:spacing w:before="0" w:after="0" w:line="500" w:lineRule="exact"/>
        <w:rPr>
          <w:rFonts w:ascii="宋体" w:eastAsia="宋体" w:hAnsi="宋体"/>
          <w:sz w:val="24"/>
          <w:szCs w:val="24"/>
        </w:rPr>
      </w:pPr>
      <w:bookmarkStart w:id="100" w:name="_Toc520625077"/>
      <w:r w:rsidRPr="000F7D2F">
        <w:rPr>
          <w:rFonts w:ascii="宋体" w:eastAsia="宋体" w:hAnsi="宋体" w:hint="eastAsia"/>
          <w:sz w:val="24"/>
          <w:szCs w:val="24"/>
        </w:rPr>
        <w:t>5、</w:t>
      </w:r>
      <w:r w:rsidRPr="000F7D2F">
        <w:rPr>
          <w:rStyle w:val="2Char"/>
          <w:rFonts w:ascii="宋体" w:eastAsia="宋体" w:hAnsi="宋体" w:hint="eastAsia"/>
          <w:sz w:val="24"/>
          <w:szCs w:val="24"/>
        </w:rPr>
        <w:t>土</w:t>
      </w:r>
      <w:r w:rsidRPr="000F7D2F">
        <w:rPr>
          <w:rFonts w:ascii="宋体" w:eastAsia="宋体" w:hAnsi="宋体" w:hint="eastAsia"/>
          <w:sz w:val="24"/>
          <w:szCs w:val="24"/>
        </w:rPr>
        <w:t>建部分</w:t>
      </w:r>
      <w:bookmarkEnd w:id="100"/>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（1）范围</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供应商负责脱硫除尘一体化系统的全部范畴的土建设计及施工。</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（2）设计要求</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由于厂内吸收区部分场地有限，要充分考虑现有脱硫工艺的改造和利用。吸收塔及其附属设施应力</w:t>
      </w:r>
      <w:proofErr w:type="gramStart"/>
      <w:r w:rsidRPr="000F7D2F">
        <w:rPr>
          <w:rFonts w:ascii="宋体" w:hAnsi="宋体" w:hint="eastAsia"/>
          <w:sz w:val="24"/>
        </w:rPr>
        <w:t>求设备</w:t>
      </w:r>
      <w:proofErr w:type="gramEnd"/>
      <w:r w:rsidRPr="000F7D2F">
        <w:rPr>
          <w:rFonts w:ascii="宋体" w:hAnsi="宋体" w:hint="eastAsia"/>
          <w:sz w:val="24"/>
        </w:rPr>
        <w:t>布置紧凑、流程合理。</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lastRenderedPageBreak/>
        <w:t>厂内脱硫吸收区部分的竖向布置应服从于电厂原竖向布置要求。</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所有支座、支架、桥架的设计应能满足制造厂家的设备要求。</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（3）设计规范及标准</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土建结构设计遵循国家最新实行的有关标准、规范和规定、现行的电力行业标准。</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（4）荷载及荷载组合</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活荷载</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施加于各建筑物零米地坪，楼面上的设备荷载，安装荷载，检修荷载，管线荷载，指出其大小及作用范围。</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风荷载</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风荷载（10米高，10分钟，每50年一遇</w:t>
      </w:r>
      <w:proofErr w:type="gramStart"/>
      <w:r w:rsidRPr="000F7D2F">
        <w:rPr>
          <w:rFonts w:ascii="宋体" w:hAnsi="宋体" w:hint="eastAsia"/>
          <w:sz w:val="24"/>
        </w:rPr>
        <w:t>）</w:t>
      </w:r>
      <w:proofErr w:type="gramEnd"/>
      <w:r w:rsidRPr="000F7D2F">
        <w:rPr>
          <w:rFonts w:ascii="宋体" w:hAnsi="宋体" w:hint="eastAsia"/>
          <w:sz w:val="24"/>
        </w:rPr>
        <w:t>为0.6 KN/m</w:t>
      </w:r>
      <w:r w:rsidRPr="000F7D2F">
        <w:rPr>
          <w:rFonts w:ascii="宋体" w:hAnsi="宋体" w:hint="eastAsia"/>
          <w:sz w:val="24"/>
          <w:vertAlign w:val="superscript"/>
        </w:rPr>
        <w:t>2</w:t>
      </w:r>
      <w:r w:rsidRPr="000F7D2F">
        <w:rPr>
          <w:rFonts w:ascii="宋体" w:hAnsi="宋体" w:hint="eastAsia"/>
          <w:sz w:val="24"/>
        </w:rPr>
        <w:t>。风荷载随高度、阵风因素等所产生的变化按《建筑结构荷载规范》[GB50009-2001]考虑。</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地震荷载</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地震参数：抗震设防烈度为7度，建筑物和结构物的抗震设计应符合《建筑抗震设计规范》[GB50011-2001]和《构筑物抗震设计规范》[GB50191-93]的要求，并按上述规范对结构进行地震分析。</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冲击荷载</w:t>
      </w:r>
      <w:r w:rsidRPr="000F7D2F">
        <w:rPr>
          <w:rFonts w:ascii="宋体" w:hAnsi="宋体" w:hint="eastAsia"/>
          <w:sz w:val="24"/>
        </w:rPr>
        <w:tab/>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由吊车产生的冲击荷载应按相关规范取值。</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由设备产生的冲击荷载，均根据制造商的建议采用。</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考虑到荷载的最不利组合，以保证所有建（构）筑物的结构构件（按整体或其部件）在其使用年限内在设计荷载作用下总是安全的。</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土建设计执行的主要规范如下：（不限于此）</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《火力发电厂总图运输设计技术规程》[DL/T5032-2005]</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《建筑结构荷载规范》2006年版[GB50009-2012]</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《混凝土结构设计规范》[GB50010-2010]</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《钢结构设计规范》[GB50017-2003]</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《砌体结构设计规范》[GB50003-2011]</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《建筑抗震设计规范》 [GB50011-2010]</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lastRenderedPageBreak/>
        <w:t>《构筑物抗震设计规范》[GB50191-2012]</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《建筑地基基础设计规范》[GB50007-2011]</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《建筑地基处理技术规范》[JGJ79-2012]</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《建筑桩基设计规范》[JGJ94-2008]</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《地下工程防水技术规范》[GB50108-2008]</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《动力基础设计规范》[GB50040-96]</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《建筑设计防火规范》 [GB50016-2014]</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《屋面工程技术规范》 [GB50345-2012]</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《钢筋机械连接通用技术规程》[JGJ107-2003]</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《热轧H型钢和部分T型钢》[GB/T11263-2010]</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《焊接H型钢》[冶金部YB3301-2005]</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《火力发电厂设计技术规程》[DL5000-2014]</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《火力发电厂土建结构设计技术规程》[DL5002-2012]</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《电力工程地基处理技术规程》[DL/T5024-2005]</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《火力发电厂与变电站设计防火规范》[GB50229-2006]</w:t>
      </w:r>
    </w:p>
    <w:p w:rsidR="00D95226" w:rsidRPr="000F7D2F" w:rsidRDefault="00D95226" w:rsidP="00D95226">
      <w:pPr>
        <w:pStyle w:val="1"/>
        <w:keepNext w:val="0"/>
        <w:keepLines w:val="0"/>
        <w:spacing w:before="0" w:after="0" w:line="500" w:lineRule="exact"/>
        <w:rPr>
          <w:rFonts w:ascii="宋体" w:hAnsi="宋体"/>
          <w:sz w:val="24"/>
          <w:szCs w:val="24"/>
        </w:rPr>
      </w:pPr>
      <w:bookmarkStart w:id="101" w:name="_Toc520625078"/>
      <w:r w:rsidRPr="000F7D2F">
        <w:rPr>
          <w:rFonts w:ascii="宋体" w:hAnsi="宋体" w:hint="eastAsia"/>
          <w:sz w:val="24"/>
          <w:szCs w:val="24"/>
        </w:rPr>
        <w:t>四.安装与调试、培训</w:t>
      </w:r>
      <w:bookmarkEnd w:id="101"/>
    </w:p>
    <w:p w:rsidR="00D95226" w:rsidRPr="000F7D2F" w:rsidRDefault="00D95226" w:rsidP="00D95226">
      <w:pPr>
        <w:spacing w:line="500" w:lineRule="exact"/>
        <w:rPr>
          <w:rFonts w:ascii="宋体" w:hAnsi="宋体"/>
          <w:sz w:val="24"/>
        </w:rPr>
      </w:pPr>
      <w:r w:rsidRPr="000F7D2F">
        <w:rPr>
          <w:rFonts w:ascii="宋体" w:hAnsi="宋体" w:hint="eastAsia"/>
          <w:sz w:val="24"/>
        </w:rPr>
        <w:t>（1）由</w:t>
      </w:r>
      <w:r w:rsidR="00F66894">
        <w:rPr>
          <w:rFonts w:ascii="宋体" w:hAnsi="宋体" w:hint="eastAsia"/>
          <w:sz w:val="24"/>
        </w:rPr>
        <w:t>供应商</w:t>
      </w:r>
      <w:r w:rsidRPr="000F7D2F">
        <w:rPr>
          <w:rFonts w:ascii="宋体" w:hAnsi="宋体" w:hint="eastAsia"/>
          <w:sz w:val="24"/>
        </w:rPr>
        <w:t>负责整个工程的安装和调试并负责免费培训。</w:t>
      </w:r>
    </w:p>
    <w:p w:rsidR="00D95226" w:rsidRPr="000F7D2F" w:rsidRDefault="00D95226" w:rsidP="00D95226">
      <w:pPr>
        <w:spacing w:line="500" w:lineRule="exact"/>
        <w:rPr>
          <w:rFonts w:ascii="宋体" w:hAnsi="宋体"/>
          <w:sz w:val="24"/>
        </w:rPr>
      </w:pPr>
      <w:r w:rsidRPr="000F7D2F">
        <w:rPr>
          <w:rFonts w:ascii="宋体" w:hAnsi="宋体" w:hint="eastAsia"/>
          <w:sz w:val="24"/>
        </w:rPr>
        <w:t>（2）</w:t>
      </w:r>
      <w:r w:rsidR="00F66894">
        <w:rPr>
          <w:rFonts w:ascii="宋体" w:hAnsi="宋体" w:hint="eastAsia"/>
          <w:sz w:val="24"/>
        </w:rPr>
        <w:t>竞争性谈判</w:t>
      </w:r>
      <w:r w:rsidRPr="000F7D2F">
        <w:rPr>
          <w:rFonts w:ascii="宋体" w:hAnsi="宋体" w:hint="eastAsia"/>
          <w:sz w:val="24"/>
        </w:rPr>
        <w:t>文件应包含详尽的培训计划，保证招标方技术人员和运行人员熟悉、掌握整套装置。其中包括：</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现场安装、调试、运行人员的培训。</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生产厂家现场条件、资质、技术保障考察与培训。</w:t>
      </w:r>
    </w:p>
    <w:p w:rsidR="00D95226" w:rsidRPr="000F7D2F" w:rsidRDefault="00D95226" w:rsidP="00D95226">
      <w:pPr>
        <w:spacing w:line="500" w:lineRule="exact"/>
        <w:rPr>
          <w:rFonts w:ascii="宋体" w:hAnsi="宋体"/>
          <w:sz w:val="24"/>
        </w:rPr>
      </w:pPr>
      <w:r w:rsidRPr="000F7D2F">
        <w:rPr>
          <w:rFonts w:ascii="宋体" w:hAnsi="宋体" w:hint="eastAsia"/>
          <w:sz w:val="24"/>
        </w:rPr>
        <w:t>（3）乙方向甲方提供与现场一致的最终竣工图纸、说明书等全套资料，包括（电气、控制、土建、机械、安装、工艺流程、调试记录、设备说明书、检验报告、验收资料、使用说明书、运行规范书、检修说明等等）。</w:t>
      </w:r>
    </w:p>
    <w:p w:rsidR="00D95226" w:rsidRPr="000F7D2F" w:rsidRDefault="00D95226" w:rsidP="00D95226">
      <w:pPr>
        <w:spacing w:line="500" w:lineRule="exact"/>
        <w:rPr>
          <w:rFonts w:ascii="宋体" w:hAnsi="宋体"/>
          <w:sz w:val="24"/>
        </w:rPr>
      </w:pPr>
      <w:r w:rsidRPr="000F7D2F">
        <w:rPr>
          <w:rFonts w:ascii="宋体" w:hAnsi="宋体" w:hint="eastAsia"/>
          <w:sz w:val="24"/>
        </w:rPr>
        <w:t>（4）乙方向甲方进行系统全面的技术交底。</w:t>
      </w:r>
    </w:p>
    <w:p w:rsidR="00D95226" w:rsidRPr="000F7D2F" w:rsidRDefault="00D95226" w:rsidP="00D95226">
      <w:pPr>
        <w:pStyle w:val="1"/>
        <w:keepNext w:val="0"/>
        <w:keepLines w:val="0"/>
        <w:spacing w:before="0" w:after="0" w:line="500" w:lineRule="exact"/>
        <w:rPr>
          <w:rFonts w:ascii="宋体" w:hAnsi="宋体"/>
          <w:sz w:val="24"/>
          <w:szCs w:val="24"/>
        </w:rPr>
      </w:pPr>
      <w:bookmarkStart w:id="102" w:name="_Toc25157"/>
      <w:bookmarkStart w:id="103" w:name="_Toc6470"/>
      <w:bookmarkStart w:id="104" w:name="_Toc18617"/>
      <w:bookmarkStart w:id="105" w:name="_Toc108"/>
      <w:bookmarkStart w:id="106" w:name="_Toc19377"/>
      <w:bookmarkStart w:id="107" w:name="_Toc448701192"/>
      <w:bookmarkStart w:id="108" w:name="_Toc520625079"/>
      <w:r w:rsidRPr="000F7D2F">
        <w:rPr>
          <w:rFonts w:ascii="宋体" w:hAnsi="宋体" w:hint="eastAsia"/>
          <w:sz w:val="24"/>
          <w:szCs w:val="24"/>
        </w:rPr>
        <w:t>五、技术资料和交付进度</w:t>
      </w:r>
      <w:bookmarkEnd w:id="102"/>
      <w:bookmarkEnd w:id="103"/>
      <w:bookmarkEnd w:id="104"/>
      <w:bookmarkEnd w:id="105"/>
      <w:bookmarkEnd w:id="106"/>
      <w:bookmarkEnd w:id="107"/>
      <w:bookmarkEnd w:id="108"/>
    </w:p>
    <w:p w:rsidR="00D95226" w:rsidRPr="000F7D2F" w:rsidRDefault="00D95226" w:rsidP="00D95226">
      <w:pPr>
        <w:pStyle w:val="2"/>
        <w:keepNext w:val="0"/>
        <w:keepLines w:val="0"/>
        <w:spacing w:before="0" w:after="0" w:line="500" w:lineRule="exact"/>
        <w:rPr>
          <w:rFonts w:ascii="宋体" w:eastAsia="宋体" w:hAnsi="宋体"/>
          <w:sz w:val="24"/>
          <w:szCs w:val="24"/>
        </w:rPr>
      </w:pPr>
      <w:bookmarkStart w:id="109" w:name="_Toc298953797"/>
      <w:bookmarkStart w:id="110" w:name="_Toc32499"/>
      <w:bookmarkStart w:id="111" w:name="_Toc31852"/>
      <w:bookmarkStart w:id="112" w:name="_Toc16897"/>
      <w:bookmarkStart w:id="113" w:name="_Toc448701193"/>
      <w:bookmarkStart w:id="114" w:name="_Toc53895537"/>
      <w:bookmarkStart w:id="115" w:name="_Toc63692605"/>
      <w:bookmarkStart w:id="116" w:name="_Toc520625080"/>
      <w:r w:rsidRPr="000F7D2F">
        <w:rPr>
          <w:rFonts w:ascii="宋体" w:eastAsia="宋体" w:hAnsi="宋体" w:hint="eastAsia"/>
          <w:sz w:val="24"/>
          <w:szCs w:val="24"/>
        </w:rPr>
        <w:t>1、技术资料内容</w:t>
      </w:r>
      <w:bookmarkEnd w:id="109"/>
      <w:bookmarkEnd w:id="110"/>
      <w:bookmarkEnd w:id="111"/>
      <w:bookmarkEnd w:id="112"/>
      <w:bookmarkEnd w:id="113"/>
      <w:bookmarkEnd w:id="114"/>
      <w:bookmarkEnd w:id="115"/>
      <w:bookmarkEnd w:id="116"/>
    </w:p>
    <w:p w:rsidR="00D95226" w:rsidRPr="000F7D2F" w:rsidRDefault="00D95226" w:rsidP="00D95226">
      <w:pPr>
        <w:spacing w:line="500" w:lineRule="exact"/>
        <w:rPr>
          <w:rFonts w:ascii="宋体" w:hAnsi="宋体"/>
          <w:sz w:val="24"/>
        </w:rPr>
      </w:pPr>
      <w:r w:rsidRPr="000F7D2F">
        <w:rPr>
          <w:rFonts w:ascii="宋体" w:hAnsi="宋体" w:hint="eastAsia"/>
          <w:sz w:val="24"/>
        </w:rPr>
        <w:lastRenderedPageBreak/>
        <w:t>1.1 投标方应提交响应标书的所有技术资料。</w:t>
      </w:r>
    </w:p>
    <w:p w:rsidR="00D95226" w:rsidRPr="000F7D2F" w:rsidRDefault="00D95226" w:rsidP="00D95226">
      <w:pPr>
        <w:spacing w:line="500" w:lineRule="exact"/>
        <w:rPr>
          <w:rFonts w:ascii="宋体" w:hAnsi="宋体"/>
          <w:sz w:val="24"/>
        </w:rPr>
      </w:pPr>
      <w:r w:rsidRPr="000F7D2F">
        <w:rPr>
          <w:rFonts w:ascii="宋体" w:hAnsi="宋体" w:hint="eastAsia"/>
          <w:sz w:val="24"/>
        </w:rPr>
        <w:t>1.1.1 工艺描述</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投标方应对工艺系统和设备进行详细的描述，应提供相应的图纸、文件等技术资料。工艺描述还应包括FGD装置的运行说明文件：</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－正常运行。－启动和停机步骤、各种停运后的启动。</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－事故情况停机。－设备保护手册。－负荷波动。</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－工艺运行监视和控制。－检修和年度大修。</w:t>
      </w:r>
    </w:p>
    <w:p w:rsidR="00D95226" w:rsidRPr="000F7D2F" w:rsidRDefault="00D95226" w:rsidP="00D95226">
      <w:pPr>
        <w:spacing w:line="500" w:lineRule="exact"/>
        <w:rPr>
          <w:rFonts w:ascii="宋体" w:hAnsi="宋体"/>
          <w:sz w:val="24"/>
        </w:rPr>
      </w:pPr>
      <w:r w:rsidRPr="000F7D2F">
        <w:rPr>
          <w:rFonts w:ascii="宋体" w:hAnsi="宋体" w:hint="eastAsia"/>
          <w:sz w:val="24"/>
        </w:rPr>
        <w:t>1.2.2投标方的设计数据</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投标方应提供其供货范围内的所有设备的设计性能、设计数据，并全部填写在下面章节内的“投标方设计数据”的相应数据表。</w:t>
      </w:r>
    </w:p>
    <w:p w:rsidR="00D95226" w:rsidRPr="000F7D2F" w:rsidRDefault="00D95226" w:rsidP="00D95226">
      <w:pPr>
        <w:spacing w:line="500" w:lineRule="exact"/>
        <w:rPr>
          <w:rFonts w:ascii="宋体" w:hAnsi="宋体"/>
          <w:sz w:val="24"/>
        </w:rPr>
      </w:pPr>
      <w:r w:rsidRPr="000F7D2F">
        <w:rPr>
          <w:rFonts w:ascii="宋体" w:hAnsi="宋体" w:hint="eastAsia"/>
          <w:sz w:val="24"/>
        </w:rPr>
        <w:t>1.2.3</w:t>
      </w:r>
      <w:r w:rsidRPr="000F7D2F">
        <w:rPr>
          <w:rFonts w:ascii="宋体" w:hAnsi="宋体" w:hint="eastAsia"/>
          <w:sz w:val="24"/>
        </w:rPr>
        <w:tab/>
        <w:t>仪表清单</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投标方应提交所有仪表状态和数量资料。</w:t>
      </w:r>
    </w:p>
    <w:p w:rsidR="00D95226" w:rsidRPr="000F7D2F" w:rsidRDefault="00D95226" w:rsidP="00D95226">
      <w:pPr>
        <w:spacing w:line="500" w:lineRule="exact"/>
        <w:rPr>
          <w:rFonts w:ascii="宋体" w:hAnsi="宋体"/>
          <w:sz w:val="24"/>
        </w:rPr>
      </w:pPr>
      <w:r w:rsidRPr="000F7D2F">
        <w:rPr>
          <w:rFonts w:ascii="宋体" w:hAnsi="宋体" w:hint="eastAsia"/>
          <w:sz w:val="24"/>
        </w:rPr>
        <w:t>1.2.4</w:t>
      </w:r>
      <w:r w:rsidRPr="000F7D2F">
        <w:rPr>
          <w:rFonts w:ascii="宋体" w:hAnsi="宋体"/>
          <w:sz w:val="24"/>
        </w:rPr>
        <w:t>电气负荷</w:t>
      </w:r>
      <w:r w:rsidRPr="000F7D2F">
        <w:rPr>
          <w:rFonts w:ascii="宋体" w:hAnsi="宋体" w:hint="eastAsia"/>
          <w:sz w:val="24"/>
        </w:rPr>
        <w:t>资料</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投标方应提交关于</w:t>
      </w:r>
      <w:r w:rsidRPr="000F7D2F">
        <w:rPr>
          <w:rFonts w:ascii="宋体" w:hAnsi="宋体"/>
          <w:sz w:val="24"/>
        </w:rPr>
        <w:t>变压器、</w:t>
      </w:r>
      <w:r w:rsidRPr="000F7D2F">
        <w:rPr>
          <w:rFonts w:ascii="宋体" w:hAnsi="宋体" w:hint="eastAsia"/>
          <w:sz w:val="24"/>
        </w:rPr>
        <w:t>电动机资料和数据，并提供同事故电源相接的设备电动机清单，包括运行状况、容量/台数。</w:t>
      </w:r>
      <w:r w:rsidRPr="000F7D2F">
        <w:rPr>
          <w:rFonts w:ascii="宋体" w:hAnsi="宋体"/>
          <w:sz w:val="24"/>
        </w:rPr>
        <w:t>以及其他所有脱硫</w:t>
      </w:r>
      <w:proofErr w:type="gramStart"/>
      <w:r w:rsidRPr="000F7D2F">
        <w:rPr>
          <w:rFonts w:ascii="宋体" w:hAnsi="宋体"/>
          <w:sz w:val="24"/>
        </w:rPr>
        <w:t>岛需要</w:t>
      </w:r>
      <w:proofErr w:type="gramEnd"/>
      <w:r w:rsidRPr="000F7D2F">
        <w:rPr>
          <w:rFonts w:ascii="宋体" w:hAnsi="宋体"/>
          <w:sz w:val="24"/>
        </w:rPr>
        <w:t>外部供电的各种类型的电源要求。</w:t>
      </w:r>
    </w:p>
    <w:p w:rsidR="00D95226" w:rsidRPr="000F7D2F" w:rsidRDefault="00D95226" w:rsidP="00D95226">
      <w:pPr>
        <w:spacing w:line="500" w:lineRule="exact"/>
        <w:rPr>
          <w:rFonts w:ascii="宋体" w:hAnsi="宋体"/>
          <w:sz w:val="24"/>
        </w:rPr>
      </w:pPr>
      <w:r w:rsidRPr="000F7D2F">
        <w:rPr>
          <w:rFonts w:ascii="宋体" w:hAnsi="宋体" w:hint="eastAsia"/>
          <w:sz w:val="24"/>
        </w:rPr>
        <w:t>1.2.5 保证值</w:t>
      </w:r>
    </w:p>
    <w:p w:rsidR="00D95226" w:rsidRPr="000F7D2F" w:rsidRDefault="00D95226" w:rsidP="00D95226">
      <w:pPr>
        <w:spacing w:line="500" w:lineRule="exact"/>
        <w:ind w:firstLine="200"/>
        <w:rPr>
          <w:rFonts w:ascii="宋体" w:hAnsi="宋体"/>
          <w:sz w:val="24"/>
        </w:rPr>
      </w:pPr>
      <w:r w:rsidRPr="000F7D2F">
        <w:rPr>
          <w:rFonts w:ascii="宋体" w:hAnsi="宋体" w:hint="eastAsia"/>
          <w:sz w:val="24"/>
        </w:rPr>
        <w:t>投标方应提交所有要求的保证值，并填入数据表。保证值应不低于技术规范中的规定值。</w:t>
      </w:r>
    </w:p>
    <w:p w:rsidR="00D95226" w:rsidRPr="000F7D2F" w:rsidRDefault="00D95226" w:rsidP="00D95226">
      <w:pPr>
        <w:spacing w:line="500" w:lineRule="exact"/>
        <w:rPr>
          <w:rFonts w:ascii="宋体" w:hAnsi="宋体"/>
          <w:sz w:val="24"/>
        </w:rPr>
      </w:pPr>
      <w:r w:rsidRPr="000F7D2F">
        <w:rPr>
          <w:rFonts w:ascii="宋体" w:hAnsi="宋体" w:hint="eastAsia"/>
          <w:sz w:val="24"/>
        </w:rPr>
        <w:t>1.2.6 其它资料和图纸</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投标方应提交评标需要的所有资料和图纸。要求图纸表达清楚，尺寸完整。</w:t>
      </w:r>
    </w:p>
    <w:p w:rsidR="00D95226" w:rsidRPr="000F7D2F" w:rsidRDefault="00D95226" w:rsidP="00D95226">
      <w:pPr>
        <w:autoSpaceDE w:val="0"/>
        <w:autoSpaceDN w:val="0"/>
        <w:spacing w:line="500" w:lineRule="exact"/>
        <w:ind w:firstLineChars="200" w:firstLine="482"/>
        <w:rPr>
          <w:rFonts w:ascii="宋体" w:hAnsi="宋体"/>
          <w:sz w:val="24"/>
        </w:rPr>
      </w:pPr>
      <w:r w:rsidRPr="000F7D2F">
        <w:rPr>
          <w:rFonts w:ascii="宋体" w:hAnsi="宋体" w:hint="eastAsia"/>
          <w:b/>
          <w:sz w:val="24"/>
        </w:rPr>
        <w:t>总的项目资料</w:t>
      </w:r>
    </w:p>
    <w:p w:rsidR="00D95226" w:rsidRPr="000F7D2F" w:rsidRDefault="00D95226" w:rsidP="00D95226">
      <w:pPr>
        <w:autoSpaceDE w:val="0"/>
        <w:autoSpaceDN w:val="0"/>
        <w:spacing w:line="500" w:lineRule="exact"/>
        <w:ind w:firstLineChars="100" w:firstLine="240"/>
        <w:rPr>
          <w:rFonts w:ascii="宋体" w:hAnsi="宋体"/>
          <w:sz w:val="24"/>
        </w:rPr>
      </w:pPr>
      <w:r w:rsidRPr="000F7D2F">
        <w:rPr>
          <w:rFonts w:ascii="宋体" w:hAnsi="宋体" w:hint="eastAsia"/>
          <w:sz w:val="24"/>
        </w:rPr>
        <w:t>·时间进度表</w:t>
      </w:r>
    </w:p>
    <w:p w:rsidR="00D95226" w:rsidRPr="000F7D2F" w:rsidRDefault="00D95226" w:rsidP="00D95226">
      <w:pPr>
        <w:autoSpaceDE w:val="0"/>
        <w:autoSpaceDN w:val="0"/>
        <w:spacing w:line="500" w:lineRule="exact"/>
        <w:ind w:firstLine="200"/>
        <w:rPr>
          <w:rFonts w:ascii="宋体" w:hAnsi="宋体"/>
          <w:sz w:val="24"/>
        </w:rPr>
      </w:pPr>
      <w:r w:rsidRPr="000F7D2F">
        <w:rPr>
          <w:rFonts w:ascii="宋体" w:hAnsi="宋体" w:hint="eastAsia"/>
          <w:sz w:val="24"/>
        </w:rPr>
        <w:t>·与机械、电气、仪控、和控制的</w:t>
      </w:r>
      <w:proofErr w:type="gramStart"/>
      <w:r w:rsidRPr="000F7D2F">
        <w:rPr>
          <w:rFonts w:ascii="宋体" w:hAnsi="宋体" w:hint="eastAsia"/>
          <w:sz w:val="24"/>
        </w:rPr>
        <w:t>安装期相对应</w:t>
      </w:r>
      <w:proofErr w:type="gramEnd"/>
      <w:r w:rsidRPr="000F7D2F">
        <w:rPr>
          <w:rFonts w:ascii="宋体" w:hAnsi="宋体" w:hint="eastAsia"/>
          <w:sz w:val="24"/>
        </w:rPr>
        <w:t>的</w:t>
      </w:r>
      <w:proofErr w:type="gramStart"/>
      <w:r w:rsidRPr="000F7D2F">
        <w:rPr>
          <w:rFonts w:ascii="宋体" w:hAnsi="宋体" w:hint="eastAsia"/>
          <w:sz w:val="24"/>
        </w:rPr>
        <w:t>调试总</w:t>
      </w:r>
      <w:proofErr w:type="gramEnd"/>
      <w:r w:rsidRPr="000F7D2F">
        <w:rPr>
          <w:rFonts w:ascii="宋体" w:hAnsi="宋体" w:hint="eastAsia"/>
          <w:sz w:val="24"/>
        </w:rPr>
        <w:t>人月图表。</w:t>
      </w:r>
    </w:p>
    <w:p w:rsidR="00D95226" w:rsidRPr="000F7D2F" w:rsidRDefault="00D95226" w:rsidP="00D95226">
      <w:pPr>
        <w:autoSpaceDE w:val="0"/>
        <w:autoSpaceDN w:val="0"/>
        <w:spacing w:line="500" w:lineRule="exact"/>
        <w:ind w:firstLine="200"/>
        <w:rPr>
          <w:rFonts w:ascii="宋体" w:hAnsi="宋体"/>
          <w:sz w:val="24"/>
        </w:rPr>
      </w:pPr>
      <w:r w:rsidRPr="000F7D2F">
        <w:rPr>
          <w:rFonts w:ascii="宋体" w:hAnsi="宋体" w:hint="eastAsia"/>
          <w:sz w:val="24"/>
        </w:rPr>
        <w:t xml:space="preserve">·在建设、试运、运行、确保试验、保证期内的人员培训计划。 </w:t>
      </w:r>
    </w:p>
    <w:p w:rsidR="00D95226" w:rsidRPr="000F7D2F" w:rsidRDefault="00D95226" w:rsidP="00D95226">
      <w:pPr>
        <w:autoSpaceDE w:val="0"/>
        <w:autoSpaceDN w:val="0"/>
        <w:spacing w:line="500" w:lineRule="exact"/>
        <w:ind w:firstLine="200"/>
        <w:rPr>
          <w:rFonts w:ascii="宋体" w:hAnsi="宋体"/>
          <w:sz w:val="24"/>
        </w:rPr>
      </w:pPr>
      <w:r w:rsidRPr="000F7D2F">
        <w:rPr>
          <w:rFonts w:ascii="宋体" w:hAnsi="宋体" w:hint="eastAsia"/>
          <w:sz w:val="24"/>
        </w:rPr>
        <w:t>·设计、试验、建设、试运等的标准和规范表。</w:t>
      </w:r>
    </w:p>
    <w:p w:rsidR="00D95226" w:rsidRPr="000F7D2F" w:rsidRDefault="00D95226" w:rsidP="00D95226">
      <w:pPr>
        <w:autoSpaceDE w:val="0"/>
        <w:autoSpaceDN w:val="0"/>
        <w:spacing w:line="500" w:lineRule="exact"/>
        <w:ind w:firstLine="200"/>
        <w:rPr>
          <w:rFonts w:ascii="宋体" w:hAnsi="宋体"/>
          <w:sz w:val="24"/>
        </w:rPr>
      </w:pPr>
      <w:r w:rsidRPr="000F7D2F">
        <w:rPr>
          <w:rFonts w:ascii="宋体" w:hAnsi="宋体" w:hint="eastAsia"/>
          <w:sz w:val="24"/>
        </w:rPr>
        <w:t>·详细的资料提交进度，由招标方同意。</w:t>
      </w:r>
    </w:p>
    <w:p w:rsidR="00D95226" w:rsidRPr="000F7D2F" w:rsidRDefault="00D95226" w:rsidP="00D95226">
      <w:pPr>
        <w:autoSpaceDE w:val="0"/>
        <w:autoSpaceDN w:val="0"/>
        <w:spacing w:line="500" w:lineRule="exact"/>
        <w:ind w:firstLine="200"/>
        <w:rPr>
          <w:rFonts w:ascii="宋体" w:hAnsi="宋体"/>
          <w:sz w:val="24"/>
        </w:rPr>
      </w:pPr>
      <w:r w:rsidRPr="000F7D2F">
        <w:rPr>
          <w:rFonts w:ascii="宋体" w:hAnsi="宋体" w:hint="eastAsia"/>
          <w:sz w:val="24"/>
        </w:rPr>
        <w:t>·有相关业绩的分包商表。</w:t>
      </w:r>
    </w:p>
    <w:p w:rsidR="00D95226" w:rsidRPr="000F7D2F" w:rsidRDefault="00D95226" w:rsidP="00D95226">
      <w:pPr>
        <w:autoSpaceDE w:val="0"/>
        <w:autoSpaceDN w:val="0"/>
        <w:spacing w:line="500" w:lineRule="exact"/>
        <w:ind w:firstLine="200"/>
        <w:rPr>
          <w:rFonts w:ascii="宋体" w:hAnsi="宋体"/>
          <w:sz w:val="24"/>
        </w:rPr>
      </w:pPr>
      <w:r w:rsidRPr="000F7D2F">
        <w:rPr>
          <w:rFonts w:ascii="宋体" w:hAnsi="宋体" w:hint="eastAsia"/>
          <w:b/>
          <w:sz w:val="24"/>
        </w:rPr>
        <w:t>总的技术资料</w:t>
      </w:r>
    </w:p>
    <w:p w:rsidR="00D95226" w:rsidRPr="000F7D2F" w:rsidRDefault="00D95226" w:rsidP="00D95226">
      <w:pPr>
        <w:autoSpaceDE w:val="0"/>
        <w:autoSpaceDN w:val="0"/>
        <w:spacing w:line="500" w:lineRule="exact"/>
        <w:ind w:firstLine="200"/>
        <w:rPr>
          <w:rFonts w:ascii="宋体" w:hAnsi="宋体"/>
          <w:sz w:val="24"/>
        </w:rPr>
      </w:pPr>
      <w:r w:rsidRPr="000F7D2F">
        <w:rPr>
          <w:rFonts w:ascii="宋体" w:hAnsi="宋体" w:hint="eastAsia"/>
          <w:sz w:val="24"/>
        </w:rPr>
        <w:lastRenderedPageBreak/>
        <w:t>·所有附图、资料清单。</w:t>
      </w:r>
    </w:p>
    <w:p w:rsidR="00D95226" w:rsidRPr="000F7D2F" w:rsidRDefault="00D95226" w:rsidP="00D95226">
      <w:pPr>
        <w:autoSpaceDE w:val="0"/>
        <w:autoSpaceDN w:val="0"/>
        <w:spacing w:line="500" w:lineRule="exact"/>
        <w:ind w:firstLine="200"/>
        <w:rPr>
          <w:rFonts w:ascii="宋体" w:hAnsi="宋体"/>
          <w:sz w:val="24"/>
        </w:rPr>
      </w:pPr>
      <w:r w:rsidRPr="000F7D2F">
        <w:rPr>
          <w:rFonts w:ascii="宋体" w:hAnsi="宋体" w:hint="eastAsia"/>
          <w:sz w:val="24"/>
        </w:rPr>
        <w:t>·整个装置设备的流程图。</w:t>
      </w:r>
    </w:p>
    <w:p w:rsidR="00D95226" w:rsidRPr="000F7D2F" w:rsidRDefault="00D95226" w:rsidP="00D95226">
      <w:pPr>
        <w:autoSpaceDE w:val="0"/>
        <w:autoSpaceDN w:val="0"/>
        <w:spacing w:line="500" w:lineRule="exact"/>
        <w:ind w:firstLine="200"/>
        <w:rPr>
          <w:rFonts w:ascii="宋体" w:hAnsi="宋体"/>
          <w:sz w:val="24"/>
        </w:rPr>
      </w:pPr>
      <w:r w:rsidRPr="000F7D2F">
        <w:rPr>
          <w:rFonts w:ascii="宋体" w:hAnsi="宋体" w:hint="eastAsia"/>
          <w:sz w:val="24"/>
        </w:rPr>
        <w:t>·修正曲线或修正参数</w:t>
      </w:r>
    </w:p>
    <w:p w:rsidR="00D95226" w:rsidRPr="000F7D2F" w:rsidRDefault="00D95226" w:rsidP="00D95226">
      <w:pPr>
        <w:autoSpaceDE w:val="0"/>
        <w:autoSpaceDN w:val="0"/>
        <w:spacing w:line="500" w:lineRule="exact"/>
        <w:ind w:firstLine="200"/>
        <w:rPr>
          <w:rFonts w:ascii="宋体" w:hAnsi="宋体"/>
          <w:sz w:val="24"/>
        </w:rPr>
      </w:pPr>
      <w:r w:rsidRPr="000F7D2F">
        <w:rPr>
          <w:rFonts w:ascii="宋体" w:hAnsi="宋体" w:hint="eastAsia"/>
          <w:sz w:val="24"/>
        </w:rPr>
        <w:t>·总布置图。</w:t>
      </w:r>
    </w:p>
    <w:p w:rsidR="00D95226" w:rsidRPr="000F7D2F" w:rsidRDefault="00D95226" w:rsidP="00D95226">
      <w:pPr>
        <w:autoSpaceDE w:val="0"/>
        <w:autoSpaceDN w:val="0"/>
        <w:spacing w:line="500" w:lineRule="exact"/>
        <w:ind w:firstLine="200"/>
        <w:rPr>
          <w:rFonts w:ascii="宋体" w:hAnsi="宋体"/>
          <w:sz w:val="24"/>
        </w:rPr>
      </w:pPr>
      <w:r w:rsidRPr="000F7D2F">
        <w:rPr>
          <w:rFonts w:ascii="宋体" w:hAnsi="宋体" w:hint="eastAsia"/>
          <w:sz w:val="24"/>
        </w:rPr>
        <w:t>·起重装置的初步清单。</w:t>
      </w:r>
    </w:p>
    <w:p w:rsidR="00D95226" w:rsidRPr="000F7D2F" w:rsidRDefault="00D95226" w:rsidP="00D95226">
      <w:pPr>
        <w:autoSpaceDE w:val="0"/>
        <w:autoSpaceDN w:val="0"/>
        <w:spacing w:line="500" w:lineRule="exact"/>
        <w:ind w:firstLine="200"/>
        <w:rPr>
          <w:rFonts w:ascii="宋体" w:hAnsi="宋体"/>
          <w:sz w:val="24"/>
        </w:rPr>
      </w:pPr>
      <w:r w:rsidRPr="000F7D2F">
        <w:rPr>
          <w:rFonts w:ascii="宋体" w:hAnsi="宋体" w:hint="eastAsia"/>
          <w:sz w:val="24"/>
        </w:rPr>
        <w:t>·所有供货设备的图纸、规范。</w:t>
      </w:r>
    </w:p>
    <w:p w:rsidR="00D95226" w:rsidRPr="000F7D2F" w:rsidRDefault="00D95226" w:rsidP="00D95226">
      <w:pPr>
        <w:autoSpaceDE w:val="0"/>
        <w:autoSpaceDN w:val="0"/>
        <w:spacing w:line="500" w:lineRule="exact"/>
        <w:ind w:firstLine="200"/>
        <w:rPr>
          <w:rFonts w:ascii="宋体" w:hAnsi="宋体"/>
          <w:sz w:val="24"/>
        </w:rPr>
      </w:pPr>
      <w:r w:rsidRPr="000F7D2F">
        <w:rPr>
          <w:rFonts w:ascii="宋体" w:hAnsi="宋体" w:hint="eastAsia"/>
          <w:sz w:val="24"/>
        </w:rPr>
        <w:t>·脱硫装置的启动曲线。</w:t>
      </w:r>
    </w:p>
    <w:p w:rsidR="00D95226" w:rsidRPr="000F7D2F" w:rsidRDefault="00D95226" w:rsidP="00D95226">
      <w:pPr>
        <w:autoSpaceDE w:val="0"/>
        <w:autoSpaceDN w:val="0"/>
        <w:spacing w:line="500" w:lineRule="exact"/>
        <w:ind w:firstLine="200"/>
        <w:rPr>
          <w:rFonts w:ascii="宋体" w:hAnsi="宋体"/>
          <w:sz w:val="24"/>
        </w:rPr>
      </w:pPr>
      <w:r w:rsidRPr="000F7D2F">
        <w:rPr>
          <w:rFonts w:ascii="宋体" w:hAnsi="宋体" w:hint="eastAsia"/>
          <w:sz w:val="24"/>
        </w:rPr>
        <w:t>·烟气、工艺水、废水、吸收塔回路、石灰石处置的PID图。</w:t>
      </w:r>
    </w:p>
    <w:p w:rsidR="00D95226" w:rsidRPr="000F7D2F" w:rsidRDefault="00D95226" w:rsidP="00D95226">
      <w:pPr>
        <w:autoSpaceDE w:val="0"/>
        <w:autoSpaceDN w:val="0"/>
        <w:spacing w:line="500" w:lineRule="exact"/>
        <w:ind w:firstLine="200"/>
        <w:rPr>
          <w:rFonts w:ascii="宋体" w:hAnsi="宋体"/>
          <w:sz w:val="24"/>
        </w:rPr>
      </w:pPr>
      <w:r w:rsidRPr="000F7D2F">
        <w:rPr>
          <w:rFonts w:ascii="宋体" w:hAnsi="宋体" w:hint="eastAsia"/>
          <w:sz w:val="24"/>
        </w:rPr>
        <w:t>·水、蒸汽和压缩空气的流程图。</w:t>
      </w:r>
    </w:p>
    <w:p w:rsidR="00D95226" w:rsidRPr="000F7D2F" w:rsidRDefault="00D95226" w:rsidP="00D95226">
      <w:pPr>
        <w:spacing w:line="500" w:lineRule="exact"/>
        <w:ind w:firstLine="200"/>
        <w:rPr>
          <w:rFonts w:ascii="宋体" w:hAnsi="宋体"/>
          <w:sz w:val="24"/>
        </w:rPr>
      </w:pPr>
      <w:r w:rsidRPr="000F7D2F">
        <w:rPr>
          <w:rFonts w:ascii="宋体" w:hAnsi="宋体" w:hint="eastAsia"/>
          <w:sz w:val="24"/>
        </w:rPr>
        <w:t>·</w:t>
      </w:r>
      <w:r w:rsidRPr="000F7D2F">
        <w:rPr>
          <w:rFonts w:ascii="宋体" w:hAnsi="宋体"/>
          <w:sz w:val="24"/>
        </w:rPr>
        <w:t>残余物和副产品物的质量和数量的确切数据。</w:t>
      </w:r>
    </w:p>
    <w:p w:rsidR="00D95226" w:rsidRPr="000F7D2F" w:rsidRDefault="00D95226" w:rsidP="00D95226">
      <w:pPr>
        <w:autoSpaceDE w:val="0"/>
        <w:autoSpaceDN w:val="0"/>
        <w:spacing w:line="500" w:lineRule="exact"/>
        <w:ind w:firstLine="200"/>
        <w:rPr>
          <w:rFonts w:ascii="宋体" w:hAnsi="宋体"/>
          <w:sz w:val="24"/>
        </w:rPr>
      </w:pPr>
      <w:r w:rsidRPr="000F7D2F">
        <w:rPr>
          <w:rFonts w:ascii="宋体" w:hAnsi="宋体" w:hint="eastAsia"/>
          <w:sz w:val="24"/>
        </w:rPr>
        <w:t>·全套工艺的竣工图</w:t>
      </w:r>
    </w:p>
    <w:p w:rsidR="00D95226" w:rsidRPr="000F7D2F" w:rsidRDefault="00D95226" w:rsidP="00D95226">
      <w:pPr>
        <w:autoSpaceDE w:val="0"/>
        <w:autoSpaceDN w:val="0"/>
        <w:spacing w:line="500" w:lineRule="exact"/>
        <w:ind w:firstLine="200"/>
        <w:rPr>
          <w:rFonts w:ascii="宋体" w:hAnsi="宋体"/>
          <w:sz w:val="24"/>
        </w:rPr>
      </w:pPr>
      <w:r w:rsidRPr="000F7D2F">
        <w:rPr>
          <w:rFonts w:ascii="宋体" w:hAnsi="宋体" w:hint="eastAsia"/>
          <w:b/>
          <w:sz w:val="24"/>
        </w:rPr>
        <w:t>特殊技术资料</w:t>
      </w:r>
    </w:p>
    <w:p w:rsidR="00D95226" w:rsidRPr="000F7D2F" w:rsidRDefault="00D95226" w:rsidP="00D95226">
      <w:pPr>
        <w:autoSpaceDE w:val="0"/>
        <w:autoSpaceDN w:val="0"/>
        <w:spacing w:line="500" w:lineRule="exact"/>
        <w:ind w:firstLine="200"/>
        <w:rPr>
          <w:rFonts w:ascii="宋体" w:hAnsi="宋体"/>
          <w:sz w:val="24"/>
        </w:rPr>
      </w:pPr>
      <w:r w:rsidRPr="000F7D2F">
        <w:rPr>
          <w:rFonts w:ascii="宋体" w:hAnsi="宋体" w:hint="eastAsia"/>
          <w:sz w:val="24"/>
        </w:rPr>
        <w:t xml:space="preserve"> —机械：</w:t>
      </w:r>
    </w:p>
    <w:p w:rsidR="00D95226" w:rsidRPr="000F7D2F" w:rsidRDefault="00D95226" w:rsidP="00D95226">
      <w:pPr>
        <w:autoSpaceDE w:val="0"/>
        <w:autoSpaceDN w:val="0"/>
        <w:spacing w:line="500" w:lineRule="exact"/>
        <w:ind w:firstLine="200"/>
        <w:rPr>
          <w:rFonts w:ascii="宋体" w:hAnsi="宋体"/>
          <w:sz w:val="24"/>
        </w:rPr>
      </w:pPr>
      <w:r w:rsidRPr="000F7D2F">
        <w:rPr>
          <w:rFonts w:ascii="宋体" w:hAnsi="宋体" w:hint="eastAsia"/>
          <w:sz w:val="24"/>
        </w:rPr>
        <w:t>·主要机械设备的布置图及结构图</w:t>
      </w:r>
    </w:p>
    <w:p w:rsidR="00D95226" w:rsidRPr="000F7D2F" w:rsidRDefault="00D95226" w:rsidP="00D95226">
      <w:pPr>
        <w:autoSpaceDE w:val="0"/>
        <w:autoSpaceDN w:val="0"/>
        <w:spacing w:line="500" w:lineRule="exact"/>
        <w:ind w:firstLine="200"/>
        <w:rPr>
          <w:rFonts w:ascii="宋体" w:hAnsi="宋体"/>
          <w:sz w:val="24"/>
        </w:rPr>
      </w:pPr>
      <w:r w:rsidRPr="000F7D2F">
        <w:rPr>
          <w:rFonts w:ascii="宋体" w:hAnsi="宋体" w:hint="eastAsia"/>
          <w:sz w:val="24"/>
        </w:rPr>
        <w:t>·所有风机和</w:t>
      </w:r>
      <w:proofErr w:type="gramStart"/>
      <w:r w:rsidRPr="000F7D2F">
        <w:rPr>
          <w:rFonts w:ascii="宋体" w:hAnsi="宋体" w:hint="eastAsia"/>
          <w:sz w:val="24"/>
        </w:rPr>
        <w:t>泵的</w:t>
      </w:r>
      <w:proofErr w:type="gramEnd"/>
      <w:r w:rsidRPr="000F7D2F">
        <w:rPr>
          <w:rFonts w:ascii="宋体" w:hAnsi="宋体" w:hint="eastAsia"/>
          <w:sz w:val="24"/>
        </w:rPr>
        <w:t>特性</w:t>
      </w:r>
    </w:p>
    <w:p w:rsidR="00D95226" w:rsidRPr="000F7D2F" w:rsidRDefault="00D95226" w:rsidP="00D95226">
      <w:pPr>
        <w:autoSpaceDE w:val="0"/>
        <w:autoSpaceDN w:val="0"/>
        <w:spacing w:line="500" w:lineRule="exact"/>
        <w:ind w:firstLine="200"/>
        <w:rPr>
          <w:rFonts w:ascii="宋体" w:hAnsi="宋体"/>
          <w:sz w:val="24"/>
        </w:rPr>
      </w:pPr>
      <w:r w:rsidRPr="000F7D2F">
        <w:rPr>
          <w:rFonts w:ascii="宋体" w:hAnsi="宋体" w:hint="eastAsia"/>
          <w:sz w:val="24"/>
        </w:rPr>
        <w:t>·吸收塔和附属系统的断面图</w:t>
      </w:r>
    </w:p>
    <w:p w:rsidR="00D95226" w:rsidRPr="000F7D2F" w:rsidRDefault="00D95226" w:rsidP="00D95226">
      <w:pPr>
        <w:spacing w:line="500" w:lineRule="exact"/>
        <w:ind w:firstLine="200"/>
        <w:rPr>
          <w:rFonts w:ascii="宋体" w:hAnsi="宋体"/>
          <w:sz w:val="24"/>
        </w:rPr>
      </w:pPr>
      <w:r w:rsidRPr="000F7D2F">
        <w:rPr>
          <w:rFonts w:ascii="宋体" w:hAnsi="宋体" w:hint="eastAsia"/>
          <w:sz w:val="24"/>
        </w:rPr>
        <w:t>·</w:t>
      </w:r>
      <w:r w:rsidRPr="000F7D2F">
        <w:rPr>
          <w:rFonts w:ascii="宋体" w:hAnsi="宋体"/>
          <w:sz w:val="24"/>
        </w:rPr>
        <w:t>石膏脱水系统断面图</w:t>
      </w:r>
    </w:p>
    <w:p w:rsidR="00D95226" w:rsidRPr="000F7D2F" w:rsidRDefault="00D95226" w:rsidP="00D95226">
      <w:pPr>
        <w:autoSpaceDE w:val="0"/>
        <w:autoSpaceDN w:val="0"/>
        <w:spacing w:line="500" w:lineRule="exact"/>
        <w:ind w:firstLine="200"/>
        <w:rPr>
          <w:rFonts w:ascii="宋体" w:hAnsi="宋体"/>
          <w:sz w:val="24"/>
        </w:rPr>
      </w:pPr>
      <w:r w:rsidRPr="000F7D2F">
        <w:rPr>
          <w:rFonts w:ascii="宋体" w:hAnsi="宋体" w:hint="eastAsia"/>
          <w:sz w:val="24"/>
        </w:rPr>
        <w:t>·</w:t>
      </w:r>
      <w:r w:rsidRPr="000F7D2F">
        <w:rPr>
          <w:rFonts w:ascii="宋体" w:hAnsi="宋体"/>
          <w:sz w:val="24"/>
        </w:rPr>
        <w:t>所有的材料清册</w:t>
      </w:r>
    </w:p>
    <w:p w:rsidR="00D95226" w:rsidRPr="000F7D2F" w:rsidRDefault="00D95226" w:rsidP="00D95226">
      <w:pPr>
        <w:autoSpaceDE w:val="0"/>
        <w:autoSpaceDN w:val="0"/>
        <w:spacing w:line="500" w:lineRule="exact"/>
        <w:ind w:firstLine="200"/>
        <w:rPr>
          <w:rFonts w:ascii="宋体" w:hAnsi="宋体"/>
          <w:b/>
          <w:sz w:val="24"/>
        </w:rPr>
      </w:pPr>
      <w:r w:rsidRPr="000F7D2F">
        <w:rPr>
          <w:rFonts w:ascii="宋体" w:hAnsi="宋体" w:hint="eastAsia"/>
          <w:b/>
          <w:sz w:val="24"/>
        </w:rPr>
        <w:t>—电气：</w:t>
      </w:r>
    </w:p>
    <w:p w:rsidR="00D95226" w:rsidRPr="000F7D2F" w:rsidRDefault="00D95226" w:rsidP="00D95226">
      <w:pPr>
        <w:autoSpaceDE w:val="0"/>
        <w:autoSpaceDN w:val="0"/>
        <w:spacing w:line="500" w:lineRule="exact"/>
        <w:ind w:firstLine="200"/>
        <w:rPr>
          <w:rFonts w:ascii="宋体" w:hAnsi="宋体"/>
          <w:sz w:val="24"/>
        </w:rPr>
      </w:pPr>
      <w:r w:rsidRPr="000F7D2F">
        <w:rPr>
          <w:rFonts w:ascii="宋体" w:hAnsi="宋体" w:hint="eastAsia"/>
          <w:sz w:val="24"/>
        </w:rPr>
        <w:t>·全套电气系统设计图：</w:t>
      </w:r>
    </w:p>
    <w:p w:rsidR="00D95226" w:rsidRPr="000F7D2F" w:rsidRDefault="00D95226" w:rsidP="00D95226">
      <w:pPr>
        <w:autoSpaceDE w:val="0"/>
        <w:autoSpaceDN w:val="0"/>
        <w:spacing w:line="500" w:lineRule="exact"/>
        <w:ind w:firstLine="200"/>
        <w:rPr>
          <w:rFonts w:ascii="宋体" w:hAnsi="宋体"/>
          <w:sz w:val="24"/>
        </w:rPr>
      </w:pPr>
      <w:r w:rsidRPr="000F7D2F">
        <w:rPr>
          <w:rFonts w:ascii="宋体" w:hAnsi="宋体" w:hint="eastAsia"/>
          <w:sz w:val="24"/>
        </w:rPr>
        <w:t>·主接线图</w:t>
      </w:r>
    </w:p>
    <w:p w:rsidR="00D95226" w:rsidRPr="000F7D2F" w:rsidRDefault="00D95226" w:rsidP="00D95226">
      <w:pPr>
        <w:autoSpaceDE w:val="0"/>
        <w:autoSpaceDN w:val="0"/>
        <w:spacing w:line="500" w:lineRule="exact"/>
        <w:ind w:firstLine="200"/>
        <w:rPr>
          <w:rFonts w:ascii="宋体" w:hAnsi="宋体"/>
          <w:sz w:val="24"/>
        </w:rPr>
      </w:pPr>
      <w:r w:rsidRPr="000F7D2F">
        <w:rPr>
          <w:rFonts w:ascii="宋体" w:hAnsi="宋体" w:hint="eastAsia"/>
          <w:sz w:val="24"/>
        </w:rPr>
        <w:t>·高、低压电气系统配置接线图</w:t>
      </w:r>
    </w:p>
    <w:p w:rsidR="00D95226" w:rsidRPr="000F7D2F" w:rsidRDefault="00D95226" w:rsidP="00D95226">
      <w:pPr>
        <w:autoSpaceDE w:val="0"/>
        <w:autoSpaceDN w:val="0"/>
        <w:spacing w:line="500" w:lineRule="exact"/>
        <w:ind w:firstLine="200"/>
        <w:rPr>
          <w:rFonts w:ascii="宋体" w:hAnsi="宋体"/>
          <w:sz w:val="24"/>
        </w:rPr>
      </w:pPr>
      <w:r w:rsidRPr="000F7D2F">
        <w:rPr>
          <w:rFonts w:ascii="宋体" w:hAnsi="宋体" w:hint="eastAsia"/>
          <w:sz w:val="24"/>
        </w:rPr>
        <w:t>·UPS系统全套图纸</w:t>
      </w:r>
    </w:p>
    <w:p w:rsidR="00D95226" w:rsidRPr="000F7D2F" w:rsidRDefault="00D95226" w:rsidP="00D95226">
      <w:pPr>
        <w:autoSpaceDE w:val="0"/>
        <w:autoSpaceDN w:val="0"/>
        <w:spacing w:line="500" w:lineRule="exact"/>
        <w:ind w:firstLine="200"/>
        <w:rPr>
          <w:rFonts w:ascii="宋体" w:hAnsi="宋体"/>
          <w:sz w:val="24"/>
        </w:rPr>
      </w:pPr>
      <w:r w:rsidRPr="000F7D2F">
        <w:rPr>
          <w:rFonts w:ascii="宋体" w:hAnsi="宋体" w:hint="eastAsia"/>
          <w:sz w:val="24"/>
        </w:rPr>
        <w:t>·电动机负荷清单</w:t>
      </w:r>
    </w:p>
    <w:p w:rsidR="00D95226" w:rsidRPr="000F7D2F" w:rsidRDefault="00D95226" w:rsidP="00D95226">
      <w:pPr>
        <w:autoSpaceDE w:val="0"/>
        <w:autoSpaceDN w:val="0"/>
        <w:spacing w:line="500" w:lineRule="exact"/>
        <w:ind w:firstLine="200"/>
        <w:rPr>
          <w:rFonts w:ascii="宋体" w:hAnsi="宋体"/>
          <w:sz w:val="24"/>
        </w:rPr>
      </w:pPr>
      <w:r w:rsidRPr="000F7D2F">
        <w:rPr>
          <w:rFonts w:ascii="宋体" w:hAnsi="宋体" w:hint="eastAsia"/>
          <w:sz w:val="24"/>
        </w:rPr>
        <w:t>·电动机电缆接线盒位置</w:t>
      </w:r>
    </w:p>
    <w:p w:rsidR="00D95226" w:rsidRPr="000F7D2F" w:rsidRDefault="00D95226" w:rsidP="00D95226">
      <w:pPr>
        <w:autoSpaceDE w:val="0"/>
        <w:autoSpaceDN w:val="0"/>
        <w:spacing w:line="500" w:lineRule="exact"/>
        <w:ind w:firstLine="200"/>
        <w:rPr>
          <w:rFonts w:ascii="宋体" w:hAnsi="宋体"/>
          <w:sz w:val="24"/>
        </w:rPr>
      </w:pPr>
      <w:r w:rsidRPr="000F7D2F">
        <w:rPr>
          <w:rFonts w:ascii="宋体" w:hAnsi="宋体" w:hint="eastAsia"/>
          <w:sz w:val="24"/>
        </w:rPr>
        <w:t>·设备技术资料</w:t>
      </w:r>
    </w:p>
    <w:p w:rsidR="00D95226" w:rsidRPr="000F7D2F" w:rsidRDefault="00D95226" w:rsidP="00D95226">
      <w:pPr>
        <w:autoSpaceDE w:val="0"/>
        <w:autoSpaceDN w:val="0"/>
        <w:spacing w:line="500" w:lineRule="exact"/>
        <w:ind w:firstLine="200"/>
        <w:rPr>
          <w:rFonts w:ascii="宋体" w:hAnsi="宋体"/>
          <w:sz w:val="24"/>
        </w:rPr>
      </w:pPr>
      <w:r w:rsidRPr="000F7D2F">
        <w:rPr>
          <w:rFonts w:ascii="宋体" w:hAnsi="宋体" w:hint="eastAsia"/>
          <w:sz w:val="24"/>
        </w:rPr>
        <w:t>·电气设备的布置图</w:t>
      </w:r>
    </w:p>
    <w:p w:rsidR="00D95226" w:rsidRPr="000F7D2F" w:rsidRDefault="00D95226" w:rsidP="00D95226">
      <w:pPr>
        <w:autoSpaceDE w:val="0"/>
        <w:autoSpaceDN w:val="0"/>
        <w:spacing w:line="500" w:lineRule="exact"/>
        <w:ind w:firstLine="200"/>
        <w:rPr>
          <w:rFonts w:ascii="宋体" w:hAnsi="宋体"/>
          <w:sz w:val="24"/>
        </w:rPr>
      </w:pPr>
      <w:r w:rsidRPr="000F7D2F">
        <w:rPr>
          <w:rFonts w:ascii="宋体" w:hAnsi="宋体" w:hint="eastAsia"/>
          <w:sz w:val="24"/>
        </w:rPr>
        <w:lastRenderedPageBreak/>
        <w:t>·火灾报警及控制系统全套图纸</w:t>
      </w:r>
    </w:p>
    <w:p w:rsidR="00D95226" w:rsidRPr="000F7D2F" w:rsidRDefault="00D95226" w:rsidP="00D95226">
      <w:pPr>
        <w:autoSpaceDE w:val="0"/>
        <w:autoSpaceDN w:val="0"/>
        <w:spacing w:line="500" w:lineRule="exact"/>
        <w:ind w:firstLine="200"/>
        <w:rPr>
          <w:rFonts w:ascii="宋体" w:hAnsi="宋体"/>
          <w:sz w:val="24"/>
        </w:rPr>
      </w:pPr>
      <w:r w:rsidRPr="000F7D2F">
        <w:rPr>
          <w:rFonts w:ascii="宋体" w:hAnsi="宋体" w:hint="eastAsia"/>
          <w:sz w:val="24"/>
        </w:rPr>
        <w:t>·全套电气系统设备及材料清册</w:t>
      </w:r>
    </w:p>
    <w:p w:rsidR="00D95226" w:rsidRPr="000F7D2F" w:rsidRDefault="00D95226" w:rsidP="00D95226">
      <w:pPr>
        <w:autoSpaceDE w:val="0"/>
        <w:autoSpaceDN w:val="0"/>
        <w:spacing w:line="500" w:lineRule="exact"/>
        <w:ind w:firstLine="200"/>
        <w:rPr>
          <w:rFonts w:ascii="宋体" w:hAnsi="宋体"/>
          <w:b/>
          <w:color w:val="FF0000"/>
          <w:sz w:val="24"/>
        </w:rPr>
      </w:pPr>
      <w:r w:rsidRPr="000F7D2F">
        <w:rPr>
          <w:rFonts w:ascii="宋体" w:hAnsi="宋体" w:hint="eastAsia"/>
          <w:b/>
          <w:sz w:val="24"/>
        </w:rPr>
        <w:t>—仪表和控制：</w:t>
      </w:r>
      <w:r w:rsidRPr="000F7D2F">
        <w:rPr>
          <w:rFonts w:ascii="宋体" w:hAnsi="宋体"/>
          <w:sz w:val="24"/>
        </w:rPr>
        <w:t>（具体参见</w:t>
      </w:r>
      <w:r w:rsidRPr="000F7D2F">
        <w:rPr>
          <w:rFonts w:ascii="宋体" w:hAnsi="宋体" w:hint="eastAsia"/>
          <w:sz w:val="24"/>
        </w:rPr>
        <w:t>上面章节的</w:t>
      </w:r>
      <w:r w:rsidRPr="000F7D2F">
        <w:rPr>
          <w:rFonts w:ascii="宋体" w:hAnsi="宋体" w:hint="eastAsia"/>
          <w:snapToGrid w:val="0"/>
          <w:spacing w:val="4"/>
          <w:sz w:val="24"/>
        </w:rPr>
        <w:t>仪表与控制</w:t>
      </w:r>
      <w:r w:rsidRPr="000F7D2F">
        <w:rPr>
          <w:rFonts w:ascii="宋体" w:hAnsi="宋体"/>
          <w:sz w:val="24"/>
        </w:rPr>
        <w:t>部分）</w:t>
      </w:r>
    </w:p>
    <w:p w:rsidR="00D95226" w:rsidRPr="000F7D2F" w:rsidRDefault="00D95226" w:rsidP="00D95226">
      <w:pPr>
        <w:autoSpaceDE w:val="0"/>
        <w:autoSpaceDN w:val="0"/>
        <w:spacing w:line="500" w:lineRule="exact"/>
        <w:ind w:firstLine="200"/>
        <w:rPr>
          <w:rFonts w:ascii="宋体" w:hAnsi="宋体"/>
          <w:sz w:val="24"/>
        </w:rPr>
      </w:pPr>
      <w:r w:rsidRPr="000F7D2F">
        <w:rPr>
          <w:rFonts w:ascii="宋体" w:hAnsi="宋体" w:hint="eastAsia"/>
          <w:sz w:val="24"/>
        </w:rPr>
        <w:t>·设备制造商清单</w:t>
      </w:r>
    </w:p>
    <w:p w:rsidR="00D95226" w:rsidRPr="000F7D2F" w:rsidRDefault="00D95226" w:rsidP="00D95226">
      <w:pPr>
        <w:autoSpaceDE w:val="0"/>
        <w:autoSpaceDN w:val="0"/>
        <w:spacing w:line="500" w:lineRule="exact"/>
        <w:ind w:firstLine="200"/>
        <w:rPr>
          <w:rFonts w:ascii="宋体" w:hAnsi="宋体"/>
          <w:sz w:val="24"/>
        </w:rPr>
      </w:pPr>
      <w:r w:rsidRPr="000F7D2F">
        <w:rPr>
          <w:rFonts w:ascii="宋体" w:hAnsi="宋体" w:hint="eastAsia"/>
          <w:sz w:val="24"/>
        </w:rPr>
        <w:t>·电缆清册清单</w:t>
      </w:r>
    </w:p>
    <w:p w:rsidR="00D95226" w:rsidRPr="000F7D2F" w:rsidRDefault="00D95226" w:rsidP="00D95226">
      <w:pPr>
        <w:autoSpaceDE w:val="0"/>
        <w:autoSpaceDN w:val="0"/>
        <w:spacing w:line="500" w:lineRule="exact"/>
        <w:ind w:firstLine="200"/>
        <w:rPr>
          <w:rFonts w:ascii="宋体" w:hAnsi="宋体"/>
          <w:sz w:val="24"/>
        </w:rPr>
      </w:pPr>
      <w:r w:rsidRPr="000F7D2F">
        <w:rPr>
          <w:rFonts w:ascii="宋体" w:hAnsi="宋体" w:hint="eastAsia"/>
          <w:sz w:val="24"/>
        </w:rPr>
        <w:t>·控制室和电器室内桌、柜、架和盘的布置图</w:t>
      </w:r>
    </w:p>
    <w:p w:rsidR="00D95226" w:rsidRPr="000F7D2F" w:rsidRDefault="00D95226" w:rsidP="00D95226">
      <w:pPr>
        <w:autoSpaceDE w:val="0"/>
        <w:autoSpaceDN w:val="0"/>
        <w:spacing w:line="500" w:lineRule="exact"/>
        <w:ind w:firstLine="200"/>
        <w:rPr>
          <w:rFonts w:ascii="宋体" w:hAnsi="宋体"/>
          <w:sz w:val="24"/>
        </w:rPr>
      </w:pPr>
      <w:r w:rsidRPr="000F7D2F">
        <w:rPr>
          <w:rFonts w:ascii="宋体" w:hAnsi="宋体" w:hint="eastAsia"/>
          <w:sz w:val="24"/>
        </w:rPr>
        <w:t>·仪表清单</w:t>
      </w:r>
    </w:p>
    <w:p w:rsidR="00D95226" w:rsidRPr="000F7D2F" w:rsidRDefault="00D95226" w:rsidP="00D95226">
      <w:pPr>
        <w:autoSpaceDE w:val="0"/>
        <w:autoSpaceDN w:val="0"/>
        <w:spacing w:line="500" w:lineRule="exact"/>
        <w:ind w:firstLine="200"/>
        <w:rPr>
          <w:rFonts w:ascii="宋体" w:hAnsi="宋体"/>
          <w:sz w:val="24"/>
        </w:rPr>
      </w:pPr>
      <w:r w:rsidRPr="000F7D2F">
        <w:rPr>
          <w:rFonts w:ascii="宋体" w:hAnsi="宋体" w:hint="eastAsia"/>
          <w:sz w:val="24"/>
        </w:rPr>
        <w:t>·所有模拟量控制系统（MCS）的方框图和描述</w:t>
      </w:r>
    </w:p>
    <w:p w:rsidR="00D95226" w:rsidRPr="000F7D2F" w:rsidRDefault="00D95226" w:rsidP="00D95226">
      <w:pPr>
        <w:autoSpaceDE w:val="0"/>
        <w:autoSpaceDN w:val="0"/>
        <w:spacing w:line="500" w:lineRule="exact"/>
        <w:ind w:firstLine="200"/>
        <w:rPr>
          <w:rFonts w:ascii="宋体" w:hAnsi="宋体"/>
          <w:sz w:val="24"/>
        </w:rPr>
      </w:pPr>
      <w:r w:rsidRPr="000F7D2F">
        <w:rPr>
          <w:rFonts w:ascii="宋体" w:hAnsi="宋体" w:hint="eastAsia"/>
          <w:sz w:val="24"/>
        </w:rPr>
        <w:t>·所有顺序控制系统（SCS）的方框图和描述</w:t>
      </w:r>
    </w:p>
    <w:p w:rsidR="00D95226" w:rsidRPr="000F7D2F" w:rsidRDefault="00D95226" w:rsidP="00D95226">
      <w:pPr>
        <w:autoSpaceDE w:val="0"/>
        <w:autoSpaceDN w:val="0"/>
        <w:spacing w:line="500" w:lineRule="exact"/>
        <w:ind w:firstLine="200"/>
        <w:rPr>
          <w:rFonts w:ascii="宋体" w:hAnsi="宋体"/>
          <w:b/>
          <w:sz w:val="24"/>
        </w:rPr>
      </w:pPr>
      <w:r w:rsidRPr="000F7D2F">
        <w:rPr>
          <w:rFonts w:ascii="宋体" w:hAnsi="宋体" w:hint="eastAsia"/>
          <w:b/>
          <w:sz w:val="24"/>
        </w:rPr>
        <w:t>—布置图、平断面图：</w:t>
      </w:r>
    </w:p>
    <w:p w:rsidR="00D95226" w:rsidRPr="000F7D2F" w:rsidRDefault="00D95226" w:rsidP="00D95226">
      <w:pPr>
        <w:autoSpaceDE w:val="0"/>
        <w:autoSpaceDN w:val="0"/>
        <w:spacing w:line="500" w:lineRule="exact"/>
        <w:ind w:firstLine="200"/>
        <w:rPr>
          <w:rFonts w:ascii="宋体" w:hAnsi="宋体"/>
          <w:sz w:val="24"/>
        </w:rPr>
      </w:pPr>
      <w:r w:rsidRPr="000F7D2F">
        <w:rPr>
          <w:rFonts w:ascii="宋体" w:hAnsi="宋体" w:hint="eastAsia"/>
          <w:sz w:val="24"/>
        </w:rPr>
        <w:t>·建筑物中主要组件的布置</w:t>
      </w:r>
    </w:p>
    <w:p w:rsidR="00D95226" w:rsidRPr="000F7D2F" w:rsidRDefault="00D95226" w:rsidP="00D95226">
      <w:pPr>
        <w:autoSpaceDE w:val="0"/>
        <w:autoSpaceDN w:val="0"/>
        <w:spacing w:line="500" w:lineRule="exact"/>
        <w:ind w:firstLine="200"/>
        <w:rPr>
          <w:rFonts w:ascii="宋体" w:hAnsi="宋体"/>
          <w:sz w:val="24"/>
        </w:rPr>
      </w:pPr>
      <w:r w:rsidRPr="000F7D2F">
        <w:rPr>
          <w:rFonts w:ascii="宋体" w:hAnsi="宋体" w:hint="eastAsia"/>
          <w:sz w:val="24"/>
        </w:rPr>
        <w:t>·建筑物尺寸</w:t>
      </w:r>
    </w:p>
    <w:p w:rsidR="00D95226" w:rsidRPr="000F7D2F" w:rsidRDefault="00D95226" w:rsidP="00D95226">
      <w:pPr>
        <w:autoSpaceDE w:val="0"/>
        <w:autoSpaceDN w:val="0"/>
        <w:spacing w:line="500" w:lineRule="exact"/>
        <w:ind w:firstLine="200"/>
        <w:rPr>
          <w:rFonts w:ascii="宋体" w:hAnsi="宋体"/>
          <w:sz w:val="24"/>
        </w:rPr>
      </w:pPr>
      <w:r w:rsidRPr="000F7D2F">
        <w:rPr>
          <w:rFonts w:ascii="宋体" w:hAnsi="宋体" w:hint="eastAsia"/>
          <w:sz w:val="24"/>
        </w:rPr>
        <w:t>·建筑物的布置</w:t>
      </w:r>
    </w:p>
    <w:p w:rsidR="00D95226" w:rsidRPr="000F7D2F" w:rsidRDefault="00D95226" w:rsidP="00D95226">
      <w:pPr>
        <w:spacing w:line="500" w:lineRule="exact"/>
        <w:ind w:firstLine="200"/>
        <w:rPr>
          <w:rFonts w:ascii="宋体" w:hAnsi="宋体"/>
          <w:sz w:val="24"/>
        </w:rPr>
      </w:pPr>
      <w:r w:rsidRPr="000F7D2F">
        <w:rPr>
          <w:rFonts w:ascii="宋体" w:hAnsi="宋体" w:hint="eastAsia"/>
          <w:sz w:val="24"/>
        </w:rPr>
        <w:t>·</w:t>
      </w:r>
      <w:r w:rsidRPr="000F7D2F">
        <w:rPr>
          <w:rFonts w:ascii="宋体" w:hAnsi="宋体"/>
          <w:sz w:val="24"/>
        </w:rPr>
        <w:t>建(构)筑物的布置</w:t>
      </w:r>
    </w:p>
    <w:p w:rsidR="00D95226" w:rsidRPr="000F7D2F" w:rsidRDefault="00D95226" w:rsidP="00D95226">
      <w:pPr>
        <w:spacing w:line="500" w:lineRule="exact"/>
        <w:ind w:firstLine="200"/>
        <w:rPr>
          <w:rFonts w:ascii="宋体" w:hAnsi="宋体"/>
          <w:sz w:val="24"/>
        </w:rPr>
      </w:pPr>
      <w:r w:rsidRPr="000F7D2F">
        <w:rPr>
          <w:rFonts w:ascii="宋体" w:hAnsi="宋体" w:hint="eastAsia"/>
          <w:sz w:val="24"/>
        </w:rPr>
        <w:t>·</w:t>
      </w:r>
      <w:r w:rsidRPr="000F7D2F">
        <w:rPr>
          <w:rFonts w:ascii="宋体" w:hAnsi="宋体"/>
          <w:sz w:val="24"/>
        </w:rPr>
        <w:t>建(构)筑物的内部结构布置及荷载分布资料</w:t>
      </w:r>
    </w:p>
    <w:p w:rsidR="00D95226" w:rsidRPr="000F7D2F" w:rsidRDefault="00D95226" w:rsidP="00D95226">
      <w:pPr>
        <w:spacing w:line="500" w:lineRule="exact"/>
        <w:ind w:firstLine="200"/>
        <w:rPr>
          <w:rFonts w:ascii="宋体" w:hAnsi="宋体"/>
          <w:sz w:val="24"/>
        </w:rPr>
      </w:pPr>
      <w:r w:rsidRPr="000F7D2F">
        <w:rPr>
          <w:rFonts w:ascii="宋体" w:hAnsi="宋体" w:hint="eastAsia"/>
          <w:sz w:val="24"/>
        </w:rPr>
        <w:t>·</w:t>
      </w:r>
      <w:r w:rsidRPr="000F7D2F">
        <w:rPr>
          <w:rFonts w:ascii="宋体" w:hAnsi="宋体"/>
          <w:sz w:val="24"/>
        </w:rPr>
        <w:t>烟道框架布置及荷载分布资料</w:t>
      </w:r>
    </w:p>
    <w:p w:rsidR="00D95226" w:rsidRPr="000F7D2F" w:rsidRDefault="00D95226" w:rsidP="00D95226">
      <w:pPr>
        <w:spacing w:line="500" w:lineRule="exact"/>
        <w:rPr>
          <w:rFonts w:ascii="宋体" w:hAnsi="宋体"/>
          <w:sz w:val="24"/>
        </w:rPr>
      </w:pPr>
      <w:r w:rsidRPr="000F7D2F">
        <w:rPr>
          <w:rFonts w:ascii="宋体" w:hAnsi="宋体" w:hint="eastAsia"/>
          <w:sz w:val="24"/>
        </w:rPr>
        <w:t>1.3 列出的所有资料应以“临时”和“最终”状态提交。</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投标方应根据计划和工程的进展更新所有资料并根据总的合同条件提交所有最终资料。</w:t>
      </w:r>
    </w:p>
    <w:p w:rsidR="00D95226" w:rsidRPr="000F7D2F" w:rsidRDefault="00D95226" w:rsidP="00D95226">
      <w:pPr>
        <w:autoSpaceDE w:val="0"/>
        <w:autoSpaceDN w:val="0"/>
        <w:spacing w:line="500" w:lineRule="exact"/>
        <w:ind w:firstLine="200"/>
        <w:rPr>
          <w:rFonts w:ascii="宋体" w:hAnsi="宋体"/>
          <w:sz w:val="24"/>
        </w:rPr>
      </w:pPr>
      <w:r w:rsidRPr="000F7D2F">
        <w:rPr>
          <w:rFonts w:ascii="宋体" w:hAnsi="宋体" w:hint="eastAsia"/>
          <w:sz w:val="24"/>
        </w:rPr>
        <w:t>所有资料应有“临时”或“最终”印章。所有资料“最终”向招标方提交10套，电子光盘5套，资料和图纸的修改必须做明确的标记。</w:t>
      </w:r>
    </w:p>
    <w:p w:rsidR="00D95226" w:rsidRPr="000F7D2F" w:rsidRDefault="00D95226" w:rsidP="00D95226">
      <w:pPr>
        <w:spacing w:line="500" w:lineRule="exact"/>
        <w:rPr>
          <w:rFonts w:ascii="宋体" w:hAnsi="宋体"/>
          <w:sz w:val="24"/>
        </w:rPr>
      </w:pPr>
      <w:r w:rsidRPr="000F7D2F">
        <w:rPr>
          <w:rFonts w:ascii="宋体" w:hAnsi="宋体" w:hint="eastAsia"/>
          <w:sz w:val="24"/>
        </w:rPr>
        <w:t>1.3.1 提供资料内容和进度</w:t>
      </w:r>
    </w:p>
    <w:p w:rsidR="00D95226" w:rsidRPr="000F7D2F" w:rsidRDefault="00D95226" w:rsidP="00D95226">
      <w:pPr>
        <w:autoSpaceDE w:val="0"/>
        <w:autoSpaceDN w:val="0"/>
        <w:spacing w:line="500" w:lineRule="exact"/>
        <w:ind w:firstLine="200"/>
        <w:rPr>
          <w:rFonts w:ascii="宋体" w:hAnsi="宋体"/>
          <w:sz w:val="24"/>
        </w:rPr>
      </w:pPr>
      <w:r w:rsidRPr="000F7D2F">
        <w:rPr>
          <w:rFonts w:ascii="宋体" w:hAnsi="宋体" w:hint="eastAsia"/>
          <w:sz w:val="24"/>
        </w:rPr>
        <w:t>投标方应提供：</w:t>
      </w:r>
    </w:p>
    <w:p w:rsidR="00D95226" w:rsidRPr="000F7D2F" w:rsidRDefault="00D95226" w:rsidP="00D95226">
      <w:pPr>
        <w:autoSpaceDE w:val="0"/>
        <w:autoSpaceDN w:val="0"/>
        <w:spacing w:line="500" w:lineRule="exact"/>
        <w:ind w:firstLine="200"/>
        <w:rPr>
          <w:rFonts w:ascii="宋体" w:hAnsi="宋体"/>
          <w:sz w:val="24"/>
        </w:rPr>
      </w:pPr>
      <w:r w:rsidRPr="000F7D2F">
        <w:rPr>
          <w:rFonts w:ascii="宋体" w:hAnsi="宋体" w:hint="eastAsia"/>
          <w:sz w:val="24"/>
        </w:rPr>
        <w:t>—设计、制造、交货、和试运的总的时间进度表。</w:t>
      </w:r>
    </w:p>
    <w:p w:rsidR="00D95226" w:rsidRPr="000F7D2F" w:rsidRDefault="00D95226" w:rsidP="00D95226">
      <w:pPr>
        <w:autoSpaceDE w:val="0"/>
        <w:autoSpaceDN w:val="0"/>
        <w:spacing w:line="500" w:lineRule="exact"/>
        <w:ind w:firstLine="200"/>
        <w:rPr>
          <w:rFonts w:ascii="宋体" w:hAnsi="宋体"/>
          <w:sz w:val="24"/>
        </w:rPr>
      </w:pPr>
      <w:r w:rsidRPr="000F7D2F">
        <w:rPr>
          <w:rFonts w:ascii="宋体" w:hAnsi="宋体" w:hint="eastAsia"/>
          <w:sz w:val="24"/>
        </w:rPr>
        <w:t>—详细的试运进度。</w:t>
      </w:r>
    </w:p>
    <w:p w:rsidR="00D95226" w:rsidRPr="000F7D2F" w:rsidRDefault="00D95226" w:rsidP="00D95226">
      <w:pPr>
        <w:autoSpaceDE w:val="0"/>
        <w:autoSpaceDN w:val="0"/>
        <w:spacing w:line="500" w:lineRule="exact"/>
        <w:ind w:firstLine="200"/>
        <w:rPr>
          <w:rFonts w:ascii="宋体" w:hAnsi="宋体"/>
          <w:sz w:val="24"/>
        </w:rPr>
      </w:pPr>
      <w:proofErr w:type="gramStart"/>
      <w:r w:rsidRPr="000F7D2F">
        <w:rPr>
          <w:rFonts w:ascii="宋体" w:hAnsi="宋体" w:hint="eastAsia"/>
          <w:sz w:val="24"/>
        </w:rPr>
        <w:t>—设备</w:t>
      </w:r>
      <w:proofErr w:type="gramEnd"/>
      <w:r w:rsidRPr="000F7D2F">
        <w:rPr>
          <w:rFonts w:ascii="宋体" w:hAnsi="宋体" w:hint="eastAsia"/>
          <w:sz w:val="24"/>
        </w:rPr>
        <w:t>和部件的工厂试验结果报告。</w:t>
      </w:r>
    </w:p>
    <w:p w:rsidR="00D95226" w:rsidRPr="000F7D2F" w:rsidRDefault="00D95226" w:rsidP="00D95226">
      <w:pPr>
        <w:autoSpaceDE w:val="0"/>
        <w:autoSpaceDN w:val="0"/>
        <w:spacing w:line="500" w:lineRule="exact"/>
        <w:ind w:firstLine="200"/>
        <w:rPr>
          <w:rFonts w:ascii="宋体" w:hAnsi="宋体"/>
          <w:sz w:val="24"/>
        </w:rPr>
      </w:pPr>
      <w:r w:rsidRPr="000F7D2F">
        <w:rPr>
          <w:rFonts w:ascii="宋体" w:hAnsi="宋体" w:hint="eastAsia"/>
          <w:sz w:val="24"/>
        </w:rPr>
        <w:t>—建设和安装期间实施的试验资料。</w:t>
      </w:r>
    </w:p>
    <w:p w:rsidR="00D95226" w:rsidRPr="000F7D2F" w:rsidRDefault="00D95226" w:rsidP="00D95226">
      <w:pPr>
        <w:autoSpaceDE w:val="0"/>
        <w:autoSpaceDN w:val="0"/>
        <w:spacing w:line="500" w:lineRule="exact"/>
        <w:ind w:firstLine="200"/>
        <w:rPr>
          <w:rFonts w:ascii="宋体" w:hAnsi="宋体"/>
          <w:sz w:val="24"/>
        </w:rPr>
      </w:pPr>
      <w:r w:rsidRPr="000F7D2F">
        <w:rPr>
          <w:rFonts w:ascii="宋体" w:hAnsi="宋体" w:hint="eastAsia"/>
          <w:sz w:val="24"/>
        </w:rPr>
        <w:t>—安装和性能试验</w:t>
      </w:r>
      <w:proofErr w:type="gramStart"/>
      <w:r w:rsidRPr="000F7D2F">
        <w:rPr>
          <w:rFonts w:ascii="宋体" w:hAnsi="宋体" w:hint="eastAsia"/>
          <w:sz w:val="24"/>
        </w:rPr>
        <w:t>后试验</w:t>
      </w:r>
      <w:proofErr w:type="gramEnd"/>
      <w:r w:rsidRPr="000F7D2F">
        <w:rPr>
          <w:rFonts w:ascii="宋体" w:hAnsi="宋体" w:hint="eastAsia"/>
          <w:sz w:val="24"/>
        </w:rPr>
        <w:t>结果报告和资料。</w:t>
      </w:r>
    </w:p>
    <w:p w:rsidR="00D95226" w:rsidRPr="000F7D2F" w:rsidRDefault="00D95226" w:rsidP="00D95226">
      <w:pPr>
        <w:spacing w:line="500" w:lineRule="exact"/>
        <w:rPr>
          <w:rFonts w:ascii="宋体" w:hAnsi="宋体"/>
          <w:sz w:val="24"/>
        </w:rPr>
      </w:pPr>
      <w:r w:rsidRPr="000F7D2F">
        <w:rPr>
          <w:rFonts w:ascii="宋体" w:hAnsi="宋体" w:hint="eastAsia"/>
          <w:sz w:val="24"/>
        </w:rPr>
        <w:lastRenderedPageBreak/>
        <w:t>1.3.2 机械设备</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—整套装置的流程图，包括完整的物料平衡，所有介质的运行/设计参数。</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—能量和电耗图（与负荷和SO</w:t>
      </w:r>
      <w:r w:rsidRPr="000F7D2F">
        <w:rPr>
          <w:rFonts w:ascii="宋体" w:hAnsi="宋体" w:hint="eastAsia"/>
          <w:sz w:val="24"/>
          <w:vertAlign w:val="subscript"/>
        </w:rPr>
        <w:t>2</w:t>
      </w:r>
      <w:r w:rsidRPr="000F7D2F">
        <w:rPr>
          <w:rFonts w:ascii="宋体" w:hAnsi="宋体" w:hint="eastAsia"/>
          <w:sz w:val="24"/>
        </w:rPr>
        <w:t>排放量相对应）。</w:t>
      </w:r>
    </w:p>
    <w:p w:rsidR="00D95226" w:rsidRPr="000F7D2F" w:rsidRDefault="00D95226" w:rsidP="00D95226">
      <w:pPr>
        <w:autoSpaceDE w:val="0"/>
        <w:autoSpaceDN w:val="0"/>
        <w:spacing w:line="500" w:lineRule="exact"/>
        <w:ind w:firstLineChars="200" w:firstLine="480"/>
        <w:rPr>
          <w:rFonts w:ascii="宋体" w:hAnsi="宋体"/>
          <w:sz w:val="24"/>
        </w:rPr>
      </w:pPr>
      <w:proofErr w:type="gramStart"/>
      <w:r w:rsidRPr="000F7D2F">
        <w:rPr>
          <w:rFonts w:ascii="宋体" w:hAnsi="宋体"/>
          <w:sz w:val="24"/>
        </w:rPr>
        <w:t>—所有</w:t>
      </w:r>
      <w:proofErr w:type="gramEnd"/>
      <w:r w:rsidRPr="000F7D2F">
        <w:rPr>
          <w:rFonts w:ascii="宋体" w:hAnsi="宋体"/>
          <w:sz w:val="24"/>
        </w:rPr>
        <w:t>P&amp;ID图。</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—在机组故障和设备故障情况下，装置性能及保护的描述。</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—性能曲线。</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—风机特性。</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—要求的辅助能源和消耗品(比如石灰石、添加剂、工艺水、电源等)的确切数据资料。</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－脱硫系统的阻力计算</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—热力计算和其它设计计算。</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—管道清单。</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—阀门清单。</w:t>
      </w:r>
    </w:p>
    <w:p w:rsidR="00D95226" w:rsidRPr="000F7D2F" w:rsidRDefault="00D95226" w:rsidP="00D95226">
      <w:pPr>
        <w:autoSpaceDE w:val="0"/>
        <w:autoSpaceDN w:val="0"/>
        <w:spacing w:line="500" w:lineRule="exact"/>
        <w:ind w:firstLineChars="200" w:firstLine="480"/>
        <w:rPr>
          <w:rFonts w:ascii="宋体" w:hAnsi="宋体"/>
          <w:sz w:val="24"/>
        </w:rPr>
      </w:pPr>
      <w:proofErr w:type="gramStart"/>
      <w:r w:rsidRPr="000F7D2F">
        <w:rPr>
          <w:rFonts w:ascii="宋体" w:hAnsi="宋体" w:hint="eastAsia"/>
          <w:sz w:val="24"/>
        </w:rPr>
        <w:t>—设备</w:t>
      </w:r>
      <w:proofErr w:type="gramEnd"/>
      <w:r w:rsidRPr="000F7D2F">
        <w:rPr>
          <w:rFonts w:ascii="宋体" w:hAnsi="宋体" w:hint="eastAsia"/>
          <w:sz w:val="24"/>
        </w:rPr>
        <w:t>项目清单。</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—起重设备清单。</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—辅助设备清单。</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装置布置</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—建筑物内、外整套设备的总布置图。</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—楼梯、平台、通道、栏杆、起吊设施的详细布置图。</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—布置图，表明建筑物内外所有主要组件、辅助装置、烟道、 平台的布置等(比例1∶100或更大)。</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—主要设备的纵向和断面视图。</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—工艺设备和辅助设施的装配图。</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—烟道、管道、管线规划和管桥架的布置图。</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—与岛外接口图，其中包括管道和烟道。</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—电缆桥架图纸及电缆敷设走向图、平断面图。</w:t>
      </w:r>
    </w:p>
    <w:p w:rsidR="00D95226" w:rsidRPr="000F7D2F" w:rsidRDefault="00D95226" w:rsidP="00D95226">
      <w:pPr>
        <w:spacing w:line="500" w:lineRule="exact"/>
        <w:rPr>
          <w:rFonts w:ascii="宋体" w:hAnsi="宋体"/>
          <w:sz w:val="24"/>
        </w:rPr>
      </w:pPr>
      <w:r w:rsidRPr="000F7D2F">
        <w:rPr>
          <w:rFonts w:ascii="宋体" w:hAnsi="宋体" w:hint="eastAsia"/>
          <w:sz w:val="24"/>
        </w:rPr>
        <w:t>1.3.3 土建</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—总交图。</w:t>
      </w:r>
    </w:p>
    <w:p w:rsidR="00D95226" w:rsidRPr="000F7D2F" w:rsidRDefault="00D95226" w:rsidP="00D95226">
      <w:pPr>
        <w:autoSpaceDE w:val="0"/>
        <w:autoSpaceDN w:val="0"/>
        <w:spacing w:line="500" w:lineRule="exact"/>
        <w:ind w:firstLineChars="200" w:firstLine="480"/>
        <w:rPr>
          <w:rFonts w:ascii="宋体" w:hAnsi="宋体"/>
          <w:sz w:val="24"/>
        </w:rPr>
      </w:pPr>
      <w:proofErr w:type="gramStart"/>
      <w:r w:rsidRPr="000F7D2F">
        <w:rPr>
          <w:rFonts w:ascii="宋体" w:hAnsi="宋体" w:hint="eastAsia"/>
          <w:sz w:val="24"/>
        </w:rPr>
        <w:lastRenderedPageBreak/>
        <w:t>—所有</w:t>
      </w:r>
      <w:proofErr w:type="gramEnd"/>
      <w:r w:rsidRPr="000F7D2F">
        <w:rPr>
          <w:rFonts w:ascii="宋体" w:hAnsi="宋体" w:hint="eastAsia"/>
          <w:sz w:val="24"/>
        </w:rPr>
        <w:t>建筑图纸。</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—土建结构图纸。</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—采暖、空调、通风和除尘图纸。</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—开挖图。</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—钢结构图。</w:t>
      </w:r>
    </w:p>
    <w:p w:rsidR="00D95226" w:rsidRPr="000F7D2F" w:rsidRDefault="00D95226" w:rsidP="00D95226">
      <w:pPr>
        <w:spacing w:line="500" w:lineRule="exact"/>
        <w:rPr>
          <w:rFonts w:ascii="宋体" w:hAnsi="宋体"/>
          <w:sz w:val="24"/>
        </w:rPr>
      </w:pPr>
      <w:r w:rsidRPr="000F7D2F">
        <w:rPr>
          <w:rFonts w:ascii="宋体" w:hAnsi="宋体" w:hint="eastAsia"/>
          <w:sz w:val="24"/>
        </w:rPr>
        <w:t>1.3.4 电气设备</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—有电气设备的所有房间和区域的布置图、需要的开孔、框架等。</w:t>
      </w:r>
    </w:p>
    <w:p w:rsidR="00D95226" w:rsidRPr="000F7D2F" w:rsidRDefault="00D95226" w:rsidP="00D95226">
      <w:pPr>
        <w:autoSpaceDE w:val="0"/>
        <w:autoSpaceDN w:val="0"/>
        <w:spacing w:line="500" w:lineRule="exact"/>
        <w:ind w:firstLineChars="200" w:firstLine="480"/>
        <w:rPr>
          <w:rFonts w:ascii="宋体" w:hAnsi="宋体"/>
          <w:sz w:val="24"/>
        </w:rPr>
      </w:pPr>
      <w:proofErr w:type="gramStart"/>
      <w:r w:rsidRPr="000F7D2F">
        <w:rPr>
          <w:rFonts w:ascii="宋体" w:hAnsi="宋体" w:hint="eastAsia"/>
          <w:sz w:val="24"/>
        </w:rPr>
        <w:t>—所有</w:t>
      </w:r>
      <w:proofErr w:type="gramEnd"/>
      <w:r w:rsidRPr="000F7D2F">
        <w:rPr>
          <w:rFonts w:ascii="宋体" w:hAnsi="宋体" w:hint="eastAsia"/>
          <w:sz w:val="24"/>
        </w:rPr>
        <w:t>电机的布置图。</w:t>
      </w:r>
    </w:p>
    <w:p w:rsidR="00D95226" w:rsidRPr="000F7D2F" w:rsidRDefault="00D95226" w:rsidP="00D95226">
      <w:pPr>
        <w:autoSpaceDE w:val="0"/>
        <w:autoSpaceDN w:val="0"/>
        <w:spacing w:line="500" w:lineRule="exact"/>
        <w:ind w:firstLineChars="200" w:firstLine="480"/>
        <w:rPr>
          <w:rFonts w:ascii="宋体" w:hAnsi="宋体"/>
          <w:sz w:val="24"/>
        </w:rPr>
      </w:pPr>
      <w:proofErr w:type="gramStart"/>
      <w:r w:rsidRPr="000F7D2F">
        <w:rPr>
          <w:rFonts w:ascii="宋体" w:hAnsi="宋体" w:hint="eastAsia"/>
          <w:sz w:val="24"/>
        </w:rPr>
        <w:t>—各种</w:t>
      </w:r>
      <w:proofErr w:type="gramEnd"/>
      <w:r w:rsidRPr="000F7D2F">
        <w:rPr>
          <w:rFonts w:ascii="宋体" w:hAnsi="宋体" w:hint="eastAsia"/>
          <w:sz w:val="24"/>
        </w:rPr>
        <w:t>电压等级的单线图和配电盘配置接线图。</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—电动机、</w:t>
      </w:r>
      <w:r w:rsidRPr="000F7D2F">
        <w:rPr>
          <w:rFonts w:ascii="宋体" w:hAnsi="宋体" w:hint="eastAsia"/>
          <w:b/>
          <w:sz w:val="24"/>
        </w:rPr>
        <w:t>UPS额定容量</w:t>
      </w:r>
      <w:r w:rsidRPr="000F7D2F">
        <w:rPr>
          <w:rFonts w:ascii="宋体" w:hAnsi="宋体" w:hint="eastAsia"/>
          <w:sz w:val="24"/>
        </w:rPr>
        <w:t>选择。</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—脱硫10KV负荷。</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—脱硫低压厂用工作变压器容量选择。</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—电缆截面选择。</w:t>
      </w:r>
    </w:p>
    <w:p w:rsidR="00D95226" w:rsidRPr="000F7D2F" w:rsidRDefault="00D95226" w:rsidP="00D95226">
      <w:pPr>
        <w:autoSpaceDE w:val="0"/>
        <w:autoSpaceDN w:val="0"/>
        <w:spacing w:line="500" w:lineRule="exact"/>
        <w:ind w:firstLineChars="200" w:firstLine="480"/>
        <w:rPr>
          <w:rFonts w:ascii="宋体" w:hAnsi="宋体"/>
          <w:sz w:val="24"/>
        </w:rPr>
      </w:pPr>
      <w:proofErr w:type="gramStart"/>
      <w:r w:rsidRPr="000F7D2F">
        <w:rPr>
          <w:rFonts w:ascii="宋体" w:hAnsi="宋体" w:hint="eastAsia"/>
          <w:sz w:val="24"/>
        </w:rPr>
        <w:t>—功能</w:t>
      </w:r>
      <w:proofErr w:type="gramEnd"/>
      <w:r w:rsidRPr="000F7D2F">
        <w:rPr>
          <w:rFonts w:ascii="宋体" w:hAnsi="宋体" w:hint="eastAsia"/>
          <w:sz w:val="24"/>
        </w:rPr>
        <w:t>规划和</w:t>
      </w:r>
      <w:proofErr w:type="gramStart"/>
      <w:r w:rsidRPr="000F7D2F">
        <w:rPr>
          <w:rFonts w:ascii="宋体" w:hAnsi="宋体" w:hint="eastAsia"/>
          <w:sz w:val="24"/>
        </w:rPr>
        <w:t>联锁</w:t>
      </w:r>
      <w:proofErr w:type="gramEnd"/>
      <w:r w:rsidRPr="000F7D2F">
        <w:rPr>
          <w:rFonts w:ascii="宋体" w:hAnsi="宋体" w:hint="eastAsia"/>
          <w:sz w:val="24"/>
        </w:rPr>
        <w:t>。</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—脱硫电源系统的控制、保护、测量、信号接线图。</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—电动机清单。</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—电缆清单。</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—电缆敷设图纸，提出电缆支架/电缆桥架。</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—变压器的布置图和组装图，包括确切尺寸。</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—原理、电线和端子图，包括每一馈线柜等的设备清单。</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—供电和照明设施的安装图，包括计算。</w:t>
      </w:r>
    </w:p>
    <w:p w:rsidR="00D95226" w:rsidRPr="000F7D2F" w:rsidRDefault="00D95226" w:rsidP="00D95226">
      <w:pPr>
        <w:autoSpaceDE w:val="0"/>
        <w:autoSpaceDN w:val="0"/>
        <w:spacing w:line="500" w:lineRule="exact"/>
        <w:ind w:firstLineChars="200" w:firstLine="480"/>
        <w:rPr>
          <w:rFonts w:ascii="宋体" w:hAnsi="宋体"/>
          <w:sz w:val="24"/>
        </w:rPr>
      </w:pPr>
      <w:proofErr w:type="gramStart"/>
      <w:r w:rsidRPr="000F7D2F">
        <w:rPr>
          <w:rFonts w:ascii="宋体" w:hAnsi="宋体" w:hint="eastAsia"/>
          <w:sz w:val="24"/>
        </w:rPr>
        <w:t>—接地网</w:t>
      </w:r>
      <w:proofErr w:type="gramEnd"/>
      <w:r w:rsidRPr="000F7D2F">
        <w:rPr>
          <w:rFonts w:ascii="宋体" w:hAnsi="宋体" w:hint="eastAsia"/>
          <w:sz w:val="24"/>
        </w:rPr>
        <w:t>图，包括计算。</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—防雷保护系统图。</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—火灾报警和控制系统系统图、布置图、接线图</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--屋脊除雾器的布置系统图</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--管束布置图</w:t>
      </w:r>
    </w:p>
    <w:p w:rsidR="00D95226" w:rsidRPr="000F7D2F" w:rsidRDefault="00D95226" w:rsidP="00D95226">
      <w:pPr>
        <w:spacing w:line="500" w:lineRule="exact"/>
        <w:rPr>
          <w:rFonts w:ascii="宋体" w:hAnsi="宋体"/>
          <w:color w:val="FF0000"/>
          <w:sz w:val="24"/>
        </w:rPr>
      </w:pPr>
      <w:r w:rsidRPr="000F7D2F">
        <w:rPr>
          <w:rFonts w:ascii="宋体" w:hAnsi="宋体" w:hint="eastAsia"/>
          <w:sz w:val="24"/>
        </w:rPr>
        <w:t>1.3.5 仪表和控制设备</w:t>
      </w:r>
      <w:r w:rsidRPr="000F7D2F">
        <w:rPr>
          <w:rFonts w:ascii="宋体" w:hAnsi="宋体"/>
          <w:sz w:val="24"/>
        </w:rPr>
        <w:t>（具体参见</w:t>
      </w:r>
      <w:r w:rsidRPr="000F7D2F">
        <w:rPr>
          <w:rFonts w:ascii="宋体" w:hAnsi="宋体" w:hint="eastAsia"/>
          <w:snapToGrid w:val="0"/>
          <w:spacing w:val="4"/>
          <w:sz w:val="24"/>
        </w:rPr>
        <w:t>仪表与控制</w:t>
      </w:r>
      <w:r w:rsidRPr="000F7D2F">
        <w:rPr>
          <w:rFonts w:ascii="宋体" w:hAnsi="宋体"/>
          <w:sz w:val="24"/>
        </w:rPr>
        <w:t>部分）</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lastRenderedPageBreak/>
        <w:t>—控制原理图和设计计算说明。</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—报警清单。</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—分包商/制造商清单。</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—电缆敷设规划</w:t>
      </w:r>
      <w:proofErr w:type="gramStart"/>
      <w:r w:rsidRPr="000F7D2F">
        <w:rPr>
          <w:rFonts w:ascii="宋体" w:hAnsi="宋体" w:hint="eastAsia"/>
          <w:sz w:val="24"/>
        </w:rPr>
        <w:t>—计划图和平</w:t>
      </w:r>
      <w:proofErr w:type="gramEnd"/>
      <w:r w:rsidRPr="000F7D2F">
        <w:rPr>
          <w:rFonts w:ascii="宋体" w:hAnsi="宋体" w:hint="eastAsia"/>
          <w:sz w:val="24"/>
        </w:rPr>
        <w:t>断面图。</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—控制室布置。</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—电子室的布置，表明</w:t>
      </w:r>
      <w:proofErr w:type="gramStart"/>
      <w:r w:rsidRPr="000F7D2F">
        <w:rPr>
          <w:rFonts w:ascii="宋体" w:hAnsi="宋体" w:hint="eastAsia"/>
          <w:sz w:val="24"/>
        </w:rPr>
        <w:t>柜和架的</w:t>
      </w:r>
      <w:proofErr w:type="gramEnd"/>
      <w:r w:rsidRPr="000F7D2F">
        <w:rPr>
          <w:rFonts w:ascii="宋体" w:hAnsi="宋体" w:hint="eastAsia"/>
          <w:sz w:val="24"/>
        </w:rPr>
        <w:t>空间分配。</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—控制桌、柜内显示屏的键盘和控制的布置。</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—柜中模块布置。</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—电线（缆）清单、操作盘清单、编组计划和编组清单、设备清单部件清单。</w:t>
      </w:r>
      <w:proofErr w:type="gramStart"/>
      <w:r w:rsidRPr="000F7D2F">
        <w:rPr>
          <w:rFonts w:ascii="宋体" w:hAnsi="宋体" w:hint="eastAsia"/>
          <w:sz w:val="24"/>
        </w:rPr>
        <w:t>—设备</w:t>
      </w:r>
      <w:proofErr w:type="gramEnd"/>
      <w:r w:rsidRPr="000F7D2F">
        <w:rPr>
          <w:rFonts w:ascii="宋体" w:hAnsi="宋体" w:hint="eastAsia"/>
          <w:sz w:val="24"/>
        </w:rPr>
        <w:t>和系统描述，设备数据表，分类、规范表，应用手册和其它产品的介绍。</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—安装图，如变送器架；接线盒；分析仪架。</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—仪器数据表。</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—仪表清单。</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—执行器清单。</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—开关量控制功能图。</w:t>
      </w:r>
    </w:p>
    <w:p w:rsidR="00D95226" w:rsidRPr="000F7D2F" w:rsidRDefault="00D95226" w:rsidP="00D95226">
      <w:pPr>
        <w:autoSpaceDE w:val="0"/>
        <w:autoSpaceDN w:val="0"/>
        <w:spacing w:line="500" w:lineRule="exact"/>
        <w:ind w:firstLineChars="200" w:firstLine="480"/>
        <w:rPr>
          <w:rFonts w:ascii="宋体" w:hAnsi="宋体"/>
          <w:sz w:val="24"/>
        </w:rPr>
      </w:pPr>
      <w:proofErr w:type="gramStart"/>
      <w:r w:rsidRPr="000F7D2F">
        <w:rPr>
          <w:rFonts w:ascii="宋体" w:hAnsi="宋体" w:hint="eastAsia"/>
          <w:sz w:val="24"/>
        </w:rPr>
        <w:t>—所有</w:t>
      </w:r>
      <w:proofErr w:type="gramEnd"/>
      <w:r w:rsidRPr="000F7D2F">
        <w:rPr>
          <w:rFonts w:ascii="宋体" w:hAnsi="宋体" w:hint="eastAsia"/>
          <w:sz w:val="24"/>
        </w:rPr>
        <w:t>机械设备和装置清单，带有设定和额定值，设备清单。</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—模拟量控制的框图和详细描述。</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—控制柜内部线路图。</w:t>
      </w:r>
    </w:p>
    <w:p w:rsidR="00D95226" w:rsidRPr="000F7D2F" w:rsidRDefault="00D95226" w:rsidP="00D95226">
      <w:pPr>
        <w:autoSpaceDE w:val="0"/>
        <w:autoSpaceDN w:val="0"/>
        <w:spacing w:line="500" w:lineRule="exact"/>
        <w:ind w:firstLineChars="200" w:firstLine="480"/>
        <w:rPr>
          <w:rFonts w:ascii="宋体" w:hAnsi="宋体"/>
          <w:sz w:val="24"/>
        </w:rPr>
      </w:pPr>
      <w:proofErr w:type="gramStart"/>
      <w:r w:rsidRPr="000F7D2F">
        <w:rPr>
          <w:rFonts w:ascii="宋体" w:hAnsi="宋体" w:hint="eastAsia"/>
          <w:sz w:val="24"/>
        </w:rPr>
        <w:t>—特殊</w:t>
      </w:r>
      <w:proofErr w:type="gramEnd"/>
      <w:r w:rsidRPr="000F7D2F">
        <w:rPr>
          <w:rFonts w:ascii="宋体" w:hAnsi="宋体" w:hint="eastAsia"/>
          <w:sz w:val="24"/>
        </w:rPr>
        <w:t>工具和维护设备清单。</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—主要系统清单及描述。</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—试验资料。</w:t>
      </w:r>
    </w:p>
    <w:p w:rsidR="00D95226" w:rsidRPr="000F7D2F" w:rsidRDefault="00D95226" w:rsidP="00D95226">
      <w:pPr>
        <w:spacing w:line="500" w:lineRule="exact"/>
        <w:rPr>
          <w:rFonts w:ascii="宋体" w:hAnsi="宋体"/>
          <w:sz w:val="24"/>
        </w:rPr>
      </w:pPr>
      <w:r w:rsidRPr="000F7D2F">
        <w:rPr>
          <w:rFonts w:ascii="宋体" w:hAnsi="宋体" w:hint="eastAsia"/>
          <w:sz w:val="24"/>
        </w:rPr>
        <w:t>1.3.6 其它资料</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—制造商和分包商清单。</w:t>
      </w:r>
    </w:p>
    <w:p w:rsidR="00D95226" w:rsidRPr="000F7D2F" w:rsidRDefault="00D95226" w:rsidP="00D95226">
      <w:pPr>
        <w:autoSpaceDE w:val="0"/>
        <w:autoSpaceDN w:val="0"/>
        <w:spacing w:line="500" w:lineRule="exact"/>
        <w:ind w:firstLineChars="200" w:firstLine="480"/>
        <w:rPr>
          <w:rFonts w:ascii="宋体" w:hAnsi="宋体"/>
          <w:sz w:val="24"/>
        </w:rPr>
      </w:pPr>
      <w:proofErr w:type="gramStart"/>
      <w:r w:rsidRPr="000F7D2F">
        <w:rPr>
          <w:rFonts w:ascii="宋体" w:hAnsi="宋体" w:hint="eastAsia"/>
          <w:sz w:val="24"/>
        </w:rPr>
        <w:t>—人员</w:t>
      </w:r>
      <w:proofErr w:type="gramEnd"/>
      <w:r w:rsidRPr="000F7D2F">
        <w:rPr>
          <w:rFonts w:ascii="宋体" w:hAnsi="宋体" w:hint="eastAsia"/>
          <w:sz w:val="24"/>
        </w:rPr>
        <w:t>培训计划的详细描述。</w:t>
      </w:r>
    </w:p>
    <w:p w:rsidR="00D95226" w:rsidRPr="000F7D2F" w:rsidRDefault="00D95226" w:rsidP="00D95226">
      <w:pPr>
        <w:autoSpaceDE w:val="0"/>
        <w:autoSpaceDN w:val="0"/>
        <w:spacing w:line="500" w:lineRule="exact"/>
        <w:ind w:firstLineChars="200" w:firstLine="480"/>
        <w:rPr>
          <w:rFonts w:ascii="宋体" w:hAnsi="宋体"/>
          <w:sz w:val="24"/>
        </w:rPr>
      </w:pPr>
      <w:proofErr w:type="gramStart"/>
      <w:r w:rsidRPr="000F7D2F">
        <w:rPr>
          <w:rFonts w:ascii="宋体" w:hAnsi="宋体" w:hint="eastAsia"/>
          <w:sz w:val="24"/>
        </w:rPr>
        <w:t>—特殊</w:t>
      </w:r>
      <w:proofErr w:type="gramEnd"/>
      <w:r w:rsidRPr="000F7D2F">
        <w:rPr>
          <w:rFonts w:ascii="宋体" w:hAnsi="宋体" w:hint="eastAsia"/>
          <w:sz w:val="24"/>
        </w:rPr>
        <w:t>运行和维护说明。</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—修改的图纸和资料。</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—备件清单。</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lastRenderedPageBreak/>
        <w:t>—验收规范、标准、验收规程。</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—性能试验的记录和报告。</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—运行手册及说明。</w:t>
      </w:r>
    </w:p>
    <w:p w:rsidR="00D95226" w:rsidRPr="000F7D2F" w:rsidRDefault="00D95226" w:rsidP="00D95226">
      <w:pPr>
        <w:autoSpaceDE w:val="0"/>
        <w:autoSpaceDN w:val="0"/>
        <w:spacing w:line="500" w:lineRule="exact"/>
        <w:ind w:firstLineChars="200" w:firstLine="480"/>
        <w:rPr>
          <w:rFonts w:ascii="宋体" w:hAnsi="宋体"/>
          <w:sz w:val="24"/>
        </w:rPr>
      </w:pPr>
      <w:proofErr w:type="gramStart"/>
      <w:r w:rsidRPr="000F7D2F">
        <w:rPr>
          <w:rFonts w:ascii="宋体" w:hAnsi="宋体" w:hint="eastAsia"/>
          <w:sz w:val="24"/>
        </w:rPr>
        <w:t>—培训</w:t>
      </w:r>
      <w:proofErr w:type="gramEnd"/>
      <w:r w:rsidRPr="000F7D2F">
        <w:rPr>
          <w:rFonts w:ascii="宋体" w:hAnsi="宋体" w:hint="eastAsia"/>
          <w:sz w:val="24"/>
        </w:rPr>
        <w:t>用资料。</w:t>
      </w:r>
    </w:p>
    <w:p w:rsidR="00D95226" w:rsidRPr="000F7D2F" w:rsidRDefault="00D95226" w:rsidP="00D95226">
      <w:pPr>
        <w:spacing w:line="500" w:lineRule="exact"/>
        <w:rPr>
          <w:rFonts w:ascii="宋体" w:hAnsi="宋体"/>
          <w:sz w:val="24"/>
        </w:rPr>
      </w:pPr>
      <w:r w:rsidRPr="000F7D2F">
        <w:rPr>
          <w:rFonts w:ascii="宋体" w:hAnsi="宋体" w:hint="eastAsia"/>
          <w:sz w:val="24"/>
        </w:rPr>
        <w:t>1.4 运行和维护说明</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投标方应提供和提交每一特定设备的运行和维护说明，以及整个脱硫除尘装置的运行说明。</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说明手册的内容应完整而有针对性，设备名称应与工程相统一，为阐明运行原理，说明中应包含装置或工艺运行的详细描述，包括流程图、图表、回路图、管线图及类似图。</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运行说明应准确，易于理解，并应包含每一单个运行指令的次序。它应能使没有FGD装置运行经验的人员能较快熟悉FGD的系统和运行。</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维护手册应对脱硫除尘所有组件和</w:t>
      </w:r>
      <w:proofErr w:type="gramStart"/>
      <w:r w:rsidRPr="000F7D2F">
        <w:rPr>
          <w:rFonts w:ascii="宋体" w:hAnsi="宋体" w:hint="eastAsia"/>
          <w:sz w:val="24"/>
        </w:rPr>
        <w:t>辅件</w:t>
      </w:r>
      <w:proofErr w:type="gramEnd"/>
      <w:r w:rsidRPr="000F7D2F">
        <w:rPr>
          <w:rFonts w:ascii="宋体" w:hAnsi="宋体" w:hint="eastAsia"/>
          <w:sz w:val="24"/>
        </w:rPr>
        <w:t>的组装和拆卸进行完整的和精确的描述、故障判断分析及消除方式。要求提供精度表，表明间隙、误差、温度、配件等。</w:t>
      </w:r>
    </w:p>
    <w:p w:rsidR="00D95226" w:rsidRPr="000F7D2F" w:rsidRDefault="00D95226" w:rsidP="00D95226">
      <w:pPr>
        <w:autoSpaceDE w:val="0"/>
        <w:autoSpaceDN w:val="0"/>
        <w:spacing w:line="500" w:lineRule="exact"/>
        <w:ind w:firstLineChars="200" w:firstLine="480"/>
        <w:rPr>
          <w:rFonts w:ascii="宋体" w:hAnsi="宋体"/>
          <w:sz w:val="24"/>
        </w:rPr>
      </w:pPr>
      <w:proofErr w:type="gramStart"/>
      <w:r w:rsidRPr="000F7D2F">
        <w:rPr>
          <w:rFonts w:ascii="宋体" w:hAnsi="宋体" w:hint="eastAsia"/>
          <w:sz w:val="24"/>
        </w:rPr>
        <w:t>一</w:t>
      </w:r>
      <w:proofErr w:type="gramEnd"/>
      <w:r w:rsidRPr="000F7D2F">
        <w:rPr>
          <w:rFonts w:ascii="宋体" w:hAnsi="宋体" w:hint="eastAsia"/>
          <w:sz w:val="24"/>
        </w:rPr>
        <w:t>常规和预测性维护：应指出正常的定期检查、检查方式、常规清洗和润滑操作、常规安全检查和类似步骤。</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除以上提到的手册和说明之外，供货商应提交</w:t>
      </w:r>
      <w:proofErr w:type="gramStart"/>
      <w:r w:rsidRPr="000F7D2F">
        <w:rPr>
          <w:rFonts w:ascii="宋体" w:hAnsi="宋体" w:hint="eastAsia"/>
          <w:sz w:val="24"/>
        </w:rPr>
        <w:t>一</w:t>
      </w:r>
      <w:proofErr w:type="gramEnd"/>
      <w:r w:rsidRPr="000F7D2F">
        <w:rPr>
          <w:rFonts w:ascii="宋体" w:hAnsi="宋体" w:hint="eastAsia"/>
          <w:sz w:val="24"/>
        </w:rPr>
        <w:t>单独的综合性运行手册，给出系统必须的功能性资料，以及在启动、正常运行和系统停机期间各种操作步骤的次序。</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－备件清单：包括将来更换备件的备件表及订货所需的全部资料、润滑油清单、包装清单、密封和填料清单、化学药品和消耗性材料清单，以及特殊工具清单。</w:t>
      </w:r>
    </w:p>
    <w:p w:rsidR="00D95226" w:rsidRPr="000F7D2F" w:rsidRDefault="00D95226" w:rsidP="00D95226">
      <w:pPr>
        <w:spacing w:line="500" w:lineRule="exact"/>
        <w:rPr>
          <w:rFonts w:ascii="宋体" w:hAnsi="宋体"/>
          <w:sz w:val="24"/>
        </w:rPr>
      </w:pPr>
      <w:r w:rsidRPr="000F7D2F">
        <w:rPr>
          <w:rFonts w:ascii="宋体" w:hAnsi="宋体" w:hint="eastAsia"/>
          <w:sz w:val="24"/>
        </w:rPr>
        <w:t>1.5 调试后资料</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投标方应提供竣工图，在设计、建设、安装、试运和保证期期间在机械、电气和</w:t>
      </w:r>
      <w:proofErr w:type="gramStart"/>
      <w:r w:rsidRPr="000F7D2F">
        <w:rPr>
          <w:rFonts w:ascii="宋体" w:hAnsi="宋体" w:hint="eastAsia"/>
          <w:sz w:val="24"/>
        </w:rPr>
        <w:t>仪控及</w:t>
      </w:r>
      <w:proofErr w:type="gramEnd"/>
      <w:r w:rsidRPr="000F7D2F">
        <w:rPr>
          <w:rFonts w:ascii="宋体" w:hAnsi="宋体" w:hint="eastAsia"/>
          <w:sz w:val="24"/>
        </w:rPr>
        <w:t>土建方面的改动在竣工图中反映。</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应提供设备在现场安装和调试的完整记录，表明误差、调整、校正等。如果需要，修正备件清单，在最后阶段提交。</w:t>
      </w:r>
    </w:p>
    <w:p w:rsidR="00D95226" w:rsidRPr="000F7D2F" w:rsidRDefault="00D95226" w:rsidP="00D95226">
      <w:pPr>
        <w:spacing w:line="500" w:lineRule="exact"/>
        <w:rPr>
          <w:rFonts w:ascii="宋体" w:hAnsi="宋体"/>
          <w:sz w:val="24"/>
        </w:rPr>
      </w:pPr>
      <w:r w:rsidRPr="000F7D2F">
        <w:rPr>
          <w:rFonts w:ascii="宋体" w:hAnsi="宋体" w:hint="eastAsia"/>
          <w:sz w:val="24"/>
        </w:rPr>
        <w:t>1.6 联系单</w:t>
      </w:r>
    </w:p>
    <w:p w:rsidR="00D95226" w:rsidRPr="000F7D2F" w:rsidRDefault="00F66894" w:rsidP="00D95226">
      <w:pPr>
        <w:autoSpaceDE w:val="0"/>
        <w:autoSpaceDN w:val="0"/>
        <w:spacing w:line="500" w:lineRule="exact"/>
        <w:ind w:firstLineChars="200" w:firstLine="480"/>
        <w:rPr>
          <w:rFonts w:ascii="宋体" w:hAnsi="宋体"/>
          <w:sz w:val="24"/>
        </w:rPr>
      </w:pPr>
      <w:r>
        <w:rPr>
          <w:rFonts w:ascii="宋体" w:hAnsi="宋体" w:hint="eastAsia"/>
          <w:sz w:val="24"/>
        </w:rPr>
        <w:t>所有与合同相关的技术联系单应以中文书写提交招标</w:t>
      </w:r>
      <w:r w:rsidR="00D95226" w:rsidRPr="000F7D2F">
        <w:rPr>
          <w:rFonts w:ascii="宋体" w:hAnsi="宋体" w:hint="eastAsia"/>
          <w:sz w:val="24"/>
        </w:rPr>
        <w:t>方。</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另外，所有由招标方投标方主持的会议和讨论应以中文书写进行报告。</w:t>
      </w:r>
    </w:p>
    <w:p w:rsidR="00D95226" w:rsidRPr="000F7D2F" w:rsidRDefault="00D95226" w:rsidP="00D95226">
      <w:pPr>
        <w:autoSpaceDE w:val="0"/>
        <w:autoSpaceDN w:val="0"/>
        <w:spacing w:line="500" w:lineRule="exact"/>
        <w:ind w:firstLineChars="200" w:firstLine="480"/>
        <w:rPr>
          <w:rFonts w:ascii="宋体" w:hAnsi="宋体"/>
          <w:sz w:val="24"/>
        </w:rPr>
      </w:pPr>
      <w:r w:rsidRPr="000F7D2F">
        <w:rPr>
          <w:rFonts w:ascii="宋体" w:hAnsi="宋体" w:hint="eastAsia"/>
          <w:sz w:val="24"/>
        </w:rPr>
        <w:t>在建设和试运期间，投标方应派驻现场代表。</w:t>
      </w:r>
    </w:p>
    <w:p w:rsidR="00D95226" w:rsidRPr="000F7D2F" w:rsidRDefault="00D95226" w:rsidP="00D95226">
      <w:pPr>
        <w:pStyle w:val="2"/>
        <w:keepNext w:val="0"/>
        <w:keepLines w:val="0"/>
        <w:spacing w:before="0" w:after="0" w:line="500" w:lineRule="exact"/>
        <w:rPr>
          <w:rFonts w:ascii="宋体" w:eastAsia="宋体" w:hAnsi="宋体"/>
          <w:sz w:val="24"/>
          <w:szCs w:val="24"/>
        </w:rPr>
      </w:pPr>
      <w:bookmarkStart w:id="117" w:name="_Toc53895538"/>
      <w:bookmarkStart w:id="118" w:name="_Toc28085"/>
      <w:bookmarkStart w:id="119" w:name="_Toc448701194"/>
      <w:bookmarkStart w:id="120" w:name="_Toc63692606"/>
      <w:bookmarkStart w:id="121" w:name="_Toc298953798"/>
      <w:bookmarkStart w:id="122" w:name="_Toc17063"/>
      <w:bookmarkStart w:id="123" w:name="_Toc10691"/>
      <w:bookmarkStart w:id="124" w:name="_Toc520625081"/>
      <w:r w:rsidRPr="000F7D2F">
        <w:rPr>
          <w:rFonts w:ascii="宋体" w:eastAsia="宋体" w:hAnsi="宋体" w:hint="eastAsia"/>
          <w:sz w:val="24"/>
          <w:szCs w:val="24"/>
        </w:rPr>
        <w:lastRenderedPageBreak/>
        <w:t>2、技术资料交付进度</w:t>
      </w:r>
      <w:bookmarkEnd w:id="117"/>
      <w:bookmarkEnd w:id="118"/>
      <w:bookmarkEnd w:id="119"/>
      <w:bookmarkEnd w:id="120"/>
      <w:bookmarkEnd w:id="121"/>
      <w:bookmarkEnd w:id="122"/>
      <w:bookmarkEnd w:id="123"/>
      <w:bookmarkEnd w:id="124"/>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资料交付具体进度可在合同谈判时进一步讨论。</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根据设计阶段分工，每一设计阶段至少应包括表2-1和2-2中所列的内容。</w:t>
      </w:r>
    </w:p>
    <w:p w:rsidR="00D95226" w:rsidRPr="000F7D2F" w:rsidRDefault="00D95226" w:rsidP="00D95226">
      <w:pPr>
        <w:spacing w:line="500" w:lineRule="exact"/>
        <w:ind w:firstLine="480"/>
        <w:jc w:val="center"/>
        <w:rPr>
          <w:rFonts w:ascii="宋体" w:hAnsi="宋体"/>
          <w:sz w:val="24"/>
        </w:rPr>
      </w:pPr>
      <w:r w:rsidRPr="000F7D2F">
        <w:rPr>
          <w:rFonts w:ascii="宋体" w:hAnsi="宋体" w:hint="eastAsia"/>
          <w:sz w:val="24"/>
        </w:rPr>
        <w:t>表2-1   基本设计图纸清单</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47"/>
        <w:gridCol w:w="7152"/>
        <w:gridCol w:w="1557"/>
      </w:tblGrid>
      <w:tr w:rsidR="00D95226" w:rsidRPr="000F7D2F" w:rsidTr="00594ACD">
        <w:trPr>
          <w:tblHeader/>
          <w:jc w:val="center"/>
        </w:trPr>
        <w:tc>
          <w:tcPr>
            <w:tcW w:w="626"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序号</w:t>
            </w:r>
          </w:p>
        </w:tc>
        <w:tc>
          <w:tcPr>
            <w:tcW w:w="3592"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jc w:val="center"/>
              <w:rPr>
                <w:rFonts w:ascii="宋体" w:hAnsi="宋体"/>
                <w:sz w:val="24"/>
                <w:u w:val="single"/>
              </w:rPr>
            </w:pPr>
            <w:r w:rsidRPr="000F7D2F">
              <w:rPr>
                <w:rFonts w:ascii="宋体" w:hAnsi="宋体" w:hint="eastAsia"/>
                <w:sz w:val="24"/>
              </w:rPr>
              <w:t>内  容</w:t>
            </w:r>
          </w:p>
        </w:tc>
        <w:tc>
          <w:tcPr>
            <w:tcW w:w="782"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pStyle w:val="afff1"/>
              <w:spacing w:line="500" w:lineRule="exact"/>
              <w:ind w:firstLineChars="0" w:firstLine="0"/>
              <w:jc w:val="center"/>
              <w:rPr>
                <w:rFonts w:ascii="宋体" w:hAnsi="宋体"/>
                <w:color w:val="auto"/>
                <w:spacing w:val="0"/>
                <w:kern w:val="20"/>
                <w:position w:val="0"/>
                <w:szCs w:val="24"/>
              </w:rPr>
            </w:pPr>
            <w:r w:rsidRPr="000F7D2F">
              <w:rPr>
                <w:rFonts w:ascii="宋体" w:hAnsi="宋体" w:hint="eastAsia"/>
                <w:color w:val="auto"/>
                <w:spacing w:val="0"/>
                <w:kern w:val="20"/>
                <w:position w:val="0"/>
                <w:szCs w:val="24"/>
              </w:rPr>
              <w:t>技术规范</w:t>
            </w:r>
          </w:p>
          <w:p w:rsidR="00D95226" w:rsidRPr="000F7D2F" w:rsidRDefault="00D95226" w:rsidP="00594ACD">
            <w:pPr>
              <w:pStyle w:val="afff1"/>
              <w:spacing w:line="500" w:lineRule="exact"/>
              <w:ind w:firstLineChars="0" w:firstLine="0"/>
              <w:jc w:val="center"/>
              <w:rPr>
                <w:rFonts w:ascii="宋体" w:hAnsi="宋体"/>
                <w:color w:val="auto"/>
                <w:spacing w:val="0"/>
                <w:kern w:val="20"/>
                <w:position w:val="0"/>
                <w:szCs w:val="24"/>
              </w:rPr>
            </w:pPr>
            <w:r w:rsidRPr="000F7D2F">
              <w:rPr>
                <w:rFonts w:ascii="宋体" w:hAnsi="宋体" w:hint="eastAsia"/>
                <w:color w:val="auto"/>
                <w:spacing w:val="0"/>
                <w:kern w:val="20"/>
                <w:position w:val="0"/>
                <w:szCs w:val="24"/>
              </w:rPr>
              <w:t>生效后（月）</w:t>
            </w:r>
          </w:p>
        </w:tc>
      </w:tr>
      <w:tr w:rsidR="00D95226" w:rsidRPr="000F7D2F" w:rsidTr="00594ACD">
        <w:trPr>
          <w:jc w:val="center"/>
        </w:trPr>
        <w:tc>
          <w:tcPr>
            <w:tcW w:w="626"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1</w:t>
            </w:r>
          </w:p>
        </w:tc>
        <w:tc>
          <w:tcPr>
            <w:tcW w:w="3592"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pStyle w:val="afff1"/>
              <w:spacing w:line="500" w:lineRule="exact"/>
              <w:ind w:firstLine="480"/>
              <w:rPr>
                <w:rFonts w:ascii="宋体" w:hAnsi="宋体"/>
                <w:color w:val="auto"/>
                <w:spacing w:val="0"/>
                <w:szCs w:val="24"/>
              </w:rPr>
            </w:pPr>
            <w:r w:rsidRPr="000F7D2F">
              <w:rPr>
                <w:rFonts w:ascii="宋体" w:hAnsi="宋体" w:hint="eastAsia"/>
                <w:color w:val="auto"/>
                <w:spacing w:val="0"/>
                <w:szCs w:val="24"/>
              </w:rPr>
              <w:t>机械设备</w:t>
            </w:r>
          </w:p>
        </w:tc>
        <w:tc>
          <w:tcPr>
            <w:tcW w:w="782"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p>
        </w:tc>
      </w:tr>
      <w:tr w:rsidR="00D95226" w:rsidRPr="000F7D2F" w:rsidTr="00594ACD">
        <w:trPr>
          <w:jc w:val="center"/>
        </w:trPr>
        <w:tc>
          <w:tcPr>
            <w:tcW w:w="626"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1.1</w:t>
            </w:r>
          </w:p>
        </w:tc>
        <w:tc>
          <w:tcPr>
            <w:tcW w:w="3592"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综述：系统原理和功能；主设备特性和功能；正常运行；启动状态；负荷变动的调整和稳定；检查</w:t>
            </w:r>
            <w:r w:rsidRPr="000F7D2F">
              <w:rPr>
                <w:rFonts w:ascii="宋体" w:hAnsi="宋体" w:hint="eastAsia"/>
                <w:spacing w:val="-12"/>
                <w:sz w:val="24"/>
              </w:rPr>
              <w:t>和检修；流体速度和烟道横截面；风道（空气）</w:t>
            </w:r>
            <w:r w:rsidRPr="000F7D2F">
              <w:rPr>
                <w:rFonts w:ascii="宋体" w:hAnsi="宋体" w:hint="eastAsia"/>
                <w:sz w:val="24"/>
              </w:rPr>
              <w:t>和管道；全部物料平衡；主要技术和经济指标</w:t>
            </w:r>
          </w:p>
        </w:tc>
        <w:tc>
          <w:tcPr>
            <w:tcW w:w="782"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w:t>
            </w:r>
          </w:p>
        </w:tc>
      </w:tr>
      <w:tr w:rsidR="00D95226" w:rsidRPr="000F7D2F" w:rsidTr="00594ACD">
        <w:trPr>
          <w:jc w:val="center"/>
        </w:trPr>
        <w:tc>
          <w:tcPr>
            <w:tcW w:w="626"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1.3</w:t>
            </w:r>
          </w:p>
        </w:tc>
        <w:tc>
          <w:tcPr>
            <w:tcW w:w="3592"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厂房内外设备布置（平面和截面）</w:t>
            </w:r>
          </w:p>
        </w:tc>
        <w:tc>
          <w:tcPr>
            <w:tcW w:w="782"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w:t>
            </w:r>
          </w:p>
        </w:tc>
      </w:tr>
      <w:tr w:rsidR="00D95226" w:rsidRPr="000F7D2F" w:rsidTr="00594ACD">
        <w:trPr>
          <w:jc w:val="center"/>
        </w:trPr>
        <w:tc>
          <w:tcPr>
            <w:tcW w:w="626"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1.4</w:t>
            </w:r>
          </w:p>
        </w:tc>
        <w:tc>
          <w:tcPr>
            <w:tcW w:w="3592"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风道和烟道设计（平面和截面）</w:t>
            </w:r>
          </w:p>
        </w:tc>
        <w:tc>
          <w:tcPr>
            <w:tcW w:w="782"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w:t>
            </w:r>
          </w:p>
        </w:tc>
      </w:tr>
      <w:tr w:rsidR="00D95226" w:rsidRPr="000F7D2F" w:rsidTr="00594ACD">
        <w:trPr>
          <w:jc w:val="center"/>
        </w:trPr>
        <w:tc>
          <w:tcPr>
            <w:tcW w:w="626"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1.5</w:t>
            </w:r>
          </w:p>
        </w:tc>
        <w:tc>
          <w:tcPr>
            <w:tcW w:w="3592"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管道布置（平面和截面）、平台布置、步道、电梯和吊车</w:t>
            </w:r>
          </w:p>
        </w:tc>
        <w:tc>
          <w:tcPr>
            <w:tcW w:w="782"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w:t>
            </w:r>
          </w:p>
        </w:tc>
      </w:tr>
      <w:tr w:rsidR="00D95226" w:rsidRPr="000F7D2F" w:rsidTr="00594ACD">
        <w:trPr>
          <w:jc w:val="center"/>
        </w:trPr>
        <w:tc>
          <w:tcPr>
            <w:tcW w:w="626"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1.6</w:t>
            </w:r>
          </w:p>
        </w:tc>
        <w:tc>
          <w:tcPr>
            <w:tcW w:w="3592"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主设备的平面和截面图</w:t>
            </w:r>
          </w:p>
        </w:tc>
        <w:tc>
          <w:tcPr>
            <w:tcW w:w="782"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2½</w:t>
            </w:r>
          </w:p>
        </w:tc>
      </w:tr>
      <w:tr w:rsidR="00D95226" w:rsidRPr="000F7D2F" w:rsidTr="00594ACD">
        <w:trPr>
          <w:jc w:val="center"/>
        </w:trPr>
        <w:tc>
          <w:tcPr>
            <w:tcW w:w="626"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1.7</w:t>
            </w:r>
          </w:p>
        </w:tc>
        <w:tc>
          <w:tcPr>
            <w:tcW w:w="3592"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设备的基础载荷</w:t>
            </w:r>
          </w:p>
        </w:tc>
        <w:tc>
          <w:tcPr>
            <w:tcW w:w="782"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w:t>
            </w:r>
          </w:p>
        </w:tc>
      </w:tr>
      <w:tr w:rsidR="00D95226" w:rsidRPr="000F7D2F" w:rsidTr="00594ACD">
        <w:trPr>
          <w:jc w:val="center"/>
        </w:trPr>
        <w:tc>
          <w:tcPr>
            <w:tcW w:w="626"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1.8</w:t>
            </w:r>
          </w:p>
        </w:tc>
        <w:tc>
          <w:tcPr>
            <w:tcW w:w="3592"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烟道支撑和吊架的布置和载荷</w:t>
            </w:r>
          </w:p>
        </w:tc>
        <w:tc>
          <w:tcPr>
            <w:tcW w:w="782"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w:t>
            </w:r>
          </w:p>
        </w:tc>
      </w:tr>
      <w:tr w:rsidR="00D95226" w:rsidRPr="000F7D2F" w:rsidTr="00594ACD">
        <w:trPr>
          <w:jc w:val="center"/>
        </w:trPr>
        <w:tc>
          <w:tcPr>
            <w:tcW w:w="626"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1.9</w:t>
            </w:r>
          </w:p>
        </w:tc>
        <w:tc>
          <w:tcPr>
            <w:tcW w:w="3592"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所有地基处理、</w:t>
            </w:r>
            <w:proofErr w:type="gramStart"/>
            <w:r w:rsidRPr="000F7D2F">
              <w:rPr>
                <w:rFonts w:ascii="宋体" w:hAnsi="宋体" w:hint="eastAsia"/>
                <w:sz w:val="24"/>
              </w:rPr>
              <w:t>深坑深基及</w:t>
            </w:r>
            <w:proofErr w:type="gramEnd"/>
            <w:r w:rsidRPr="000F7D2F">
              <w:rPr>
                <w:rFonts w:ascii="宋体" w:hAnsi="宋体" w:hint="eastAsia"/>
                <w:sz w:val="24"/>
              </w:rPr>
              <w:t>烟道设计图纸（包括施工打桩图纸）</w:t>
            </w:r>
          </w:p>
        </w:tc>
        <w:tc>
          <w:tcPr>
            <w:tcW w:w="782"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1</w:t>
            </w:r>
          </w:p>
        </w:tc>
      </w:tr>
      <w:tr w:rsidR="00D95226" w:rsidRPr="000F7D2F" w:rsidTr="00594ACD">
        <w:trPr>
          <w:jc w:val="center"/>
        </w:trPr>
        <w:tc>
          <w:tcPr>
            <w:tcW w:w="626"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2</w:t>
            </w:r>
          </w:p>
        </w:tc>
        <w:tc>
          <w:tcPr>
            <w:tcW w:w="3592"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电气设备</w:t>
            </w:r>
          </w:p>
        </w:tc>
        <w:tc>
          <w:tcPr>
            <w:tcW w:w="782"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2½</w:t>
            </w:r>
          </w:p>
        </w:tc>
      </w:tr>
      <w:tr w:rsidR="00D95226" w:rsidRPr="000F7D2F" w:rsidTr="00594ACD">
        <w:trPr>
          <w:jc w:val="center"/>
        </w:trPr>
        <w:tc>
          <w:tcPr>
            <w:tcW w:w="626"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2.1</w:t>
            </w:r>
          </w:p>
        </w:tc>
        <w:tc>
          <w:tcPr>
            <w:tcW w:w="3592"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电气主接线图</w:t>
            </w:r>
          </w:p>
        </w:tc>
        <w:tc>
          <w:tcPr>
            <w:tcW w:w="782"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2½</w:t>
            </w:r>
          </w:p>
        </w:tc>
      </w:tr>
      <w:tr w:rsidR="00D95226" w:rsidRPr="000F7D2F" w:rsidTr="00594ACD">
        <w:trPr>
          <w:jc w:val="center"/>
        </w:trPr>
        <w:tc>
          <w:tcPr>
            <w:tcW w:w="626"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2.2</w:t>
            </w:r>
          </w:p>
        </w:tc>
        <w:tc>
          <w:tcPr>
            <w:tcW w:w="3592"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10kV一次接线图</w:t>
            </w:r>
          </w:p>
        </w:tc>
        <w:tc>
          <w:tcPr>
            <w:tcW w:w="782"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2½</w:t>
            </w:r>
          </w:p>
        </w:tc>
      </w:tr>
      <w:tr w:rsidR="00D95226" w:rsidRPr="000F7D2F" w:rsidTr="00594ACD">
        <w:trPr>
          <w:jc w:val="center"/>
        </w:trPr>
        <w:tc>
          <w:tcPr>
            <w:tcW w:w="626"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2.3</w:t>
            </w:r>
          </w:p>
        </w:tc>
        <w:tc>
          <w:tcPr>
            <w:tcW w:w="3592"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0.4kV一次接线图</w:t>
            </w:r>
          </w:p>
        </w:tc>
        <w:tc>
          <w:tcPr>
            <w:tcW w:w="782"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2½</w:t>
            </w:r>
          </w:p>
        </w:tc>
      </w:tr>
      <w:tr w:rsidR="00D95226" w:rsidRPr="000F7D2F" w:rsidTr="00594ACD">
        <w:trPr>
          <w:jc w:val="center"/>
        </w:trPr>
        <w:tc>
          <w:tcPr>
            <w:tcW w:w="626"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2.4</w:t>
            </w:r>
          </w:p>
        </w:tc>
        <w:tc>
          <w:tcPr>
            <w:tcW w:w="3592"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0.4kV配电间布置</w:t>
            </w:r>
          </w:p>
        </w:tc>
        <w:tc>
          <w:tcPr>
            <w:tcW w:w="782"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2½</w:t>
            </w:r>
          </w:p>
        </w:tc>
      </w:tr>
      <w:tr w:rsidR="00D95226" w:rsidRPr="000F7D2F" w:rsidTr="00594ACD">
        <w:trPr>
          <w:jc w:val="center"/>
        </w:trPr>
        <w:tc>
          <w:tcPr>
            <w:tcW w:w="626"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2.5</w:t>
            </w:r>
          </w:p>
        </w:tc>
        <w:tc>
          <w:tcPr>
            <w:tcW w:w="3592"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照明系统图</w:t>
            </w:r>
          </w:p>
        </w:tc>
        <w:tc>
          <w:tcPr>
            <w:tcW w:w="782"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2½  `</w:t>
            </w:r>
          </w:p>
        </w:tc>
      </w:tr>
      <w:tr w:rsidR="00D95226" w:rsidRPr="000F7D2F" w:rsidTr="00594ACD">
        <w:trPr>
          <w:jc w:val="center"/>
        </w:trPr>
        <w:tc>
          <w:tcPr>
            <w:tcW w:w="626"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2.6</w:t>
            </w:r>
          </w:p>
        </w:tc>
        <w:tc>
          <w:tcPr>
            <w:tcW w:w="3592"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电缆清册、电缆敷设及埋管图</w:t>
            </w:r>
          </w:p>
        </w:tc>
        <w:tc>
          <w:tcPr>
            <w:tcW w:w="782"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2½</w:t>
            </w:r>
          </w:p>
        </w:tc>
      </w:tr>
      <w:tr w:rsidR="00D95226" w:rsidRPr="000F7D2F" w:rsidTr="00594ACD">
        <w:trPr>
          <w:jc w:val="center"/>
        </w:trPr>
        <w:tc>
          <w:tcPr>
            <w:tcW w:w="626"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2.7</w:t>
            </w:r>
          </w:p>
        </w:tc>
        <w:tc>
          <w:tcPr>
            <w:tcW w:w="3592"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防雷接地图</w:t>
            </w:r>
          </w:p>
        </w:tc>
        <w:tc>
          <w:tcPr>
            <w:tcW w:w="782"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2½</w:t>
            </w:r>
          </w:p>
        </w:tc>
      </w:tr>
      <w:tr w:rsidR="00D95226" w:rsidRPr="000F7D2F" w:rsidTr="00594ACD">
        <w:trPr>
          <w:jc w:val="center"/>
        </w:trPr>
        <w:tc>
          <w:tcPr>
            <w:tcW w:w="626"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2.8</w:t>
            </w:r>
          </w:p>
        </w:tc>
        <w:tc>
          <w:tcPr>
            <w:tcW w:w="3592"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安全滑线图</w:t>
            </w:r>
          </w:p>
        </w:tc>
        <w:tc>
          <w:tcPr>
            <w:tcW w:w="782"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2½</w:t>
            </w:r>
          </w:p>
        </w:tc>
      </w:tr>
      <w:tr w:rsidR="00D95226" w:rsidRPr="000F7D2F" w:rsidTr="00594ACD">
        <w:trPr>
          <w:jc w:val="center"/>
        </w:trPr>
        <w:tc>
          <w:tcPr>
            <w:tcW w:w="626"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2.9</w:t>
            </w:r>
          </w:p>
        </w:tc>
        <w:tc>
          <w:tcPr>
            <w:tcW w:w="3592"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UPS系统图</w:t>
            </w:r>
          </w:p>
        </w:tc>
        <w:tc>
          <w:tcPr>
            <w:tcW w:w="782"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2½</w:t>
            </w:r>
          </w:p>
        </w:tc>
      </w:tr>
      <w:tr w:rsidR="00D95226" w:rsidRPr="000F7D2F" w:rsidTr="00594ACD">
        <w:trPr>
          <w:jc w:val="center"/>
        </w:trPr>
        <w:tc>
          <w:tcPr>
            <w:tcW w:w="626"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lastRenderedPageBreak/>
              <w:t>2.10</w:t>
            </w:r>
          </w:p>
        </w:tc>
        <w:tc>
          <w:tcPr>
            <w:tcW w:w="3592"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电气间及其区域布置</w:t>
            </w:r>
          </w:p>
        </w:tc>
        <w:tc>
          <w:tcPr>
            <w:tcW w:w="782"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2½</w:t>
            </w:r>
          </w:p>
        </w:tc>
      </w:tr>
      <w:tr w:rsidR="00D95226" w:rsidRPr="000F7D2F" w:rsidTr="00594ACD">
        <w:trPr>
          <w:jc w:val="center"/>
        </w:trPr>
        <w:tc>
          <w:tcPr>
            <w:tcW w:w="626"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2.11</w:t>
            </w:r>
          </w:p>
        </w:tc>
        <w:tc>
          <w:tcPr>
            <w:tcW w:w="3592"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消防器材设施布置图</w:t>
            </w:r>
          </w:p>
        </w:tc>
        <w:tc>
          <w:tcPr>
            <w:tcW w:w="782"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2½</w:t>
            </w:r>
          </w:p>
        </w:tc>
      </w:tr>
      <w:tr w:rsidR="00D95226" w:rsidRPr="000F7D2F" w:rsidTr="00594ACD">
        <w:trPr>
          <w:jc w:val="center"/>
        </w:trPr>
        <w:tc>
          <w:tcPr>
            <w:tcW w:w="626"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2.12</w:t>
            </w:r>
          </w:p>
        </w:tc>
        <w:tc>
          <w:tcPr>
            <w:tcW w:w="3592"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火灾报警布置及逃生疏散图</w:t>
            </w:r>
          </w:p>
        </w:tc>
        <w:tc>
          <w:tcPr>
            <w:tcW w:w="782"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2½</w:t>
            </w:r>
          </w:p>
        </w:tc>
      </w:tr>
      <w:tr w:rsidR="00D95226" w:rsidRPr="000F7D2F" w:rsidTr="00594ACD">
        <w:trPr>
          <w:jc w:val="center"/>
        </w:trPr>
        <w:tc>
          <w:tcPr>
            <w:tcW w:w="626"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3</w:t>
            </w:r>
          </w:p>
        </w:tc>
        <w:tc>
          <w:tcPr>
            <w:tcW w:w="3592"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proofErr w:type="gramStart"/>
            <w:r w:rsidRPr="000F7D2F">
              <w:rPr>
                <w:rFonts w:ascii="宋体" w:hAnsi="宋体" w:hint="eastAsia"/>
                <w:sz w:val="24"/>
              </w:rPr>
              <w:t>仪控</w:t>
            </w:r>
            <w:proofErr w:type="gramEnd"/>
          </w:p>
        </w:tc>
        <w:tc>
          <w:tcPr>
            <w:tcW w:w="782"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2½</w:t>
            </w:r>
          </w:p>
        </w:tc>
      </w:tr>
      <w:tr w:rsidR="00D95226" w:rsidRPr="000F7D2F" w:rsidTr="00594ACD">
        <w:trPr>
          <w:jc w:val="center"/>
        </w:trPr>
        <w:tc>
          <w:tcPr>
            <w:tcW w:w="626" w:type="pct"/>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3.1</w:t>
            </w:r>
          </w:p>
        </w:tc>
        <w:tc>
          <w:tcPr>
            <w:tcW w:w="3592" w:type="pct"/>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脱硫系统P＆ID（含除尘系统）</w:t>
            </w:r>
          </w:p>
        </w:tc>
        <w:tc>
          <w:tcPr>
            <w:tcW w:w="782" w:type="pct"/>
            <w:vAlign w:val="center"/>
          </w:tcPr>
          <w:p w:rsidR="00D95226" w:rsidRPr="000F7D2F" w:rsidRDefault="00D95226" w:rsidP="00594ACD">
            <w:pPr>
              <w:spacing w:line="500" w:lineRule="exact"/>
              <w:ind w:firstLine="480"/>
              <w:rPr>
                <w:rFonts w:ascii="宋体" w:hAnsi="宋体"/>
                <w:sz w:val="24"/>
              </w:rPr>
            </w:pPr>
          </w:p>
        </w:tc>
      </w:tr>
      <w:tr w:rsidR="00D95226" w:rsidRPr="000F7D2F" w:rsidTr="00594ACD">
        <w:trPr>
          <w:jc w:val="center"/>
        </w:trPr>
        <w:tc>
          <w:tcPr>
            <w:tcW w:w="626" w:type="pct"/>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3.2</w:t>
            </w:r>
          </w:p>
        </w:tc>
        <w:tc>
          <w:tcPr>
            <w:tcW w:w="3592" w:type="pct"/>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脱硫控制室和电子间的平面图和布置图（含除尘）</w:t>
            </w:r>
          </w:p>
        </w:tc>
        <w:tc>
          <w:tcPr>
            <w:tcW w:w="782" w:type="pct"/>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2½</w:t>
            </w:r>
          </w:p>
        </w:tc>
      </w:tr>
      <w:tr w:rsidR="00D95226" w:rsidRPr="000F7D2F" w:rsidTr="00594ACD">
        <w:trPr>
          <w:jc w:val="center"/>
        </w:trPr>
        <w:tc>
          <w:tcPr>
            <w:tcW w:w="626" w:type="pct"/>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3.3</w:t>
            </w:r>
          </w:p>
        </w:tc>
        <w:tc>
          <w:tcPr>
            <w:tcW w:w="3592" w:type="pct"/>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闭环控制系统的原理框图</w:t>
            </w:r>
          </w:p>
        </w:tc>
        <w:tc>
          <w:tcPr>
            <w:tcW w:w="782" w:type="pct"/>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2½</w:t>
            </w:r>
          </w:p>
        </w:tc>
      </w:tr>
      <w:tr w:rsidR="00D95226" w:rsidRPr="000F7D2F" w:rsidTr="00594ACD">
        <w:trPr>
          <w:jc w:val="center"/>
        </w:trPr>
        <w:tc>
          <w:tcPr>
            <w:tcW w:w="626" w:type="pct"/>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3.4</w:t>
            </w:r>
          </w:p>
        </w:tc>
        <w:tc>
          <w:tcPr>
            <w:tcW w:w="3592" w:type="pct"/>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顺序控制的逻辑框图</w:t>
            </w:r>
          </w:p>
        </w:tc>
        <w:tc>
          <w:tcPr>
            <w:tcW w:w="782" w:type="pct"/>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2½</w:t>
            </w:r>
          </w:p>
        </w:tc>
      </w:tr>
      <w:tr w:rsidR="00D95226" w:rsidRPr="000F7D2F" w:rsidTr="00594ACD">
        <w:trPr>
          <w:jc w:val="center"/>
        </w:trPr>
        <w:tc>
          <w:tcPr>
            <w:tcW w:w="626" w:type="pct"/>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3.5</w:t>
            </w:r>
          </w:p>
        </w:tc>
        <w:tc>
          <w:tcPr>
            <w:tcW w:w="3592" w:type="pct"/>
            <w:vAlign w:val="center"/>
          </w:tcPr>
          <w:p w:rsidR="00D95226" w:rsidRPr="000F7D2F" w:rsidRDefault="00D95226" w:rsidP="00594ACD">
            <w:pPr>
              <w:spacing w:line="500" w:lineRule="exact"/>
              <w:ind w:firstLine="480"/>
              <w:rPr>
                <w:rFonts w:ascii="宋体" w:hAnsi="宋体"/>
                <w:sz w:val="24"/>
              </w:rPr>
            </w:pPr>
            <w:proofErr w:type="gramStart"/>
            <w:r w:rsidRPr="000F7D2F">
              <w:rPr>
                <w:rFonts w:ascii="宋体" w:hAnsi="宋体" w:hint="eastAsia"/>
                <w:sz w:val="24"/>
              </w:rPr>
              <w:t>联锁</w:t>
            </w:r>
            <w:proofErr w:type="gramEnd"/>
            <w:r w:rsidRPr="000F7D2F">
              <w:rPr>
                <w:rFonts w:ascii="宋体" w:hAnsi="宋体" w:hint="eastAsia"/>
                <w:sz w:val="24"/>
              </w:rPr>
              <w:t>和保护框图</w:t>
            </w:r>
          </w:p>
        </w:tc>
        <w:tc>
          <w:tcPr>
            <w:tcW w:w="782" w:type="pct"/>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2½</w:t>
            </w:r>
          </w:p>
        </w:tc>
      </w:tr>
      <w:tr w:rsidR="00D95226" w:rsidRPr="000F7D2F" w:rsidTr="00594ACD">
        <w:trPr>
          <w:jc w:val="center"/>
        </w:trPr>
        <w:tc>
          <w:tcPr>
            <w:tcW w:w="626" w:type="pct"/>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3.6</w:t>
            </w:r>
          </w:p>
        </w:tc>
        <w:tc>
          <w:tcPr>
            <w:tcW w:w="3592" w:type="pct"/>
            <w:vAlign w:val="center"/>
          </w:tcPr>
          <w:p w:rsidR="00D95226" w:rsidRPr="000F7D2F" w:rsidRDefault="00D95226" w:rsidP="00594ACD">
            <w:pPr>
              <w:spacing w:line="500" w:lineRule="exact"/>
              <w:ind w:firstLine="480"/>
              <w:rPr>
                <w:rFonts w:ascii="宋体" w:hAnsi="宋体"/>
                <w:color w:val="0000FF"/>
                <w:sz w:val="24"/>
              </w:rPr>
            </w:pPr>
            <w:r w:rsidRPr="000F7D2F">
              <w:rPr>
                <w:rFonts w:ascii="宋体" w:hAnsi="宋体" w:hint="eastAsia"/>
                <w:sz w:val="24"/>
              </w:rPr>
              <w:t>CEMS设计安装图及使用说明书</w:t>
            </w:r>
          </w:p>
        </w:tc>
        <w:tc>
          <w:tcPr>
            <w:tcW w:w="782" w:type="pct"/>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2½</w:t>
            </w:r>
          </w:p>
        </w:tc>
      </w:tr>
      <w:tr w:rsidR="00D95226" w:rsidRPr="000F7D2F" w:rsidTr="00594ACD">
        <w:trPr>
          <w:jc w:val="center"/>
        </w:trPr>
        <w:tc>
          <w:tcPr>
            <w:tcW w:w="626" w:type="pct"/>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3.7</w:t>
            </w:r>
          </w:p>
        </w:tc>
        <w:tc>
          <w:tcPr>
            <w:tcW w:w="3592" w:type="pct"/>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现场设备清单</w:t>
            </w:r>
          </w:p>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-控制阀门清单</w:t>
            </w:r>
          </w:p>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-开关执行器数量</w:t>
            </w:r>
          </w:p>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-现场控制盘和就地阀门控制箱</w:t>
            </w:r>
          </w:p>
        </w:tc>
        <w:tc>
          <w:tcPr>
            <w:tcW w:w="782" w:type="pct"/>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2½</w:t>
            </w:r>
          </w:p>
        </w:tc>
      </w:tr>
      <w:tr w:rsidR="00D95226" w:rsidRPr="000F7D2F" w:rsidTr="00594ACD">
        <w:trPr>
          <w:jc w:val="center"/>
        </w:trPr>
        <w:tc>
          <w:tcPr>
            <w:tcW w:w="626" w:type="pct"/>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3.8</w:t>
            </w:r>
          </w:p>
        </w:tc>
        <w:tc>
          <w:tcPr>
            <w:tcW w:w="3592" w:type="pct"/>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材料清单</w:t>
            </w:r>
          </w:p>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-测量点清单（根据P&amp;I图的状态）</w:t>
            </w:r>
          </w:p>
        </w:tc>
        <w:tc>
          <w:tcPr>
            <w:tcW w:w="782" w:type="pct"/>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2½</w:t>
            </w:r>
          </w:p>
        </w:tc>
      </w:tr>
      <w:tr w:rsidR="00D95226" w:rsidRPr="000F7D2F" w:rsidTr="00594ACD">
        <w:trPr>
          <w:jc w:val="center"/>
        </w:trPr>
        <w:tc>
          <w:tcPr>
            <w:tcW w:w="626" w:type="pct"/>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3.9</w:t>
            </w:r>
          </w:p>
        </w:tc>
        <w:tc>
          <w:tcPr>
            <w:tcW w:w="3592" w:type="pct"/>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-主控制回路描述</w:t>
            </w:r>
          </w:p>
        </w:tc>
        <w:tc>
          <w:tcPr>
            <w:tcW w:w="782" w:type="pct"/>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2½</w:t>
            </w:r>
          </w:p>
        </w:tc>
      </w:tr>
      <w:tr w:rsidR="00D95226" w:rsidRPr="000F7D2F" w:rsidTr="00594ACD">
        <w:trPr>
          <w:jc w:val="center"/>
        </w:trPr>
        <w:tc>
          <w:tcPr>
            <w:tcW w:w="626" w:type="pct"/>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3.10</w:t>
            </w:r>
          </w:p>
        </w:tc>
        <w:tc>
          <w:tcPr>
            <w:tcW w:w="3592" w:type="pct"/>
            <w:vAlign w:val="center"/>
          </w:tcPr>
          <w:p w:rsidR="00D95226" w:rsidRPr="000F7D2F" w:rsidRDefault="00D95226" w:rsidP="00594ACD">
            <w:pPr>
              <w:spacing w:line="500" w:lineRule="exact"/>
              <w:ind w:firstLine="480"/>
              <w:rPr>
                <w:rFonts w:ascii="宋体" w:hAnsi="宋体"/>
                <w:sz w:val="24"/>
              </w:rPr>
            </w:pPr>
            <w:proofErr w:type="gramStart"/>
            <w:r w:rsidRPr="000F7D2F">
              <w:rPr>
                <w:rFonts w:ascii="宋体" w:hAnsi="宋体" w:hint="eastAsia"/>
                <w:sz w:val="24"/>
              </w:rPr>
              <w:t>仪控设备</w:t>
            </w:r>
            <w:proofErr w:type="gramEnd"/>
            <w:r w:rsidRPr="000F7D2F">
              <w:rPr>
                <w:rFonts w:ascii="宋体" w:hAnsi="宋体" w:hint="eastAsia"/>
                <w:sz w:val="24"/>
              </w:rPr>
              <w:t>的接地</w:t>
            </w:r>
          </w:p>
        </w:tc>
        <w:tc>
          <w:tcPr>
            <w:tcW w:w="782" w:type="pct"/>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2½</w:t>
            </w:r>
          </w:p>
        </w:tc>
      </w:tr>
      <w:tr w:rsidR="00D95226" w:rsidRPr="000F7D2F" w:rsidTr="00594ACD">
        <w:trPr>
          <w:jc w:val="center"/>
        </w:trPr>
        <w:tc>
          <w:tcPr>
            <w:tcW w:w="626" w:type="pct"/>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4</w:t>
            </w:r>
          </w:p>
        </w:tc>
        <w:tc>
          <w:tcPr>
            <w:tcW w:w="3592" w:type="pct"/>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土建</w:t>
            </w:r>
          </w:p>
        </w:tc>
        <w:tc>
          <w:tcPr>
            <w:tcW w:w="782" w:type="pct"/>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2½</w:t>
            </w:r>
          </w:p>
        </w:tc>
      </w:tr>
      <w:tr w:rsidR="00D95226" w:rsidRPr="000F7D2F" w:rsidTr="00594ACD">
        <w:trPr>
          <w:jc w:val="center"/>
        </w:trPr>
        <w:tc>
          <w:tcPr>
            <w:tcW w:w="626" w:type="pct"/>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4.1</w:t>
            </w:r>
          </w:p>
        </w:tc>
        <w:tc>
          <w:tcPr>
            <w:tcW w:w="3592" w:type="pct"/>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土建描述（基础处理、建筑、结构和总平面图）</w:t>
            </w:r>
          </w:p>
        </w:tc>
        <w:tc>
          <w:tcPr>
            <w:tcW w:w="782" w:type="pct"/>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w:t>
            </w:r>
          </w:p>
        </w:tc>
      </w:tr>
      <w:tr w:rsidR="00D95226" w:rsidRPr="000F7D2F" w:rsidTr="00594ACD">
        <w:trPr>
          <w:jc w:val="center"/>
        </w:trPr>
        <w:tc>
          <w:tcPr>
            <w:tcW w:w="626" w:type="pct"/>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4.2</w:t>
            </w:r>
          </w:p>
        </w:tc>
        <w:tc>
          <w:tcPr>
            <w:tcW w:w="3592" w:type="pct"/>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脱硫区域的总平面图（结构、建筑、设备、道路）</w:t>
            </w:r>
          </w:p>
        </w:tc>
        <w:tc>
          <w:tcPr>
            <w:tcW w:w="782" w:type="pct"/>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w:t>
            </w:r>
          </w:p>
        </w:tc>
      </w:tr>
      <w:tr w:rsidR="00D95226" w:rsidRPr="000F7D2F" w:rsidTr="00594ACD">
        <w:trPr>
          <w:jc w:val="center"/>
        </w:trPr>
        <w:tc>
          <w:tcPr>
            <w:tcW w:w="626" w:type="pct"/>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4.3</w:t>
            </w:r>
          </w:p>
        </w:tc>
        <w:tc>
          <w:tcPr>
            <w:tcW w:w="3592" w:type="pct"/>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脱硫区域管道和电缆沟布置（初步）</w:t>
            </w:r>
          </w:p>
        </w:tc>
        <w:tc>
          <w:tcPr>
            <w:tcW w:w="782" w:type="pct"/>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2½</w:t>
            </w:r>
          </w:p>
        </w:tc>
      </w:tr>
      <w:tr w:rsidR="00D95226" w:rsidRPr="000F7D2F" w:rsidTr="00594ACD">
        <w:trPr>
          <w:jc w:val="center"/>
        </w:trPr>
        <w:tc>
          <w:tcPr>
            <w:tcW w:w="626" w:type="pct"/>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4.4</w:t>
            </w:r>
          </w:p>
        </w:tc>
        <w:tc>
          <w:tcPr>
            <w:tcW w:w="3592" w:type="pct"/>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脱硫区域烟道、风道、管道支架的布置图和基础图</w:t>
            </w:r>
          </w:p>
        </w:tc>
        <w:tc>
          <w:tcPr>
            <w:tcW w:w="782" w:type="pct"/>
            <w:vAlign w:val="center"/>
          </w:tcPr>
          <w:p w:rsidR="00D95226" w:rsidRPr="000F7D2F" w:rsidRDefault="00D95226" w:rsidP="00594ACD">
            <w:pPr>
              <w:spacing w:line="500" w:lineRule="exact"/>
              <w:ind w:firstLine="480"/>
              <w:rPr>
                <w:rFonts w:ascii="宋体" w:hAnsi="宋体"/>
                <w:sz w:val="24"/>
              </w:rPr>
            </w:pPr>
          </w:p>
        </w:tc>
      </w:tr>
      <w:tr w:rsidR="00D95226" w:rsidRPr="000F7D2F" w:rsidTr="00594ACD">
        <w:trPr>
          <w:jc w:val="center"/>
        </w:trPr>
        <w:tc>
          <w:tcPr>
            <w:tcW w:w="626" w:type="pct"/>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4.5</w:t>
            </w:r>
          </w:p>
        </w:tc>
        <w:tc>
          <w:tcPr>
            <w:tcW w:w="3592" w:type="pct"/>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所有建筑的平面图、立面图、剖面图及建筑详图</w:t>
            </w:r>
          </w:p>
        </w:tc>
        <w:tc>
          <w:tcPr>
            <w:tcW w:w="782" w:type="pct"/>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w:t>
            </w:r>
          </w:p>
        </w:tc>
      </w:tr>
      <w:tr w:rsidR="00D95226" w:rsidRPr="000F7D2F" w:rsidTr="00594ACD">
        <w:trPr>
          <w:jc w:val="center"/>
        </w:trPr>
        <w:tc>
          <w:tcPr>
            <w:tcW w:w="626" w:type="pct"/>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4.6</w:t>
            </w:r>
          </w:p>
        </w:tc>
        <w:tc>
          <w:tcPr>
            <w:tcW w:w="3592" w:type="pct"/>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总结构图、所有结构的支柱图和基础图</w:t>
            </w:r>
          </w:p>
        </w:tc>
        <w:tc>
          <w:tcPr>
            <w:tcW w:w="782" w:type="pct"/>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w:t>
            </w:r>
          </w:p>
        </w:tc>
      </w:tr>
      <w:tr w:rsidR="00D95226" w:rsidRPr="000F7D2F" w:rsidTr="00594ACD">
        <w:trPr>
          <w:jc w:val="center"/>
        </w:trPr>
        <w:tc>
          <w:tcPr>
            <w:tcW w:w="626" w:type="pct"/>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lastRenderedPageBreak/>
              <w:t>4.7</w:t>
            </w:r>
          </w:p>
        </w:tc>
        <w:tc>
          <w:tcPr>
            <w:tcW w:w="3592" w:type="pct"/>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吸收塔的基础图</w:t>
            </w:r>
          </w:p>
        </w:tc>
        <w:tc>
          <w:tcPr>
            <w:tcW w:w="782" w:type="pct"/>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w:t>
            </w:r>
          </w:p>
        </w:tc>
      </w:tr>
      <w:tr w:rsidR="00D95226" w:rsidRPr="000F7D2F" w:rsidTr="00594ACD">
        <w:trPr>
          <w:jc w:val="center"/>
        </w:trPr>
        <w:tc>
          <w:tcPr>
            <w:tcW w:w="626"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4.8</w:t>
            </w:r>
          </w:p>
        </w:tc>
        <w:tc>
          <w:tcPr>
            <w:tcW w:w="3592"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设备的基础图（如浆液循环泵、氧化风机）</w:t>
            </w:r>
          </w:p>
        </w:tc>
        <w:tc>
          <w:tcPr>
            <w:tcW w:w="782"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w:t>
            </w:r>
          </w:p>
        </w:tc>
      </w:tr>
      <w:tr w:rsidR="00D95226" w:rsidRPr="000F7D2F" w:rsidTr="00594ACD">
        <w:trPr>
          <w:jc w:val="center"/>
        </w:trPr>
        <w:tc>
          <w:tcPr>
            <w:tcW w:w="626" w:type="pct"/>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4.9</w:t>
            </w:r>
          </w:p>
        </w:tc>
        <w:tc>
          <w:tcPr>
            <w:tcW w:w="3592" w:type="pct"/>
            <w:vAlign w:val="center"/>
          </w:tcPr>
          <w:p w:rsidR="00D95226" w:rsidRPr="000F7D2F" w:rsidRDefault="00D95226" w:rsidP="00594ACD">
            <w:pPr>
              <w:pStyle w:val="afff1"/>
              <w:spacing w:line="500" w:lineRule="exact"/>
              <w:ind w:firstLineChars="0" w:firstLine="0"/>
              <w:rPr>
                <w:rFonts w:ascii="宋体" w:hAnsi="宋体"/>
                <w:color w:val="auto"/>
                <w:spacing w:val="0"/>
                <w:szCs w:val="24"/>
              </w:rPr>
            </w:pPr>
            <w:r w:rsidRPr="000F7D2F">
              <w:rPr>
                <w:rFonts w:ascii="宋体" w:hAnsi="宋体" w:hint="eastAsia"/>
                <w:color w:val="auto"/>
                <w:spacing w:val="0"/>
                <w:szCs w:val="24"/>
              </w:rPr>
              <w:t>暖通说明：主设备的散热；通风量和工况、各建筑的通风计算和设备选型；空调系统设计等</w:t>
            </w:r>
          </w:p>
        </w:tc>
        <w:tc>
          <w:tcPr>
            <w:tcW w:w="782" w:type="pct"/>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w:t>
            </w:r>
          </w:p>
        </w:tc>
      </w:tr>
      <w:tr w:rsidR="00D95226" w:rsidRPr="000F7D2F" w:rsidTr="00594ACD">
        <w:trPr>
          <w:jc w:val="center"/>
        </w:trPr>
        <w:tc>
          <w:tcPr>
            <w:tcW w:w="626" w:type="pct"/>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4.10</w:t>
            </w:r>
          </w:p>
        </w:tc>
        <w:tc>
          <w:tcPr>
            <w:tcW w:w="3592" w:type="pct"/>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各建筑的暖通（空调）布置图</w:t>
            </w:r>
          </w:p>
        </w:tc>
        <w:tc>
          <w:tcPr>
            <w:tcW w:w="782" w:type="pct"/>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w:t>
            </w:r>
          </w:p>
        </w:tc>
      </w:tr>
      <w:tr w:rsidR="00D95226" w:rsidRPr="000F7D2F" w:rsidTr="00594ACD">
        <w:trPr>
          <w:jc w:val="center"/>
        </w:trPr>
        <w:tc>
          <w:tcPr>
            <w:tcW w:w="626" w:type="pct"/>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4.11</w:t>
            </w:r>
          </w:p>
        </w:tc>
        <w:tc>
          <w:tcPr>
            <w:tcW w:w="3592" w:type="pct"/>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除尘设备的布置图</w:t>
            </w:r>
          </w:p>
        </w:tc>
        <w:tc>
          <w:tcPr>
            <w:tcW w:w="782" w:type="pct"/>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w:t>
            </w:r>
          </w:p>
        </w:tc>
      </w:tr>
      <w:tr w:rsidR="00D95226" w:rsidRPr="000F7D2F" w:rsidTr="00594ACD">
        <w:trPr>
          <w:jc w:val="center"/>
        </w:trPr>
        <w:tc>
          <w:tcPr>
            <w:tcW w:w="626" w:type="pct"/>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4.12</w:t>
            </w:r>
          </w:p>
        </w:tc>
        <w:tc>
          <w:tcPr>
            <w:tcW w:w="3592" w:type="pct"/>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生活和生产用水，以及生活污水说明</w:t>
            </w:r>
          </w:p>
        </w:tc>
        <w:tc>
          <w:tcPr>
            <w:tcW w:w="782" w:type="pct"/>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w:t>
            </w:r>
          </w:p>
        </w:tc>
      </w:tr>
    </w:tbl>
    <w:p w:rsidR="00D95226" w:rsidRPr="000F7D2F" w:rsidRDefault="00D95226" w:rsidP="00D95226">
      <w:pPr>
        <w:spacing w:line="500" w:lineRule="exact"/>
        <w:ind w:firstLine="480"/>
        <w:rPr>
          <w:rFonts w:ascii="宋体" w:hAnsi="宋体"/>
          <w:sz w:val="24"/>
        </w:rPr>
      </w:pPr>
      <w:r w:rsidRPr="000F7D2F">
        <w:rPr>
          <w:rFonts w:ascii="宋体" w:hAnsi="宋体" w:hint="eastAsia"/>
          <w:sz w:val="24"/>
        </w:rPr>
        <w:t>表2-2  详细设计图纸清单</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40"/>
        <w:gridCol w:w="7017"/>
        <w:gridCol w:w="1499"/>
      </w:tblGrid>
      <w:tr w:rsidR="00D95226" w:rsidRPr="000F7D2F" w:rsidTr="00594ACD">
        <w:trPr>
          <w:tblHeader/>
          <w:jc w:val="center"/>
        </w:trPr>
        <w:tc>
          <w:tcPr>
            <w:tcW w:w="723" w:type="pct"/>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序号</w:t>
            </w:r>
          </w:p>
        </w:tc>
        <w:tc>
          <w:tcPr>
            <w:tcW w:w="3524" w:type="pct"/>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内  容</w:t>
            </w:r>
          </w:p>
        </w:tc>
        <w:tc>
          <w:tcPr>
            <w:tcW w:w="753" w:type="pct"/>
          </w:tcPr>
          <w:p w:rsidR="00D95226" w:rsidRPr="000F7D2F" w:rsidRDefault="00D95226" w:rsidP="00594ACD">
            <w:pPr>
              <w:pStyle w:val="afff1"/>
              <w:spacing w:line="500" w:lineRule="exact"/>
              <w:ind w:firstLineChars="0" w:firstLine="0"/>
              <w:rPr>
                <w:rFonts w:ascii="宋体" w:hAnsi="宋体"/>
                <w:color w:val="auto"/>
                <w:spacing w:val="-24"/>
                <w:szCs w:val="24"/>
              </w:rPr>
            </w:pPr>
            <w:r w:rsidRPr="000F7D2F">
              <w:rPr>
                <w:rFonts w:ascii="宋体" w:hAnsi="宋体" w:hint="eastAsia"/>
                <w:color w:val="auto"/>
                <w:spacing w:val="-24"/>
                <w:szCs w:val="24"/>
              </w:rPr>
              <w:t>合同生效后（月）</w:t>
            </w:r>
          </w:p>
        </w:tc>
      </w:tr>
      <w:tr w:rsidR="00D95226" w:rsidRPr="000F7D2F" w:rsidTr="00594ACD">
        <w:trPr>
          <w:jc w:val="center"/>
        </w:trPr>
        <w:tc>
          <w:tcPr>
            <w:tcW w:w="723" w:type="pct"/>
          </w:tcPr>
          <w:p w:rsidR="00D95226" w:rsidRPr="000F7D2F" w:rsidRDefault="00D95226" w:rsidP="00594ACD">
            <w:pPr>
              <w:spacing w:line="500" w:lineRule="exact"/>
              <w:rPr>
                <w:rFonts w:ascii="宋体" w:hAnsi="宋体"/>
                <w:sz w:val="24"/>
              </w:rPr>
            </w:pPr>
            <w:r w:rsidRPr="000F7D2F">
              <w:rPr>
                <w:rFonts w:ascii="宋体" w:hAnsi="宋体" w:hint="eastAsia"/>
                <w:sz w:val="24"/>
              </w:rPr>
              <w:t>1</w:t>
            </w:r>
          </w:p>
        </w:tc>
        <w:tc>
          <w:tcPr>
            <w:tcW w:w="3524" w:type="pct"/>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机械设备</w:t>
            </w:r>
          </w:p>
        </w:tc>
        <w:tc>
          <w:tcPr>
            <w:tcW w:w="753" w:type="pct"/>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w:t>
            </w:r>
          </w:p>
        </w:tc>
      </w:tr>
      <w:tr w:rsidR="00D95226" w:rsidRPr="000F7D2F" w:rsidTr="00594ACD">
        <w:trPr>
          <w:jc w:val="center"/>
        </w:trPr>
        <w:tc>
          <w:tcPr>
            <w:tcW w:w="723" w:type="pct"/>
          </w:tcPr>
          <w:p w:rsidR="00D95226" w:rsidRPr="000F7D2F" w:rsidRDefault="00D95226" w:rsidP="00594ACD">
            <w:pPr>
              <w:spacing w:line="500" w:lineRule="exact"/>
              <w:rPr>
                <w:rFonts w:ascii="宋体" w:hAnsi="宋体"/>
                <w:sz w:val="24"/>
              </w:rPr>
            </w:pPr>
            <w:r w:rsidRPr="000F7D2F">
              <w:rPr>
                <w:rFonts w:ascii="宋体" w:hAnsi="宋体" w:hint="eastAsia"/>
                <w:sz w:val="24"/>
              </w:rPr>
              <w:t>1.1</w:t>
            </w:r>
          </w:p>
        </w:tc>
        <w:tc>
          <w:tcPr>
            <w:tcW w:w="3524" w:type="pct"/>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施工图设计总说明</w:t>
            </w:r>
          </w:p>
        </w:tc>
        <w:tc>
          <w:tcPr>
            <w:tcW w:w="753" w:type="pct"/>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1</w:t>
            </w:r>
          </w:p>
        </w:tc>
      </w:tr>
      <w:tr w:rsidR="00D95226" w:rsidRPr="000F7D2F" w:rsidTr="00594ACD">
        <w:trPr>
          <w:jc w:val="center"/>
        </w:trPr>
        <w:tc>
          <w:tcPr>
            <w:tcW w:w="723" w:type="pct"/>
          </w:tcPr>
          <w:p w:rsidR="00D95226" w:rsidRPr="000F7D2F" w:rsidRDefault="00D95226" w:rsidP="00594ACD">
            <w:pPr>
              <w:spacing w:line="500" w:lineRule="exact"/>
              <w:rPr>
                <w:rFonts w:ascii="宋体" w:hAnsi="宋体"/>
                <w:sz w:val="24"/>
              </w:rPr>
            </w:pPr>
            <w:r w:rsidRPr="000F7D2F">
              <w:rPr>
                <w:rFonts w:ascii="宋体" w:hAnsi="宋体" w:hint="eastAsia"/>
                <w:sz w:val="24"/>
              </w:rPr>
              <w:t>1.2</w:t>
            </w:r>
          </w:p>
        </w:tc>
        <w:tc>
          <w:tcPr>
            <w:tcW w:w="3524" w:type="pct"/>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详细的脱硫工艺流程图包括完整的物料平衡</w:t>
            </w:r>
          </w:p>
        </w:tc>
        <w:tc>
          <w:tcPr>
            <w:tcW w:w="753" w:type="pct"/>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w:t>
            </w:r>
          </w:p>
        </w:tc>
      </w:tr>
      <w:tr w:rsidR="00D95226" w:rsidRPr="000F7D2F" w:rsidTr="00594ACD">
        <w:trPr>
          <w:jc w:val="center"/>
        </w:trPr>
        <w:tc>
          <w:tcPr>
            <w:tcW w:w="723" w:type="pct"/>
          </w:tcPr>
          <w:p w:rsidR="00D95226" w:rsidRPr="000F7D2F" w:rsidRDefault="00D95226" w:rsidP="00594ACD">
            <w:pPr>
              <w:spacing w:line="500" w:lineRule="exact"/>
              <w:rPr>
                <w:rFonts w:ascii="宋体" w:hAnsi="宋体"/>
                <w:sz w:val="24"/>
              </w:rPr>
            </w:pPr>
            <w:r w:rsidRPr="000F7D2F">
              <w:rPr>
                <w:rFonts w:ascii="宋体" w:hAnsi="宋体" w:hint="eastAsia"/>
                <w:sz w:val="24"/>
              </w:rPr>
              <w:t>1.3</w:t>
            </w:r>
          </w:p>
        </w:tc>
        <w:tc>
          <w:tcPr>
            <w:tcW w:w="3524" w:type="pct"/>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室内和室外设备的总布置图</w:t>
            </w:r>
          </w:p>
        </w:tc>
        <w:tc>
          <w:tcPr>
            <w:tcW w:w="753" w:type="pct"/>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w:t>
            </w:r>
          </w:p>
        </w:tc>
      </w:tr>
      <w:tr w:rsidR="00D95226" w:rsidRPr="000F7D2F" w:rsidTr="00594ACD">
        <w:trPr>
          <w:jc w:val="center"/>
        </w:trPr>
        <w:tc>
          <w:tcPr>
            <w:tcW w:w="723" w:type="pct"/>
          </w:tcPr>
          <w:p w:rsidR="00D95226" w:rsidRPr="000F7D2F" w:rsidRDefault="00D95226" w:rsidP="00594ACD">
            <w:pPr>
              <w:spacing w:line="500" w:lineRule="exact"/>
              <w:rPr>
                <w:rFonts w:ascii="宋体" w:hAnsi="宋体"/>
                <w:sz w:val="24"/>
              </w:rPr>
            </w:pPr>
            <w:r w:rsidRPr="000F7D2F">
              <w:rPr>
                <w:rFonts w:ascii="宋体" w:hAnsi="宋体" w:hint="eastAsia"/>
                <w:sz w:val="24"/>
              </w:rPr>
              <w:t>1.4</w:t>
            </w:r>
          </w:p>
        </w:tc>
        <w:tc>
          <w:tcPr>
            <w:tcW w:w="3524" w:type="pct"/>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所有介质的PI图</w:t>
            </w:r>
          </w:p>
        </w:tc>
        <w:tc>
          <w:tcPr>
            <w:tcW w:w="753" w:type="pct"/>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w:t>
            </w:r>
          </w:p>
        </w:tc>
      </w:tr>
      <w:tr w:rsidR="00D95226" w:rsidRPr="000F7D2F" w:rsidTr="00594ACD">
        <w:trPr>
          <w:jc w:val="center"/>
        </w:trPr>
        <w:tc>
          <w:tcPr>
            <w:tcW w:w="723" w:type="pct"/>
          </w:tcPr>
          <w:p w:rsidR="00D95226" w:rsidRPr="000F7D2F" w:rsidRDefault="00D95226" w:rsidP="00594ACD">
            <w:pPr>
              <w:spacing w:line="500" w:lineRule="exact"/>
              <w:rPr>
                <w:rFonts w:ascii="宋体" w:hAnsi="宋体"/>
                <w:sz w:val="24"/>
              </w:rPr>
            </w:pPr>
            <w:r w:rsidRPr="000F7D2F">
              <w:rPr>
                <w:rFonts w:ascii="宋体" w:hAnsi="宋体" w:hint="eastAsia"/>
                <w:sz w:val="24"/>
              </w:rPr>
              <w:t>1.5</w:t>
            </w:r>
          </w:p>
        </w:tc>
        <w:tc>
          <w:tcPr>
            <w:tcW w:w="3524" w:type="pct"/>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所有脱硫设备的安装图</w:t>
            </w:r>
          </w:p>
        </w:tc>
        <w:tc>
          <w:tcPr>
            <w:tcW w:w="753" w:type="pct"/>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w:t>
            </w:r>
          </w:p>
        </w:tc>
      </w:tr>
      <w:tr w:rsidR="00D95226" w:rsidRPr="000F7D2F" w:rsidTr="00594ACD">
        <w:trPr>
          <w:jc w:val="center"/>
        </w:trPr>
        <w:tc>
          <w:tcPr>
            <w:tcW w:w="723" w:type="pct"/>
          </w:tcPr>
          <w:p w:rsidR="00D95226" w:rsidRPr="000F7D2F" w:rsidRDefault="00D95226" w:rsidP="00594ACD">
            <w:pPr>
              <w:spacing w:line="500" w:lineRule="exact"/>
              <w:rPr>
                <w:rFonts w:ascii="宋体" w:hAnsi="宋体"/>
                <w:sz w:val="24"/>
              </w:rPr>
            </w:pPr>
            <w:r w:rsidRPr="000F7D2F">
              <w:rPr>
                <w:rFonts w:ascii="宋体" w:hAnsi="宋体" w:hint="eastAsia"/>
                <w:sz w:val="24"/>
              </w:rPr>
              <w:t>1.6</w:t>
            </w:r>
          </w:p>
        </w:tc>
        <w:tc>
          <w:tcPr>
            <w:tcW w:w="3524" w:type="pct"/>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平台、步道、轨道、电梯和吊车的总安装图</w:t>
            </w:r>
          </w:p>
        </w:tc>
        <w:tc>
          <w:tcPr>
            <w:tcW w:w="753" w:type="pct"/>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w:t>
            </w:r>
          </w:p>
        </w:tc>
      </w:tr>
      <w:tr w:rsidR="00D95226" w:rsidRPr="000F7D2F" w:rsidTr="00594ACD">
        <w:trPr>
          <w:jc w:val="center"/>
        </w:trPr>
        <w:tc>
          <w:tcPr>
            <w:tcW w:w="723" w:type="pct"/>
          </w:tcPr>
          <w:p w:rsidR="00D95226" w:rsidRPr="000F7D2F" w:rsidRDefault="00D95226" w:rsidP="00594ACD">
            <w:pPr>
              <w:spacing w:line="500" w:lineRule="exact"/>
              <w:rPr>
                <w:rFonts w:ascii="宋体" w:hAnsi="宋体"/>
                <w:sz w:val="24"/>
              </w:rPr>
            </w:pPr>
            <w:r w:rsidRPr="000F7D2F">
              <w:rPr>
                <w:rFonts w:ascii="宋体" w:hAnsi="宋体" w:hint="eastAsia"/>
                <w:sz w:val="24"/>
              </w:rPr>
              <w:t>1.7</w:t>
            </w:r>
          </w:p>
        </w:tc>
        <w:tc>
          <w:tcPr>
            <w:tcW w:w="3524" w:type="pct"/>
          </w:tcPr>
          <w:p w:rsidR="00D95226" w:rsidRPr="000F7D2F" w:rsidRDefault="00D95226" w:rsidP="00594ACD">
            <w:pPr>
              <w:spacing w:line="500" w:lineRule="exact"/>
              <w:rPr>
                <w:rFonts w:ascii="宋体" w:hAnsi="宋体"/>
                <w:sz w:val="24"/>
              </w:rPr>
            </w:pPr>
            <w:r w:rsidRPr="000F7D2F">
              <w:rPr>
                <w:rFonts w:ascii="宋体" w:hAnsi="宋体" w:hint="eastAsia"/>
                <w:sz w:val="24"/>
              </w:rPr>
              <w:t>管道、烟气管道和风道的计算(如热膨胀、应力、阻力等)</w:t>
            </w:r>
          </w:p>
        </w:tc>
        <w:tc>
          <w:tcPr>
            <w:tcW w:w="753" w:type="pct"/>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w:t>
            </w:r>
          </w:p>
        </w:tc>
      </w:tr>
      <w:tr w:rsidR="00D95226" w:rsidRPr="000F7D2F" w:rsidTr="00594ACD">
        <w:trPr>
          <w:jc w:val="center"/>
        </w:trPr>
        <w:tc>
          <w:tcPr>
            <w:tcW w:w="723" w:type="pct"/>
          </w:tcPr>
          <w:p w:rsidR="00D95226" w:rsidRPr="000F7D2F" w:rsidRDefault="00D95226" w:rsidP="00594ACD">
            <w:pPr>
              <w:spacing w:line="500" w:lineRule="exact"/>
              <w:rPr>
                <w:rFonts w:ascii="宋体" w:hAnsi="宋体"/>
                <w:sz w:val="24"/>
              </w:rPr>
            </w:pPr>
            <w:r w:rsidRPr="000F7D2F">
              <w:rPr>
                <w:rFonts w:ascii="宋体" w:hAnsi="宋体" w:hint="eastAsia"/>
                <w:sz w:val="24"/>
              </w:rPr>
              <w:t>1.8</w:t>
            </w:r>
          </w:p>
        </w:tc>
        <w:tc>
          <w:tcPr>
            <w:tcW w:w="3524" w:type="pct"/>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烟道安装图，包括附件</w:t>
            </w:r>
            <w:proofErr w:type="gramStart"/>
            <w:r w:rsidRPr="000F7D2F">
              <w:rPr>
                <w:rFonts w:ascii="宋体" w:hAnsi="宋体" w:hint="eastAsia"/>
                <w:sz w:val="24"/>
              </w:rPr>
              <w:t>和支吊件</w:t>
            </w:r>
            <w:proofErr w:type="gramEnd"/>
          </w:p>
        </w:tc>
        <w:tc>
          <w:tcPr>
            <w:tcW w:w="753" w:type="pct"/>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w:t>
            </w:r>
          </w:p>
        </w:tc>
      </w:tr>
      <w:tr w:rsidR="00D95226" w:rsidRPr="000F7D2F" w:rsidTr="00594ACD">
        <w:trPr>
          <w:jc w:val="center"/>
        </w:trPr>
        <w:tc>
          <w:tcPr>
            <w:tcW w:w="723" w:type="pct"/>
          </w:tcPr>
          <w:p w:rsidR="00D95226" w:rsidRPr="000F7D2F" w:rsidRDefault="00D95226" w:rsidP="00594ACD">
            <w:pPr>
              <w:spacing w:line="500" w:lineRule="exact"/>
              <w:rPr>
                <w:rFonts w:ascii="宋体" w:hAnsi="宋体"/>
                <w:sz w:val="24"/>
              </w:rPr>
            </w:pPr>
            <w:r w:rsidRPr="000F7D2F">
              <w:rPr>
                <w:rFonts w:ascii="宋体" w:hAnsi="宋体" w:hint="eastAsia"/>
                <w:sz w:val="24"/>
              </w:rPr>
              <w:t>1.9</w:t>
            </w:r>
          </w:p>
        </w:tc>
        <w:tc>
          <w:tcPr>
            <w:tcW w:w="3524" w:type="pct"/>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风道安装图，包括附件</w:t>
            </w:r>
            <w:proofErr w:type="gramStart"/>
            <w:r w:rsidRPr="000F7D2F">
              <w:rPr>
                <w:rFonts w:ascii="宋体" w:hAnsi="宋体" w:hint="eastAsia"/>
                <w:sz w:val="24"/>
              </w:rPr>
              <w:t>和支吊件</w:t>
            </w:r>
            <w:proofErr w:type="gramEnd"/>
          </w:p>
        </w:tc>
        <w:tc>
          <w:tcPr>
            <w:tcW w:w="753" w:type="pct"/>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w:t>
            </w:r>
          </w:p>
        </w:tc>
      </w:tr>
      <w:tr w:rsidR="00D95226" w:rsidRPr="000F7D2F" w:rsidTr="00594ACD">
        <w:trPr>
          <w:jc w:val="center"/>
        </w:trPr>
        <w:tc>
          <w:tcPr>
            <w:tcW w:w="723" w:type="pct"/>
          </w:tcPr>
          <w:p w:rsidR="00D95226" w:rsidRPr="000F7D2F" w:rsidRDefault="00D95226" w:rsidP="00594ACD">
            <w:pPr>
              <w:spacing w:line="500" w:lineRule="exact"/>
              <w:rPr>
                <w:rFonts w:ascii="宋体" w:hAnsi="宋体"/>
                <w:sz w:val="24"/>
              </w:rPr>
            </w:pPr>
            <w:r w:rsidRPr="000F7D2F">
              <w:rPr>
                <w:rFonts w:ascii="宋体" w:hAnsi="宋体" w:hint="eastAsia"/>
                <w:sz w:val="24"/>
              </w:rPr>
              <w:t>1.10</w:t>
            </w:r>
          </w:p>
        </w:tc>
        <w:tc>
          <w:tcPr>
            <w:tcW w:w="3524" w:type="pct"/>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所有管道安装图，</w:t>
            </w:r>
            <w:proofErr w:type="gramStart"/>
            <w:r w:rsidRPr="000F7D2F">
              <w:rPr>
                <w:rFonts w:ascii="宋体" w:hAnsi="宋体" w:hint="eastAsia"/>
                <w:sz w:val="24"/>
              </w:rPr>
              <w:t>包括支吊件</w:t>
            </w:r>
            <w:proofErr w:type="gramEnd"/>
          </w:p>
        </w:tc>
        <w:tc>
          <w:tcPr>
            <w:tcW w:w="753" w:type="pct"/>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w:t>
            </w:r>
          </w:p>
        </w:tc>
      </w:tr>
      <w:tr w:rsidR="00D95226" w:rsidRPr="000F7D2F" w:rsidTr="00594ACD">
        <w:trPr>
          <w:jc w:val="center"/>
        </w:trPr>
        <w:tc>
          <w:tcPr>
            <w:tcW w:w="723" w:type="pct"/>
            <w:tcBorders>
              <w:top w:val="single" w:sz="6" w:space="0" w:color="auto"/>
              <w:left w:val="single" w:sz="6" w:space="0" w:color="auto"/>
              <w:bottom w:val="single" w:sz="6" w:space="0" w:color="auto"/>
              <w:right w:val="single" w:sz="6" w:space="0" w:color="auto"/>
            </w:tcBorders>
          </w:tcPr>
          <w:p w:rsidR="00D95226" w:rsidRPr="000F7D2F" w:rsidRDefault="00D95226" w:rsidP="00594ACD">
            <w:pPr>
              <w:spacing w:line="500" w:lineRule="exact"/>
              <w:rPr>
                <w:rFonts w:ascii="宋体" w:hAnsi="宋体"/>
                <w:sz w:val="24"/>
              </w:rPr>
            </w:pPr>
            <w:r w:rsidRPr="000F7D2F">
              <w:rPr>
                <w:rFonts w:ascii="宋体" w:hAnsi="宋体" w:hint="eastAsia"/>
                <w:sz w:val="24"/>
              </w:rPr>
              <w:t>1.11</w:t>
            </w:r>
          </w:p>
        </w:tc>
        <w:tc>
          <w:tcPr>
            <w:tcW w:w="3524" w:type="pct"/>
            <w:tcBorders>
              <w:top w:val="single" w:sz="6" w:space="0" w:color="auto"/>
              <w:left w:val="single" w:sz="6" w:space="0" w:color="auto"/>
              <w:bottom w:val="single" w:sz="6" w:space="0" w:color="auto"/>
              <w:right w:val="single" w:sz="6" w:space="0" w:color="auto"/>
            </w:tcBorders>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设备和材料总清单</w:t>
            </w:r>
          </w:p>
        </w:tc>
        <w:tc>
          <w:tcPr>
            <w:tcW w:w="753"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w:t>
            </w:r>
          </w:p>
        </w:tc>
      </w:tr>
      <w:tr w:rsidR="00D95226" w:rsidRPr="000F7D2F" w:rsidTr="00594ACD">
        <w:trPr>
          <w:jc w:val="center"/>
        </w:trPr>
        <w:tc>
          <w:tcPr>
            <w:tcW w:w="723" w:type="pct"/>
            <w:tcBorders>
              <w:top w:val="single" w:sz="6" w:space="0" w:color="auto"/>
              <w:left w:val="single" w:sz="6" w:space="0" w:color="auto"/>
              <w:bottom w:val="single" w:sz="6" w:space="0" w:color="auto"/>
              <w:right w:val="single" w:sz="6" w:space="0" w:color="auto"/>
            </w:tcBorders>
          </w:tcPr>
          <w:p w:rsidR="00D95226" w:rsidRPr="000F7D2F" w:rsidRDefault="00D95226" w:rsidP="00594ACD">
            <w:pPr>
              <w:spacing w:line="500" w:lineRule="exact"/>
              <w:rPr>
                <w:rFonts w:ascii="宋体" w:hAnsi="宋体"/>
                <w:sz w:val="24"/>
              </w:rPr>
            </w:pPr>
            <w:r w:rsidRPr="000F7D2F">
              <w:rPr>
                <w:rFonts w:ascii="宋体" w:hAnsi="宋体" w:hint="eastAsia"/>
                <w:sz w:val="24"/>
              </w:rPr>
              <w:t>1.12</w:t>
            </w:r>
          </w:p>
        </w:tc>
        <w:tc>
          <w:tcPr>
            <w:tcW w:w="3524" w:type="pct"/>
            <w:tcBorders>
              <w:top w:val="single" w:sz="6" w:space="0" w:color="auto"/>
              <w:left w:val="single" w:sz="6" w:space="0" w:color="auto"/>
              <w:bottom w:val="single" w:sz="6" w:space="0" w:color="auto"/>
              <w:right w:val="single" w:sz="6" w:space="0" w:color="auto"/>
            </w:tcBorders>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油漆和保温</w:t>
            </w:r>
          </w:p>
        </w:tc>
        <w:tc>
          <w:tcPr>
            <w:tcW w:w="753"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w:t>
            </w:r>
          </w:p>
        </w:tc>
      </w:tr>
      <w:tr w:rsidR="00D95226" w:rsidRPr="000F7D2F" w:rsidTr="00594ACD">
        <w:trPr>
          <w:jc w:val="center"/>
        </w:trPr>
        <w:tc>
          <w:tcPr>
            <w:tcW w:w="723" w:type="pct"/>
            <w:tcBorders>
              <w:top w:val="single" w:sz="6" w:space="0" w:color="auto"/>
              <w:left w:val="single" w:sz="6" w:space="0" w:color="auto"/>
              <w:bottom w:val="single" w:sz="6" w:space="0" w:color="auto"/>
              <w:right w:val="single" w:sz="6" w:space="0" w:color="auto"/>
            </w:tcBorders>
          </w:tcPr>
          <w:p w:rsidR="00D95226" w:rsidRPr="000F7D2F" w:rsidRDefault="00D95226" w:rsidP="00594ACD">
            <w:pPr>
              <w:spacing w:line="500" w:lineRule="exact"/>
              <w:rPr>
                <w:rFonts w:ascii="宋体" w:hAnsi="宋体"/>
                <w:sz w:val="24"/>
              </w:rPr>
            </w:pPr>
            <w:r w:rsidRPr="000F7D2F">
              <w:rPr>
                <w:rFonts w:ascii="宋体" w:hAnsi="宋体" w:hint="eastAsia"/>
                <w:sz w:val="24"/>
              </w:rPr>
              <w:t>1.13</w:t>
            </w:r>
          </w:p>
        </w:tc>
        <w:tc>
          <w:tcPr>
            <w:tcW w:w="3524" w:type="pct"/>
            <w:tcBorders>
              <w:top w:val="single" w:sz="6" w:space="0" w:color="auto"/>
              <w:left w:val="single" w:sz="6" w:space="0" w:color="auto"/>
              <w:bottom w:val="single" w:sz="6" w:space="0" w:color="auto"/>
              <w:right w:val="single" w:sz="6" w:space="0" w:color="auto"/>
            </w:tcBorders>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电缆沟布置</w:t>
            </w:r>
          </w:p>
        </w:tc>
        <w:tc>
          <w:tcPr>
            <w:tcW w:w="753" w:type="pct"/>
            <w:tcBorders>
              <w:top w:val="single" w:sz="6" w:space="0" w:color="auto"/>
              <w:left w:val="single" w:sz="6" w:space="0" w:color="auto"/>
              <w:bottom w:val="single" w:sz="6" w:space="0" w:color="auto"/>
              <w:right w:val="single" w:sz="6" w:space="0" w:color="auto"/>
            </w:tcBorders>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w:t>
            </w:r>
          </w:p>
        </w:tc>
      </w:tr>
      <w:tr w:rsidR="00D95226" w:rsidRPr="000F7D2F" w:rsidTr="00594ACD">
        <w:trPr>
          <w:jc w:val="center"/>
        </w:trPr>
        <w:tc>
          <w:tcPr>
            <w:tcW w:w="723" w:type="pct"/>
            <w:tcBorders>
              <w:top w:val="single" w:sz="6" w:space="0" w:color="auto"/>
              <w:left w:val="single" w:sz="6" w:space="0" w:color="auto"/>
              <w:bottom w:val="single" w:sz="6" w:space="0" w:color="auto"/>
              <w:right w:val="single" w:sz="6" w:space="0" w:color="auto"/>
            </w:tcBorders>
          </w:tcPr>
          <w:p w:rsidR="00D95226" w:rsidRPr="000F7D2F" w:rsidRDefault="00D95226" w:rsidP="00594ACD">
            <w:pPr>
              <w:spacing w:line="500" w:lineRule="exact"/>
              <w:rPr>
                <w:rFonts w:ascii="宋体" w:hAnsi="宋体"/>
                <w:sz w:val="24"/>
              </w:rPr>
            </w:pPr>
            <w:r w:rsidRPr="000F7D2F">
              <w:rPr>
                <w:rFonts w:ascii="宋体" w:hAnsi="宋体" w:hint="eastAsia"/>
                <w:sz w:val="24"/>
              </w:rPr>
              <w:t>2</w:t>
            </w:r>
          </w:p>
        </w:tc>
        <w:tc>
          <w:tcPr>
            <w:tcW w:w="3524" w:type="pct"/>
            <w:tcBorders>
              <w:top w:val="single" w:sz="6" w:space="0" w:color="auto"/>
              <w:left w:val="single" w:sz="6" w:space="0" w:color="auto"/>
              <w:bottom w:val="single" w:sz="6" w:space="0" w:color="auto"/>
              <w:right w:val="single" w:sz="6" w:space="0" w:color="auto"/>
            </w:tcBorders>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电气设备</w:t>
            </w:r>
          </w:p>
        </w:tc>
        <w:tc>
          <w:tcPr>
            <w:tcW w:w="753" w:type="pct"/>
            <w:tcBorders>
              <w:top w:val="single" w:sz="6" w:space="0" w:color="auto"/>
              <w:left w:val="single" w:sz="6" w:space="0" w:color="auto"/>
              <w:bottom w:val="single" w:sz="6" w:space="0" w:color="auto"/>
              <w:right w:val="single" w:sz="6" w:space="0" w:color="auto"/>
            </w:tcBorders>
          </w:tcPr>
          <w:p w:rsidR="00D95226" w:rsidRPr="000F7D2F" w:rsidRDefault="00D95226" w:rsidP="00594ACD">
            <w:pPr>
              <w:spacing w:line="500" w:lineRule="exact"/>
              <w:ind w:firstLine="480"/>
              <w:rPr>
                <w:rFonts w:ascii="宋体" w:hAnsi="宋体"/>
                <w:sz w:val="24"/>
              </w:rPr>
            </w:pPr>
          </w:p>
        </w:tc>
      </w:tr>
      <w:tr w:rsidR="00D95226" w:rsidRPr="000F7D2F" w:rsidTr="00594ACD">
        <w:trPr>
          <w:jc w:val="center"/>
        </w:trPr>
        <w:tc>
          <w:tcPr>
            <w:tcW w:w="723" w:type="pct"/>
            <w:tcBorders>
              <w:top w:val="single" w:sz="6" w:space="0" w:color="auto"/>
              <w:left w:val="single" w:sz="6" w:space="0" w:color="auto"/>
              <w:bottom w:val="single" w:sz="6" w:space="0" w:color="auto"/>
              <w:right w:val="single" w:sz="6" w:space="0" w:color="auto"/>
            </w:tcBorders>
          </w:tcPr>
          <w:p w:rsidR="00D95226" w:rsidRPr="000F7D2F" w:rsidRDefault="00D95226" w:rsidP="00594ACD">
            <w:pPr>
              <w:spacing w:line="500" w:lineRule="exact"/>
              <w:rPr>
                <w:rFonts w:ascii="宋体" w:hAnsi="宋体"/>
                <w:sz w:val="24"/>
              </w:rPr>
            </w:pPr>
            <w:r w:rsidRPr="000F7D2F">
              <w:rPr>
                <w:rFonts w:ascii="宋体" w:hAnsi="宋体" w:hint="eastAsia"/>
                <w:sz w:val="24"/>
              </w:rPr>
              <w:lastRenderedPageBreak/>
              <w:t>2.1</w:t>
            </w:r>
          </w:p>
        </w:tc>
        <w:tc>
          <w:tcPr>
            <w:tcW w:w="3524" w:type="pct"/>
            <w:tcBorders>
              <w:top w:val="single" w:sz="6" w:space="0" w:color="auto"/>
              <w:left w:val="single" w:sz="6" w:space="0" w:color="auto"/>
              <w:bottom w:val="single" w:sz="6" w:space="0" w:color="auto"/>
              <w:right w:val="single" w:sz="6" w:space="0" w:color="auto"/>
            </w:tcBorders>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主接线图</w:t>
            </w:r>
          </w:p>
        </w:tc>
        <w:tc>
          <w:tcPr>
            <w:tcW w:w="753" w:type="pct"/>
            <w:tcBorders>
              <w:top w:val="single" w:sz="6" w:space="0" w:color="auto"/>
              <w:left w:val="single" w:sz="6" w:space="0" w:color="auto"/>
              <w:bottom w:val="single" w:sz="6" w:space="0" w:color="auto"/>
              <w:right w:val="single" w:sz="6" w:space="0" w:color="auto"/>
            </w:tcBorders>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w:t>
            </w:r>
          </w:p>
        </w:tc>
      </w:tr>
      <w:tr w:rsidR="00D95226" w:rsidRPr="000F7D2F" w:rsidTr="00594ACD">
        <w:trPr>
          <w:jc w:val="center"/>
        </w:trPr>
        <w:tc>
          <w:tcPr>
            <w:tcW w:w="723" w:type="pct"/>
            <w:tcBorders>
              <w:top w:val="single" w:sz="6" w:space="0" w:color="auto"/>
              <w:left w:val="single" w:sz="6" w:space="0" w:color="auto"/>
              <w:bottom w:val="single" w:sz="6" w:space="0" w:color="auto"/>
              <w:right w:val="single" w:sz="6" w:space="0" w:color="auto"/>
            </w:tcBorders>
          </w:tcPr>
          <w:p w:rsidR="00D95226" w:rsidRPr="000F7D2F" w:rsidRDefault="00D95226" w:rsidP="00594ACD">
            <w:pPr>
              <w:spacing w:line="500" w:lineRule="exact"/>
              <w:rPr>
                <w:rFonts w:ascii="宋体" w:hAnsi="宋体"/>
                <w:sz w:val="24"/>
              </w:rPr>
            </w:pPr>
            <w:r w:rsidRPr="000F7D2F">
              <w:rPr>
                <w:rFonts w:ascii="宋体" w:hAnsi="宋体" w:hint="eastAsia"/>
                <w:sz w:val="24"/>
              </w:rPr>
              <w:t>2.2</w:t>
            </w:r>
          </w:p>
        </w:tc>
        <w:tc>
          <w:tcPr>
            <w:tcW w:w="3524" w:type="pct"/>
            <w:tcBorders>
              <w:top w:val="single" w:sz="6" w:space="0" w:color="auto"/>
              <w:left w:val="single" w:sz="6" w:space="0" w:color="auto"/>
              <w:bottom w:val="single" w:sz="6" w:space="0" w:color="auto"/>
              <w:right w:val="single" w:sz="6" w:space="0" w:color="auto"/>
            </w:tcBorders>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10KV配置接线图</w:t>
            </w:r>
          </w:p>
        </w:tc>
        <w:tc>
          <w:tcPr>
            <w:tcW w:w="753" w:type="pct"/>
            <w:tcBorders>
              <w:top w:val="single" w:sz="6" w:space="0" w:color="auto"/>
              <w:left w:val="single" w:sz="6" w:space="0" w:color="auto"/>
              <w:bottom w:val="single" w:sz="6" w:space="0" w:color="auto"/>
              <w:right w:val="single" w:sz="6" w:space="0" w:color="auto"/>
            </w:tcBorders>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w:t>
            </w:r>
          </w:p>
        </w:tc>
      </w:tr>
      <w:tr w:rsidR="00D95226" w:rsidRPr="000F7D2F" w:rsidTr="00594ACD">
        <w:trPr>
          <w:jc w:val="center"/>
        </w:trPr>
        <w:tc>
          <w:tcPr>
            <w:tcW w:w="723" w:type="pct"/>
            <w:tcBorders>
              <w:top w:val="single" w:sz="6" w:space="0" w:color="auto"/>
              <w:left w:val="single" w:sz="6" w:space="0" w:color="auto"/>
              <w:bottom w:val="single" w:sz="6" w:space="0" w:color="auto"/>
              <w:right w:val="single" w:sz="6" w:space="0" w:color="auto"/>
            </w:tcBorders>
          </w:tcPr>
          <w:p w:rsidR="00D95226" w:rsidRPr="000F7D2F" w:rsidRDefault="00D95226" w:rsidP="00594ACD">
            <w:pPr>
              <w:spacing w:line="500" w:lineRule="exact"/>
              <w:rPr>
                <w:rFonts w:ascii="宋体" w:hAnsi="宋体"/>
                <w:sz w:val="24"/>
              </w:rPr>
            </w:pPr>
            <w:r w:rsidRPr="000F7D2F">
              <w:rPr>
                <w:rFonts w:ascii="宋体" w:hAnsi="宋体" w:hint="eastAsia"/>
                <w:sz w:val="24"/>
              </w:rPr>
              <w:t>2.3</w:t>
            </w:r>
          </w:p>
        </w:tc>
        <w:tc>
          <w:tcPr>
            <w:tcW w:w="3524" w:type="pct"/>
            <w:tcBorders>
              <w:top w:val="single" w:sz="6" w:space="0" w:color="auto"/>
              <w:left w:val="single" w:sz="6" w:space="0" w:color="auto"/>
              <w:bottom w:val="single" w:sz="6" w:space="0" w:color="auto"/>
              <w:right w:val="single" w:sz="6" w:space="0" w:color="auto"/>
            </w:tcBorders>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10KV配电装置布置图</w:t>
            </w:r>
          </w:p>
        </w:tc>
        <w:tc>
          <w:tcPr>
            <w:tcW w:w="753" w:type="pct"/>
            <w:tcBorders>
              <w:top w:val="single" w:sz="6" w:space="0" w:color="auto"/>
              <w:left w:val="single" w:sz="6" w:space="0" w:color="auto"/>
              <w:bottom w:val="single" w:sz="6" w:space="0" w:color="auto"/>
              <w:right w:val="single" w:sz="6" w:space="0" w:color="auto"/>
            </w:tcBorders>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w:t>
            </w:r>
          </w:p>
        </w:tc>
      </w:tr>
      <w:tr w:rsidR="00D95226" w:rsidRPr="000F7D2F" w:rsidTr="00594ACD">
        <w:trPr>
          <w:jc w:val="center"/>
        </w:trPr>
        <w:tc>
          <w:tcPr>
            <w:tcW w:w="723" w:type="pct"/>
            <w:tcBorders>
              <w:top w:val="single" w:sz="6" w:space="0" w:color="auto"/>
              <w:left w:val="single" w:sz="6" w:space="0" w:color="auto"/>
              <w:bottom w:val="single" w:sz="6" w:space="0" w:color="auto"/>
              <w:right w:val="single" w:sz="6" w:space="0" w:color="auto"/>
            </w:tcBorders>
          </w:tcPr>
          <w:p w:rsidR="00D95226" w:rsidRPr="000F7D2F" w:rsidRDefault="00D95226" w:rsidP="00594ACD">
            <w:pPr>
              <w:spacing w:line="500" w:lineRule="exact"/>
              <w:rPr>
                <w:rFonts w:ascii="宋体" w:hAnsi="宋体"/>
                <w:sz w:val="24"/>
              </w:rPr>
            </w:pPr>
            <w:r w:rsidRPr="000F7D2F">
              <w:rPr>
                <w:rFonts w:ascii="宋体" w:hAnsi="宋体" w:hint="eastAsia"/>
                <w:sz w:val="24"/>
              </w:rPr>
              <w:t>2.4</w:t>
            </w:r>
          </w:p>
        </w:tc>
        <w:tc>
          <w:tcPr>
            <w:tcW w:w="3524" w:type="pct"/>
            <w:tcBorders>
              <w:top w:val="single" w:sz="6" w:space="0" w:color="auto"/>
              <w:left w:val="single" w:sz="6" w:space="0" w:color="auto"/>
              <w:bottom w:val="single" w:sz="6" w:space="0" w:color="auto"/>
              <w:right w:val="single" w:sz="6" w:space="0" w:color="auto"/>
            </w:tcBorders>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0.4kV配置接线图</w:t>
            </w:r>
          </w:p>
        </w:tc>
        <w:tc>
          <w:tcPr>
            <w:tcW w:w="753" w:type="pct"/>
            <w:tcBorders>
              <w:top w:val="single" w:sz="6" w:space="0" w:color="auto"/>
              <w:left w:val="single" w:sz="6" w:space="0" w:color="auto"/>
              <w:bottom w:val="single" w:sz="6" w:space="0" w:color="auto"/>
              <w:right w:val="single" w:sz="6" w:space="0" w:color="auto"/>
            </w:tcBorders>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w:t>
            </w:r>
          </w:p>
        </w:tc>
      </w:tr>
      <w:tr w:rsidR="00D95226" w:rsidRPr="000F7D2F" w:rsidTr="00594ACD">
        <w:trPr>
          <w:jc w:val="center"/>
        </w:trPr>
        <w:tc>
          <w:tcPr>
            <w:tcW w:w="723" w:type="pct"/>
            <w:tcBorders>
              <w:top w:val="single" w:sz="6" w:space="0" w:color="auto"/>
              <w:left w:val="single" w:sz="6" w:space="0" w:color="auto"/>
              <w:bottom w:val="single" w:sz="6" w:space="0" w:color="auto"/>
              <w:right w:val="single" w:sz="6" w:space="0" w:color="auto"/>
            </w:tcBorders>
          </w:tcPr>
          <w:p w:rsidR="00D95226" w:rsidRPr="000F7D2F" w:rsidRDefault="00D95226" w:rsidP="00594ACD">
            <w:pPr>
              <w:spacing w:line="500" w:lineRule="exact"/>
              <w:rPr>
                <w:rFonts w:ascii="宋体" w:hAnsi="宋体"/>
                <w:sz w:val="24"/>
              </w:rPr>
            </w:pPr>
            <w:r w:rsidRPr="000F7D2F">
              <w:rPr>
                <w:rFonts w:ascii="宋体" w:hAnsi="宋体" w:hint="eastAsia"/>
                <w:sz w:val="24"/>
              </w:rPr>
              <w:t>2.5</w:t>
            </w:r>
          </w:p>
        </w:tc>
        <w:tc>
          <w:tcPr>
            <w:tcW w:w="3524" w:type="pct"/>
            <w:tcBorders>
              <w:top w:val="single" w:sz="6" w:space="0" w:color="auto"/>
              <w:left w:val="single" w:sz="6" w:space="0" w:color="auto"/>
              <w:bottom w:val="single" w:sz="6" w:space="0" w:color="auto"/>
              <w:right w:val="single" w:sz="6" w:space="0" w:color="auto"/>
            </w:tcBorders>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0.4kV保安段配置接线图</w:t>
            </w:r>
          </w:p>
        </w:tc>
        <w:tc>
          <w:tcPr>
            <w:tcW w:w="753" w:type="pct"/>
            <w:tcBorders>
              <w:top w:val="single" w:sz="6" w:space="0" w:color="auto"/>
              <w:left w:val="single" w:sz="6" w:space="0" w:color="auto"/>
              <w:bottom w:val="single" w:sz="6" w:space="0" w:color="auto"/>
              <w:right w:val="single" w:sz="6" w:space="0" w:color="auto"/>
            </w:tcBorders>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w:t>
            </w:r>
          </w:p>
        </w:tc>
      </w:tr>
      <w:tr w:rsidR="00D95226" w:rsidRPr="000F7D2F" w:rsidTr="00594ACD">
        <w:trPr>
          <w:jc w:val="center"/>
        </w:trPr>
        <w:tc>
          <w:tcPr>
            <w:tcW w:w="723" w:type="pct"/>
            <w:tcBorders>
              <w:top w:val="single" w:sz="6" w:space="0" w:color="auto"/>
              <w:left w:val="single" w:sz="6" w:space="0" w:color="auto"/>
              <w:bottom w:val="single" w:sz="6" w:space="0" w:color="auto"/>
              <w:right w:val="single" w:sz="6" w:space="0" w:color="auto"/>
            </w:tcBorders>
          </w:tcPr>
          <w:p w:rsidR="00D95226" w:rsidRPr="000F7D2F" w:rsidRDefault="00D95226" w:rsidP="00594ACD">
            <w:pPr>
              <w:spacing w:line="500" w:lineRule="exact"/>
              <w:rPr>
                <w:rFonts w:ascii="宋体" w:hAnsi="宋体"/>
                <w:sz w:val="24"/>
              </w:rPr>
            </w:pPr>
            <w:r w:rsidRPr="000F7D2F">
              <w:rPr>
                <w:rFonts w:ascii="宋体" w:hAnsi="宋体" w:hint="eastAsia"/>
                <w:sz w:val="24"/>
              </w:rPr>
              <w:t>2.6</w:t>
            </w:r>
          </w:p>
        </w:tc>
        <w:tc>
          <w:tcPr>
            <w:tcW w:w="3524" w:type="pct"/>
            <w:tcBorders>
              <w:top w:val="single" w:sz="6" w:space="0" w:color="auto"/>
              <w:left w:val="single" w:sz="6" w:space="0" w:color="auto"/>
              <w:bottom w:val="single" w:sz="6" w:space="0" w:color="auto"/>
              <w:right w:val="single" w:sz="6" w:space="0" w:color="auto"/>
            </w:tcBorders>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0.4kV配电装置布置图</w:t>
            </w:r>
          </w:p>
        </w:tc>
        <w:tc>
          <w:tcPr>
            <w:tcW w:w="753" w:type="pct"/>
            <w:tcBorders>
              <w:top w:val="single" w:sz="6" w:space="0" w:color="auto"/>
              <w:left w:val="single" w:sz="6" w:space="0" w:color="auto"/>
              <w:bottom w:val="single" w:sz="6" w:space="0" w:color="auto"/>
              <w:right w:val="single" w:sz="6" w:space="0" w:color="auto"/>
            </w:tcBorders>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w:t>
            </w:r>
          </w:p>
        </w:tc>
      </w:tr>
      <w:tr w:rsidR="00D95226" w:rsidRPr="000F7D2F" w:rsidTr="00594ACD">
        <w:trPr>
          <w:jc w:val="center"/>
        </w:trPr>
        <w:tc>
          <w:tcPr>
            <w:tcW w:w="723" w:type="pct"/>
            <w:tcBorders>
              <w:top w:val="single" w:sz="6" w:space="0" w:color="auto"/>
              <w:left w:val="single" w:sz="6" w:space="0" w:color="auto"/>
              <w:bottom w:val="single" w:sz="6" w:space="0" w:color="auto"/>
              <w:right w:val="single" w:sz="6" w:space="0" w:color="auto"/>
            </w:tcBorders>
          </w:tcPr>
          <w:p w:rsidR="00D95226" w:rsidRPr="000F7D2F" w:rsidRDefault="00D95226" w:rsidP="00594ACD">
            <w:pPr>
              <w:spacing w:line="500" w:lineRule="exact"/>
              <w:rPr>
                <w:rFonts w:ascii="宋体" w:hAnsi="宋体"/>
                <w:sz w:val="24"/>
              </w:rPr>
            </w:pPr>
            <w:r w:rsidRPr="000F7D2F">
              <w:rPr>
                <w:rFonts w:ascii="宋体" w:hAnsi="宋体" w:hint="eastAsia"/>
                <w:sz w:val="24"/>
              </w:rPr>
              <w:t>2.7</w:t>
            </w:r>
          </w:p>
        </w:tc>
        <w:tc>
          <w:tcPr>
            <w:tcW w:w="3524" w:type="pct"/>
            <w:tcBorders>
              <w:top w:val="single" w:sz="6" w:space="0" w:color="auto"/>
              <w:left w:val="single" w:sz="6" w:space="0" w:color="auto"/>
              <w:bottom w:val="single" w:sz="6" w:space="0" w:color="auto"/>
              <w:right w:val="single" w:sz="6" w:space="0" w:color="auto"/>
            </w:tcBorders>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脱硫设备防雷及接地</w:t>
            </w:r>
          </w:p>
        </w:tc>
        <w:tc>
          <w:tcPr>
            <w:tcW w:w="753" w:type="pct"/>
            <w:tcBorders>
              <w:top w:val="single" w:sz="6" w:space="0" w:color="auto"/>
              <w:left w:val="single" w:sz="6" w:space="0" w:color="auto"/>
              <w:bottom w:val="single" w:sz="6" w:space="0" w:color="auto"/>
              <w:right w:val="single" w:sz="6" w:space="0" w:color="auto"/>
            </w:tcBorders>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2-3</w:t>
            </w:r>
          </w:p>
        </w:tc>
      </w:tr>
      <w:tr w:rsidR="00D95226" w:rsidRPr="000F7D2F" w:rsidTr="00594ACD">
        <w:trPr>
          <w:jc w:val="center"/>
        </w:trPr>
        <w:tc>
          <w:tcPr>
            <w:tcW w:w="723" w:type="pct"/>
            <w:tcBorders>
              <w:top w:val="single" w:sz="6" w:space="0" w:color="auto"/>
              <w:left w:val="single" w:sz="6" w:space="0" w:color="auto"/>
              <w:bottom w:val="single" w:sz="6" w:space="0" w:color="auto"/>
              <w:right w:val="single" w:sz="6" w:space="0" w:color="auto"/>
            </w:tcBorders>
          </w:tcPr>
          <w:p w:rsidR="00D95226" w:rsidRPr="000F7D2F" w:rsidRDefault="00D95226" w:rsidP="00594ACD">
            <w:pPr>
              <w:spacing w:line="500" w:lineRule="exact"/>
              <w:rPr>
                <w:rFonts w:ascii="宋体" w:hAnsi="宋体"/>
                <w:sz w:val="24"/>
              </w:rPr>
            </w:pPr>
            <w:r w:rsidRPr="000F7D2F">
              <w:rPr>
                <w:rFonts w:ascii="宋体" w:hAnsi="宋体" w:hint="eastAsia"/>
                <w:sz w:val="24"/>
              </w:rPr>
              <w:t>2.8</w:t>
            </w:r>
          </w:p>
        </w:tc>
        <w:tc>
          <w:tcPr>
            <w:tcW w:w="3524" w:type="pct"/>
            <w:tcBorders>
              <w:top w:val="single" w:sz="6" w:space="0" w:color="auto"/>
              <w:left w:val="single" w:sz="6" w:space="0" w:color="auto"/>
              <w:bottom w:val="single" w:sz="6" w:space="0" w:color="auto"/>
              <w:right w:val="single" w:sz="6" w:space="0" w:color="auto"/>
            </w:tcBorders>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脱硫岛电缆敷设</w:t>
            </w:r>
          </w:p>
        </w:tc>
        <w:tc>
          <w:tcPr>
            <w:tcW w:w="753"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2-3</w:t>
            </w:r>
          </w:p>
        </w:tc>
      </w:tr>
      <w:tr w:rsidR="00D95226" w:rsidRPr="000F7D2F" w:rsidTr="00594ACD">
        <w:trPr>
          <w:jc w:val="center"/>
        </w:trPr>
        <w:tc>
          <w:tcPr>
            <w:tcW w:w="723" w:type="pct"/>
            <w:tcBorders>
              <w:top w:val="single" w:sz="6" w:space="0" w:color="auto"/>
              <w:left w:val="single" w:sz="6" w:space="0" w:color="auto"/>
              <w:bottom w:val="single" w:sz="6" w:space="0" w:color="auto"/>
              <w:right w:val="single" w:sz="6" w:space="0" w:color="auto"/>
            </w:tcBorders>
          </w:tcPr>
          <w:p w:rsidR="00D95226" w:rsidRPr="000F7D2F" w:rsidRDefault="00D95226" w:rsidP="00594ACD">
            <w:pPr>
              <w:spacing w:line="500" w:lineRule="exact"/>
              <w:rPr>
                <w:rFonts w:ascii="宋体" w:hAnsi="宋体"/>
                <w:sz w:val="24"/>
              </w:rPr>
            </w:pPr>
            <w:r w:rsidRPr="000F7D2F">
              <w:rPr>
                <w:rFonts w:ascii="宋体" w:hAnsi="宋体" w:hint="eastAsia"/>
                <w:sz w:val="24"/>
              </w:rPr>
              <w:t>2.9</w:t>
            </w:r>
          </w:p>
        </w:tc>
        <w:tc>
          <w:tcPr>
            <w:tcW w:w="3524" w:type="pct"/>
            <w:tcBorders>
              <w:top w:val="single" w:sz="6" w:space="0" w:color="auto"/>
              <w:left w:val="single" w:sz="6" w:space="0" w:color="auto"/>
              <w:bottom w:val="single" w:sz="6" w:space="0" w:color="auto"/>
              <w:right w:val="single" w:sz="6" w:space="0" w:color="auto"/>
            </w:tcBorders>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电缆清单</w:t>
            </w:r>
          </w:p>
        </w:tc>
        <w:tc>
          <w:tcPr>
            <w:tcW w:w="753"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2-3</w:t>
            </w:r>
          </w:p>
        </w:tc>
      </w:tr>
      <w:tr w:rsidR="00D95226" w:rsidRPr="000F7D2F" w:rsidTr="00594ACD">
        <w:trPr>
          <w:jc w:val="center"/>
        </w:trPr>
        <w:tc>
          <w:tcPr>
            <w:tcW w:w="723" w:type="pct"/>
            <w:tcBorders>
              <w:top w:val="single" w:sz="6" w:space="0" w:color="auto"/>
              <w:left w:val="single" w:sz="6" w:space="0" w:color="auto"/>
              <w:bottom w:val="single" w:sz="6" w:space="0" w:color="auto"/>
              <w:right w:val="single" w:sz="6" w:space="0" w:color="auto"/>
            </w:tcBorders>
          </w:tcPr>
          <w:p w:rsidR="00D95226" w:rsidRPr="000F7D2F" w:rsidRDefault="00D95226" w:rsidP="00594ACD">
            <w:pPr>
              <w:spacing w:line="500" w:lineRule="exact"/>
              <w:rPr>
                <w:rFonts w:ascii="宋体" w:hAnsi="宋体"/>
                <w:sz w:val="24"/>
              </w:rPr>
            </w:pPr>
            <w:r w:rsidRPr="000F7D2F">
              <w:rPr>
                <w:rFonts w:ascii="宋体" w:hAnsi="宋体" w:hint="eastAsia"/>
                <w:sz w:val="24"/>
              </w:rPr>
              <w:t>2.10</w:t>
            </w:r>
          </w:p>
        </w:tc>
        <w:tc>
          <w:tcPr>
            <w:tcW w:w="3524" w:type="pct"/>
            <w:tcBorders>
              <w:top w:val="single" w:sz="6" w:space="0" w:color="auto"/>
              <w:left w:val="single" w:sz="6" w:space="0" w:color="auto"/>
              <w:bottom w:val="single" w:sz="6" w:space="0" w:color="auto"/>
              <w:right w:val="single" w:sz="6" w:space="0" w:color="auto"/>
            </w:tcBorders>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材料和设备清单</w:t>
            </w:r>
          </w:p>
        </w:tc>
        <w:tc>
          <w:tcPr>
            <w:tcW w:w="753"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2-3</w:t>
            </w:r>
          </w:p>
        </w:tc>
      </w:tr>
      <w:tr w:rsidR="00D95226" w:rsidRPr="000F7D2F" w:rsidTr="00594ACD">
        <w:trPr>
          <w:jc w:val="center"/>
        </w:trPr>
        <w:tc>
          <w:tcPr>
            <w:tcW w:w="723" w:type="pct"/>
            <w:tcBorders>
              <w:top w:val="single" w:sz="6" w:space="0" w:color="auto"/>
              <w:left w:val="single" w:sz="6" w:space="0" w:color="auto"/>
              <w:bottom w:val="single" w:sz="6" w:space="0" w:color="auto"/>
              <w:right w:val="single" w:sz="6" w:space="0" w:color="auto"/>
            </w:tcBorders>
          </w:tcPr>
          <w:p w:rsidR="00D95226" w:rsidRPr="000F7D2F" w:rsidRDefault="00D95226" w:rsidP="00594ACD">
            <w:pPr>
              <w:spacing w:line="500" w:lineRule="exact"/>
              <w:rPr>
                <w:rFonts w:ascii="宋体" w:hAnsi="宋体"/>
                <w:sz w:val="24"/>
              </w:rPr>
            </w:pPr>
            <w:r w:rsidRPr="000F7D2F">
              <w:rPr>
                <w:rFonts w:ascii="宋体" w:hAnsi="宋体" w:hint="eastAsia"/>
                <w:sz w:val="24"/>
              </w:rPr>
              <w:t>2.11</w:t>
            </w:r>
          </w:p>
        </w:tc>
        <w:tc>
          <w:tcPr>
            <w:tcW w:w="3524" w:type="pct"/>
            <w:tcBorders>
              <w:top w:val="single" w:sz="6" w:space="0" w:color="auto"/>
              <w:left w:val="single" w:sz="6" w:space="0" w:color="auto"/>
              <w:bottom w:val="single" w:sz="6" w:space="0" w:color="auto"/>
              <w:right w:val="single" w:sz="6" w:space="0" w:color="auto"/>
            </w:tcBorders>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脱硫岛电源二次接线图</w:t>
            </w:r>
          </w:p>
        </w:tc>
        <w:tc>
          <w:tcPr>
            <w:tcW w:w="753"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2-3</w:t>
            </w:r>
          </w:p>
        </w:tc>
      </w:tr>
      <w:tr w:rsidR="00D95226" w:rsidRPr="000F7D2F" w:rsidTr="00594ACD">
        <w:trPr>
          <w:jc w:val="center"/>
        </w:trPr>
        <w:tc>
          <w:tcPr>
            <w:tcW w:w="723" w:type="pct"/>
            <w:tcBorders>
              <w:top w:val="single" w:sz="6" w:space="0" w:color="auto"/>
              <w:left w:val="single" w:sz="6" w:space="0" w:color="auto"/>
              <w:bottom w:val="single" w:sz="6" w:space="0" w:color="auto"/>
              <w:right w:val="single" w:sz="6" w:space="0" w:color="auto"/>
            </w:tcBorders>
          </w:tcPr>
          <w:p w:rsidR="00D95226" w:rsidRPr="000F7D2F" w:rsidRDefault="00D95226" w:rsidP="00594ACD">
            <w:pPr>
              <w:spacing w:line="500" w:lineRule="exact"/>
              <w:rPr>
                <w:rFonts w:ascii="宋体" w:hAnsi="宋体"/>
                <w:sz w:val="24"/>
              </w:rPr>
            </w:pPr>
            <w:r w:rsidRPr="000F7D2F">
              <w:rPr>
                <w:rFonts w:ascii="宋体" w:hAnsi="宋体" w:hint="eastAsia"/>
                <w:sz w:val="24"/>
              </w:rPr>
              <w:t>2.12</w:t>
            </w:r>
          </w:p>
        </w:tc>
        <w:tc>
          <w:tcPr>
            <w:tcW w:w="3524" w:type="pct"/>
            <w:tcBorders>
              <w:top w:val="single" w:sz="6" w:space="0" w:color="auto"/>
              <w:left w:val="single" w:sz="6" w:space="0" w:color="auto"/>
              <w:bottom w:val="single" w:sz="6" w:space="0" w:color="auto"/>
              <w:right w:val="single" w:sz="6" w:space="0" w:color="auto"/>
            </w:tcBorders>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脱硫岛马达二次接线图</w:t>
            </w:r>
          </w:p>
        </w:tc>
        <w:tc>
          <w:tcPr>
            <w:tcW w:w="753"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2-3</w:t>
            </w:r>
          </w:p>
        </w:tc>
      </w:tr>
      <w:tr w:rsidR="00D95226" w:rsidRPr="000F7D2F" w:rsidTr="00594ACD">
        <w:trPr>
          <w:jc w:val="center"/>
        </w:trPr>
        <w:tc>
          <w:tcPr>
            <w:tcW w:w="723" w:type="pct"/>
            <w:tcBorders>
              <w:top w:val="single" w:sz="6" w:space="0" w:color="auto"/>
              <w:left w:val="single" w:sz="6" w:space="0" w:color="auto"/>
              <w:bottom w:val="single" w:sz="6" w:space="0" w:color="auto"/>
              <w:right w:val="single" w:sz="6" w:space="0" w:color="auto"/>
            </w:tcBorders>
          </w:tcPr>
          <w:p w:rsidR="00D95226" w:rsidRPr="000F7D2F" w:rsidRDefault="00D95226" w:rsidP="00594ACD">
            <w:pPr>
              <w:spacing w:line="500" w:lineRule="exact"/>
              <w:rPr>
                <w:rFonts w:ascii="宋体" w:hAnsi="宋体"/>
                <w:sz w:val="24"/>
              </w:rPr>
            </w:pPr>
            <w:r w:rsidRPr="000F7D2F">
              <w:rPr>
                <w:rFonts w:ascii="宋体" w:hAnsi="宋体" w:hint="eastAsia"/>
                <w:sz w:val="24"/>
              </w:rPr>
              <w:t>2.14</w:t>
            </w:r>
          </w:p>
        </w:tc>
        <w:tc>
          <w:tcPr>
            <w:tcW w:w="3524" w:type="pct"/>
            <w:tcBorders>
              <w:top w:val="single" w:sz="6" w:space="0" w:color="auto"/>
              <w:left w:val="single" w:sz="6" w:space="0" w:color="auto"/>
              <w:bottom w:val="single" w:sz="6" w:space="0" w:color="auto"/>
              <w:right w:val="single" w:sz="6" w:space="0" w:color="auto"/>
            </w:tcBorders>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UPS系统接线图</w:t>
            </w:r>
          </w:p>
        </w:tc>
        <w:tc>
          <w:tcPr>
            <w:tcW w:w="753"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2-3</w:t>
            </w:r>
          </w:p>
        </w:tc>
      </w:tr>
      <w:tr w:rsidR="00D95226" w:rsidRPr="000F7D2F" w:rsidTr="00594ACD">
        <w:trPr>
          <w:jc w:val="center"/>
        </w:trPr>
        <w:tc>
          <w:tcPr>
            <w:tcW w:w="723" w:type="pct"/>
            <w:tcBorders>
              <w:top w:val="single" w:sz="6" w:space="0" w:color="auto"/>
              <w:left w:val="single" w:sz="6" w:space="0" w:color="auto"/>
              <w:bottom w:val="single" w:sz="6" w:space="0" w:color="auto"/>
              <w:right w:val="single" w:sz="6" w:space="0" w:color="auto"/>
            </w:tcBorders>
          </w:tcPr>
          <w:p w:rsidR="00D95226" w:rsidRPr="000F7D2F" w:rsidRDefault="00D95226" w:rsidP="00594ACD">
            <w:pPr>
              <w:spacing w:line="500" w:lineRule="exact"/>
              <w:rPr>
                <w:rFonts w:ascii="宋体" w:hAnsi="宋体"/>
                <w:sz w:val="24"/>
              </w:rPr>
            </w:pPr>
            <w:r w:rsidRPr="000F7D2F">
              <w:rPr>
                <w:rFonts w:ascii="宋体" w:hAnsi="宋体" w:hint="eastAsia"/>
                <w:sz w:val="24"/>
              </w:rPr>
              <w:t>2.15</w:t>
            </w:r>
          </w:p>
        </w:tc>
        <w:tc>
          <w:tcPr>
            <w:tcW w:w="3524" w:type="pct"/>
            <w:tcBorders>
              <w:top w:val="single" w:sz="6" w:space="0" w:color="auto"/>
              <w:left w:val="single" w:sz="6" w:space="0" w:color="auto"/>
              <w:bottom w:val="single" w:sz="6" w:space="0" w:color="auto"/>
              <w:right w:val="single" w:sz="6" w:space="0" w:color="auto"/>
            </w:tcBorders>
          </w:tcPr>
          <w:p w:rsidR="00D95226" w:rsidRPr="000F7D2F" w:rsidRDefault="00D95226" w:rsidP="00594ACD">
            <w:pPr>
              <w:spacing w:line="500" w:lineRule="exact"/>
              <w:ind w:firstLine="480"/>
              <w:rPr>
                <w:rFonts w:ascii="宋体" w:hAnsi="宋体"/>
                <w:sz w:val="24"/>
              </w:rPr>
            </w:pPr>
            <w:proofErr w:type="gramStart"/>
            <w:r w:rsidRPr="000F7D2F">
              <w:rPr>
                <w:rFonts w:ascii="宋体" w:hAnsi="宋体" w:hint="eastAsia"/>
                <w:sz w:val="24"/>
              </w:rPr>
              <w:t>脱硫岛总二次</w:t>
            </w:r>
            <w:proofErr w:type="gramEnd"/>
            <w:r w:rsidRPr="000F7D2F">
              <w:rPr>
                <w:rFonts w:ascii="宋体" w:hAnsi="宋体" w:hint="eastAsia"/>
                <w:sz w:val="24"/>
              </w:rPr>
              <w:t>接线图</w:t>
            </w:r>
          </w:p>
        </w:tc>
        <w:tc>
          <w:tcPr>
            <w:tcW w:w="753"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2-3</w:t>
            </w:r>
          </w:p>
        </w:tc>
      </w:tr>
      <w:tr w:rsidR="00D95226" w:rsidRPr="000F7D2F" w:rsidTr="00594ACD">
        <w:trPr>
          <w:jc w:val="center"/>
        </w:trPr>
        <w:tc>
          <w:tcPr>
            <w:tcW w:w="723" w:type="pct"/>
            <w:tcBorders>
              <w:top w:val="single" w:sz="6" w:space="0" w:color="auto"/>
              <w:left w:val="single" w:sz="6" w:space="0" w:color="auto"/>
              <w:bottom w:val="single" w:sz="6" w:space="0" w:color="auto"/>
              <w:right w:val="single" w:sz="6" w:space="0" w:color="auto"/>
            </w:tcBorders>
          </w:tcPr>
          <w:p w:rsidR="00D95226" w:rsidRPr="000F7D2F" w:rsidRDefault="00D95226" w:rsidP="00594ACD">
            <w:pPr>
              <w:spacing w:line="500" w:lineRule="exact"/>
              <w:rPr>
                <w:rFonts w:ascii="宋体" w:hAnsi="宋体"/>
                <w:sz w:val="24"/>
              </w:rPr>
            </w:pPr>
            <w:r w:rsidRPr="000F7D2F">
              <w:rPr>
                <w:rFonts w:ascii="宋体" w:hAnsi="宋体" w:hint="eastAsia"/>
                <w:sz w:val="24"/>
              </w:rPr>
              <w:t>2.16</w:t>
            </w:r>
          </w:p>
        </w:tc>
        <w:tc>
          <w:tcPr>
            <w:tcW w:w="3524" w:type="pct"/>
            <w:tcBorders>
              <w:top w:val="single" w:sz="6" w:space="0" w:color="auto"/>
              <w:left w:val="single" w:sz="6" w:space="0" w:color="auto"/>
              <w:bottom w:val="single" w:sz="6" w:space="0" w:color="auto"/>
              <w:right w:val="single" w:sz="6" w:space="0" w:color="auto"/>
            </w:tcBorders>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系统短路电流和负荷电流计算</w:t>
            </w:r>
          </w:p>
        </w:tc>
        <w:tc>
          <w:tcPr>
            <w:tcW w:w="753"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2-3</w:t>
            </w:r>
          </w:p>
        </w:tc>
      </w:tr>
      <w:tr w:rsidR="00D95226" w:rsidRPr="000F7D2F" w:rsidTr="00594ACD">
        <w:trPr>
          <w:jc w:val="center"/>
        </w:trPr>
        <w:tc>
          <w:tcPr>
            <w:tcW w:w="723" w:type="pct"/>
            <w:tcBorders>
              <w:top w:val="single" w:sz="6" w:space="0" w:color="auto"/>
              <w:left w:val="single" w:sz="6" w:space="0" w:color="auto"/>
              <w:bottom w:val="single" w:sz="6" w:space="0" w:color="auto"/>
              <w:right w:val="single" w:sz="6" w:space="0" w:color="auto"/>
            </w:tcBorders>
          </w:tcPr>
          <w:p w:rsidR="00D95226" w:rsidRPr="000F7D2F" w:rsidRDefault="00D95226" w:rsidP="00594ACD">
            <w:pPr>
              <w:spacing w:line="500" w:lineRule="exact"/>
              <w:rPr>
                <w:rFonts w:ascii="宋体" w:hAnsi="宋体"/>
                <w:sz w:val="24"/>
              </w:rPr>
            </w:pPr>
            <w:r w:rsidRPr="000F7D2F">
              <w:rPr>
                <w:rFonts w:ascii="宋体" w:hAnsi="宋体" w:hint="eastAsia"/>
                <w:sz w:val="24"/>
              </w:rPr>
              <w:t>2.17</w:t>
            </w:r>
          </w:p>
        </w:tc>
        <w:tc>
          <w:tcPr>
            <w:tcW w:w="3524" w:type="pct"/>
            <w:tcBorders>
              <w:top w:val="single" w:sz="6" w:space="0" w:color="auto"/>
              <w:left w:val="single" w:sz="6" w:space="0" w:color="auto"/>
              <w:bottom w:val="single" w:sz="6" w:space="0" w:color="auto"/>
              <w:right w:val="single" w:sz="6" w:space="0" w:color="auto"/>
            </w:tcBorders>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脱硫岛照明装置布置图</w:t>
            </w:r>
          </w:p>
        </w:tc>
        <w:tc>
          <w:tcPr>
            <w:tcW w:w="753"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2-3</w:t>
            </w:r>
          </w:p>
        </w:tc>
      </w:tr>
      <w:tr w:rsidR="00D95226" w:rsidRPr="000F7D2F" w:rsidTr="00594ACD">
        <w:trPr>
          <w:jc w:val="center"/>
        </w:trPr>
        <w:tc>
          <w:tcPr>
            <w:tcW w:w="723" w:type="pct"/>
            <w:tcBorders>
              <w:top w:val="single" w:sz="6" w:space="0" w:color="auto"/>
              <w:left w:val="single" w:sz="6" w:space="0" w:color="auto"/>
              <w:bottom w:val="single" w:sz="6" w:space="0" w:color="auto"/>
              <w:right w:val="single" w:sz="6" w:space="0" w:color="auto"/>
            </w:tcBorders>
          </w:tcPr>
          <w:p w:rsidR="00D95226" w:rsidRPr="000F7D2F" w:rsidRDefault="00D95226" w:rsidP="00594ACD">
            <w:pPr>
              <w:spacing w:line="500" w:lineRule="exact"/>
              <w:rPr>
                <w:rFonts w:ascii="宋体" w:hAnsi="宋体"/>
                <w:sz w:val="24"/>
              </w:rPr>
            </w:pPr>
            <w:r w:rsidRPr="000F7D2F">
              <w:rPr>
                <w:rFonts w:ascii="宋体" w:hAnsi="宋体" w:hint="eastAsia"/>
                <w:sz w:val="24"/>
              </w:rPr>
              <w:t>2.18</w:t>
            </w:r>
          </w:p>
        </w:tc>
        <w:tc>
          <w:tcPr>
            <w:tcW w:w="3524" w:type="pct"/>
            <w:tcBorders>
              <w:top w:val="single" w:sz="6" w:space="0" w:color="auto"/>
              <w:left w:val="single" w:sz="6" w:space="0" w:color="auto"/>
              <w:bottom w:val="single" w:sz="6" w:space="0" w:color="auto"/>
              <w:right w:val="single" w:sz="6" w:space="0" w:color="auto"/>
            </w:tcBorders>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施工图设计总说明</w:t>
            </w:r>
          </w:p>
        </w:tc>
        <w:tc>
          <w:tcPr>
            <w:tcW w:w="753" w:type="pct"/>
            <w:tcBorders>
              <w:top w:val="single" w:sz="6" w:space="0" w:color="auto"/>
              <w:left w:val="single" w:sz="6" w:space="0" w:color="auto"/>
              <w:bottom w:val="single" w:sz="6" w:space="0" w:color="auto"/>
              <w:right w:val="single" w:sz="6" w:space="0" w:color="auto"/>
            </w:tcBorders>
            <w:vAlign w:val="center"/>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2-3</w:t>
            </w:r>
          </w:p>
        </w:tc>
      </w:tr>
      <w:tr w:rsidR="00D95226" w:rsidRPr="000F7D2F" w:rsidTr="00594ACD">
        <w:trPr>
          <w:jc w:val="center"/>
        </w:trPr>
        <w:tc>
          <w:tcPr>
            <w:tcW w:w="723" w:type="pct"/>
            <w:tcBorders>
              <w:top w:val="single" w:sz="6" w:space="0" w:color="auto"/>
              <w:left w:val="single" w:sz="6" w:space="0" w:color="auto"/>
              <w:bottom w:val="single" w:sz="6" w:space="0" w:color="auto"/>
              <w:right w:val="single" w:sz="6" w:space="0" w:color="auto"/>
            </w:tcBorders>
          </w:tcPr>
          <w:p w:rsidR="00D95226" w:rsidRPr="000F7D2F" w:rsidRDefault="00D95226" w:rsidP="00594ACD">
            <w:pPr>
              <w:spacing w:line="500" w:lineRule="exact"/>
              <w:rPr>
                <w:rFonts w:ascii="宋体" w:hAnsi="宋体"/>
                <w:sz w:val="24"/>
              </w:rPr>
            </w:pPr>
            <w:r w:rsidRPr="000F7D2F">
              <w:rPr>
                <w:rFonts w:ascii="宋体" w:hAnsi="宋体" w:hint="eastAsia"/>
                <w:sz w:val="24"/>
              </w:rPr>
              <w:t>2.19</w:t>
            </w:r>
          </w:p>
        </w:tc>
        <w:tc>
          <w:tcPr>
            <w:tcW w:w="3524" w:type="pct"/>
            <w:tcBorders>
              <w:top w:val="single" w:sz="6" w:space="0" w:color="auto"/>
              <w:left w:val="single" w:sz="6" w:space="0" w:color="auto"/>
              <w:bottom w:val="single" w:sz="6" w:space="0" w:color="auto"/>
              <w:right w:val="single" w:sz="6" w:space="0" w:color="auto"/>
            </w:tcBorders>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竣工图</w:t>
            </w:r>
          </w:p>
        </w:tc>
        <w:tc>
          <w:tcPr>
            <w:tcW w:w="753" w:type="pct"/>
            <w:tcBorders>
              <w:top w:val="single" w:sz="6" w:space="0" w:color="auto"/>
              <w:left w:val="single" w:sz="6" w:space="0" w:color="auto"/>
              <w:bottom w:val="single" w:sz="6" w:space="0" w:color="auto"/>
              <w:right w:val="single" w:sz="6" w:space="0" w:color="auto"/>
            </w:tcBorders>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10</w:t>
            </w:r>
          </w:p>
        </w:tc>
      </w:tr>
      <w:tr w:rsidR="00D95226" w:rsidRPr="000F7D2F" w:rsidTr="00594ACD">
        <w:trPr>
          <w:jc w:val="center"/>
        </w:trPr>
        <w:tc>
          <w:tcPr>
            <w:tcW w:w="723" w:type="pct"/>
          </w:tcPr>
          <w:p w:rsidR="00D95226" w:rsidRPr="000F7D2F" w:rsidRDefault="00D95226" w:rsidP="00594ACD">
            <w:pPr>
              <w:spacing w:line="500" w:lineRule="exact"/>
              <w:rPr>
                <w:rFonts w:ascii="宋体" w:hAnsi="宋体"/>
                <w:sz w:val="24"/>
              </w:rPr>
            </w:pPr>
            <w:r w:rsidRPr="000F7D2F">
              <w:rPr>
                <w:rFonts w:ascii="宋体" w:hAnsi="宋体" w:hint="eastAsia"/>
                <w:sz w:val="24"/>
              </w:rPr>
              <w:t>3</w:t>
            </w:r>
          </w:p>
        </w:tc>
        <w:tc>
          <w:tcPr>
            <w:tcW w:w="3524" w:type="pct"/>
          </w:tcPr>
          <w:p w:rsidR="00D95226" w:rsidRPr="000F7D2F" w:rsidRDefault="00D95226" w:rsidP="00594ACD">
            <w:pPr>
              <w:spacing w:line="500" w:lineRule="exact"/>
              <w:ind w:firstLine="480"/>
              <w:rPr>
                <w:rFonts w:ascii="宋体" w:hAnsi="宋体"/>
                <w:sz w:val="24"/>
              </w:rPr>
            </w:pPr>
            <w:proofErr w:type="gramStart"/>
            <w:r w:rsidRPr="000F7D2F">
              <w:rPr>
                <w:rFonts w:ascii="宋体" w:hAnsi="宋体" w:hint="eastAsia"/>
                <w:sz w:val="24"/>
              </w:rPr>
              <w:t>仪控</w:t>
            </w:r>
            <w:proofErr w:type="gramEnd"/>
          </w:p>
        </w:tc>
        <w:tc>
          <w:tcPr>
            <w:tcW w:w="753" w:type="pct"/>
          </w:tcPr>
          <w:p w:rsidR="00D95226" w:rsidRPr="000F7D2F" w:rsidRDefault="00D95226" w:rsidP="00594ACD">
            <w:pPr>
              <w:spacing w:line="500" w:lineRule="exact"/>
              <w:rPr>
                <w:rFonts w:ascii="宋体" w:hAnsi="宋体"/>
                <w:sz w:val="24"/>
              </w:rPr>
            </w:pPr>
          </w:p>
        </w:tc>
      </w:tr>
      <w:tr w:rsidR="00D95226" w:rsidRPr="000F7D2F" w:rsidTr="00594ACD">
        <w:trPr>
          <w:jc w:val="center"/>
        </w:trPr>
        <w:tc>
          <w:tcPr>
            <w:tcW w:w="723" w:type="pct"/>
          </w:tcPr>
          <w:p w:rsidR="00D95226" w:rsidRPr="000F7D2F" w:rsidRDefault="00D95226" w:rsidP="00594ACD">
            <w:pPr>
              <w:spacing w:line="500" w:lineRule="exact"/>
              <w:rPr>
                <w:rFonts w:ascii="宋体" w:hAnsi="宋体"/>
                <w:sz w:val="24"/>
              </w:rPr>
            </w:pPr>
            <w:r w:rsidRPr="000F7D2F">
              <w:rPr>
                <w:rFonts w:ascii="宋体" w:hAnsi="宋体" w:hint="eastAsia"/>
                <w:sz w:val="24"/>
              </w:rPr>
              <w:t>3.1</w:t>
            </w:r>
          </w:p>
        </w:tc>
        <w:tc>
          <w:tcPr>
            <w:tcW w:w="3524" w:type="pct"/>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吸收塔系统控制、控制接线图和工艺仪表图</w:t>
            </w:r>
          </w:p>
        </w:tc>
        <w:tc>
          <w:tcPr>
            <w:tcW w:w="753" w:type="pct"/>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2-3</w:t>
            </w:r>
          </w:p>
        </w:tc>
      </w:tr>
      <w:tr w:rsidR="00D95226" w:rsidRPr="000F7D2F" w:rsidTr="00594ACD">
        <w:trPr>
          <w:jc w:val="center"/>
        </w:trPr>
        <w:tc>
          <w:tcPr>
            <w:tcW w:w="723" w:type="pct"/>
          </w:tcPr>
          <w:p w:rsidR="00D95226" w:rsidRPr="000F7D2F" w:rsidRDefault="00D95226" w:rsidP="00594ACD">
            <w:pPr>
              <w:spacing w:line="500" w:lineRule="exact"/>
              <w:rPr>
                <w:rFonts w:ascii="宋体" w:hAnsi="宋体"/>
                <w:sz w:val="24"/>
              </w:rPr>
            </w:pPr>
            <w:r w:rsidRPr="000F7D2F">
              <w:rPr>
                <w:rFonts w:ascii="宋体" w:hAnsi="宋体" w:hint="eastAsia"/>
                <w:sz w:val="24"/>
              </w:rPr>
              <w:t>3.2</w:t>
            </w:r>
          </w:p>
        </w:tc>
        <w:tc>
          <w:tcPr>
            <w:tcW w:w="3524" w:type="pct"/>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石膏脱水和处理系统控制</w:t>
            </w:r>
          </w:p>
        </w:tc>
        <w:tc>
          <w:tcPr>
            <w:tcW w:w="753" w:type="pct"/>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2-3</w:t>
            </w:r>
          </w:p>
        </w:tc>
      </w:tr>
      <w:tr w:rsidR="00D95226" w:rsidRPr="000F7D2F" w:rsidTr="00594ACD">
        <w:trPr>
          <w:jc w:val="center"/>
        </w:trPr>
        <w:tc>
          <w:tcPr>
            <w:tcW w:w="723" w:type="pct"/>
          </w:tcPr>
          <w:p w:rsidR="00D95226" w:rsidRPr="000F7D2F" w:rsidRDefault="00D95226" w:rsidP="00594ACD">
            <w:pPr>
              <w:spacing w:line="500" w:lineRule="exact"/>
              <w:rPr>
                <w:rFonts w:ascii="宋体" w:hAnsi="宋体"/>
                <w:sz w:val="24"/>
              </w:rPr>
            </w:pPr>
            <w:r w:rsidRPr="000F7D2F">
              <w:rPr>
                <w:rFonts w:ascii="宋体" w:hAnsi="宋体" w:hint="eastAsia"/>
                <w:sz w:val="24"/>
              </w:rPr>
              <w:t>3.3</w:t>
            </w:r>
          </w:p>
        </w:tc>
        <w:tc>
          <w:tcPr>
            <w:tcW w:w="3524" w:type="pct"/>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DCS硬件清单</w:t>
            </w:r>
          </w:p>
        </w:tc>
        <w:tc>
          <w:tcPr>
            <w:tcW w:w="753" w:type="pct"/>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2-3</w:t>
            </w:r>
          </w:p>
        </w:tc>
      </w:tr>
      <w:tr w:rsidR="00D95226" w:rsidRPr="000F7D2F" w:rsidTr="00594ACD">
        <w:trPr>
          <w:jc w:val="center"/>
        </w:trPr>
        <w:tc>
          <w:tcPr>
            <w:tcW w:w="723" w:type="pct"/>
          </w:tcPr>
          <w:p w:rsidR="00D95226" w:rsidRPr="000F7D2F" w:rsidRDefault="00D95226" w:rsidP="00594ACD">
            <w:pPr>
              <w:spacing w:line="500" w:lineRule="exact"/>
              <w:rPr>
                <w:rFonts w:ascii="宋体" w:hAnsi="宋体"/>
                <w:sz w:val="24"/>
              </w:rPr>
            </w:pPr>
            <w:r w:rsidRPr="000F7D2F">
              <w:rPr>
                <w:rFonts w:ascii="宋体" w:hAnsi="宋体" w:hint="eastAsia"/>
                <w:sz w:val="24"/>
              </w:rPr>
              <w:t>3.4</w:t>
            </w:r>
          </w:p>
        </w:tc>
        <w:tc>
          <w:tcPr>
            <w:tcW w:w="3524" w:type="pct"/>
          </w:tcPr>
          <w:p w:rsidR="00D95226" w:rsidRPr="000F7D2F" w:rsidRDefault="00D95226" w:rsidP="00594ACD">
            <w:pPr>
              <w:spacing w:line="500" w:lineRule="exact"/>
              <w:rPr>
                <w:rFonts w:ascii="宋体" w:hAnsi="宋体"/>
                <w:sz w:val="24"/>
              </w:rPr>
            </w:pPr>
            <w:r w:rsidRPr="000F7D2F">
              <w:rPr>
                <w:rFonts w:ascii="宋体" w:hAnsi="宋体" w:hint="eastAsia"/>
                <w:sz w:val="24"/>
              </w:rPr>
              <w:t>DCS软件清单，包括I/O、开闭环控制、</w:t>
            </w:r>
            <w:proofErr w:type="gramStart"/>
            <w:r w:rsidRPr="000F7D2F">
              <w:rPr>
                <w:rFonts w:ascii="宋体" w:hAnsi="宋体" w:hint="eastAsia"/>
                <w:sz w:val="24"/>
              </w:rPr>
              <w:t>联锁</w:t>
            </w:r>
            <w:proofErr w:type="gramEnd"/>
            <w:r w:rsidRPr="000F7D2F">
              <w:rPr>
                <w:rFonts w:ascii="宋体" w:hAnsi="宋体" w:hint="eastAsia"/>
                <w:sz w:val="24"/>
              </w:rPr>
              <w:t>和保护</w:t>
            </w:r>
          </w:p>
        </w:tc>
        <w:tc>
          <w:tcPr>
            <w:tcW w:w="753" w:type="pct"/>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2-3</w:t>
            </w:r>
          </w:p>
        </w:tc>
      </w:tr>
      <w:tr w:rsidR="00D95226" w:rsidRPr="000F7D2F" w:rsidTr="00594ACD">
        <w:trPr>
          <w:jc w:val="center"/>
        </w:trPr>
        <w:tc>
          <w:tcPr>
            <w:tcW w:w="723" w:type="pct"/>
          </w:tcPr>
          <w:p w:rsidR="00D95226" w:rsidRPr="000F7D2F" w:rsidRDefault="00D95226" w:rsidP="00594ACD">
            <w:pPr>
              <w:spacing w:line="500" w:lineRule="exact"/>
              <w:rPr>
                <w:rFonts w:ascii="宋体" w:hAnsi="宋体"/>
                <w:sz w:val="24"/>
              </w:rPr>
            </w:pPr>
            <w:r w:rsidRPr="000F7D2F">
              <w:rPr>
                <w:rFonts w:ascii="宋体" w:hAnsi="宋体" w:hint="eastAsia"/>
                <w:sz w:val="24"/>
              </w:rPr>
              <w:t>3.5</w:t>
            </w:r>
          </w:p>
        </w:tc>
        <w:tc>
          <w:tcPr>
            <w:tcW w:w="3524" w:type="pct"/>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现场设备清单</w:t>
            </w:r>
          </w:p>
        </w:tc>
        <w:tc>
          <w:tcPr>
            <w:tcW w:w="753" w:type="pct"/>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2-3</w:t>
            </w:r>
          </w:p>
        </w:tc>
      </w:tr>
      <w:tr w:rsidR="00D95226" w:rsidRPr="000F7D2F" w:rsidTr="00594ACD">
        <w:trPr>
          <w:jc w:val="center"/>
        </w:trPr>
        <w:tc>
          <w:tcPr>
            <w:tcW w:w="723" w:type="pct"/>
          </w:tcPr>
          <w:p w:rsidR="00D95226" w:rsidRPr="000F7D2F" w:rsidRDefault="00D95226" w:rsidP="00594ACD">
            <w:pPr>
              <w:spacing w:line="500" w:lineRule="exact"/>
              <w:rPr>
                <w:rFonts w:ascii="宋体" w:hAnsi="宋体"/>
                <w:sz w:val="24"/>
              </w:rPr>
            </w:pPr>
            <w:r w:rsidRPr="000F7D2F">
              <w:rPr>
                <w:rFonts w:ascii="宋体" w:hAnsi="宋体" w:hint="eastAsia"/>
                <w:sz w:val="24"/>
              </w:rPr>
              <w:t>3.6</w:t>
            </w:r>
          </w:p>
        </w:tc>
        <w:tc>
          <w:tcPr>
            <w:tcW w:w="3524" w:type="pct"/>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安装设备清单</w:t>
            </w:r>
          </w:p>
        </w:tc>
        <w:tc>
          <w:tcPr>
            <w:tcW w:w="753" w:type="pct"/>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2-3</w:t>
            </w:r>
          </w:p>
        </w:tc>
      </w:tr>
      <w:tr w:rsidR="00D95226" w:rsidRPr="000F7D2F" w:rsidTr="00594ACD">
        <w:trPr>
          <w:jc w:val="center"/>
        </w:trPr>
        <w:tc>
          <w:tcPr>
            <w:tcW w:w="723" w:type="pct"/>
          </w:tcPr>
          <w:p w:rsidR="00D95226" w:rsidRPr="000F7D2F" w:rsidRDefault="00D95226" w:rsidP="00594ACD">
            <w:pPr>
              <w:spacing w:line="500" w:lineRule="exact"/>
              <w:rPr>
                <w:rFonts w:ascii="宋体" w:hAnsi="宋体"/>
                <w:sz w:val="24"/>
              </w:rPr>
            </w:pPr>
            <w:r w:rsidRPr="000F7D2F">
              <w:rPr>
                <w:rFonts w:ascii="宋体" w:hAnsi="宋体" w:hint="eastAsia"/>
                <w:sz w:val="24"/>
              </w:rPr>
              <w:lastRenderedPageBreak/>
              <w:t>3.7</w:t>
            </w:r>
          </w:p>
        </w:tc>
        <w:tc>
          <w:tcPr>
            <w:tcW w:w="3524" w:type="pct"/>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电缆敷设</w:t>
            </w:r>
          </w:p>
        </w:tc>
        <w:tc>
          <w:tcPr>
            <w:tcW w:w="753" w:type="pct"/>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2-3</w:t>
            </w:r>
          </w:p>
        </w:tc>
      </w:tr>
      <w:tr w:rsidR="00D95226" w:rsidRPr="000F7D2F" w:rsidTr="00594ACD">
        <w:trPr>
          <w:jc w:val="center"/>
        </w:trPr>
        <w:tc>
          <w:tcPr>
            <w:tcW w:w="723" w:type="pct"/>
          </w:tcPr>
          <w:p w:rsidR="00D95226" w:rsidRPr="000F7D2F" w:rsidRDefault="00D95226" w:rsidP="00594ACD">
            <w:pPr>
              <w:spacing w:line="500" w:lineRule="exact"/>
              <w:rPr>
                <w:rFonts w:ascii="宋体" w:hAnsi="宋体"/>
                <w:sz w:val="24"/>
              </w:rPr>
            </w:pPr>
            <w:r w:rsidRPr="000F7D2F">
              <w:rPr>
                <w:rFonts w:ascii="宋体" w:hAnsi="宋体" w:hint="eastAsia"/>
                <w:sz w:val="24"/>
              </w:rPr>
              <w:t>3.8</w:t>
            </w:r>
          </w:p>
        </w:tc>
        <w:tc>
          <w:tcPr>
            <w:tcW w:w="3524" w:type="pct"/>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现场设备安装和布置</w:t>
            </w:r>
          </w:p>
        </w:tc>
        <w:tc>
          <w:tcPr>
            <w:tcW w:w="753" w:type="pct"/>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2-3</w:t>
            </w:r>
          </w:p>
        </w:tc>
      </w:tr>
      <w:tr w:rsidR="00D95226" w:rsidRPr="000F7D2F" w:rsidTr="00594ACD">
        <w:trPr>
          <w:jc w:val="center"/>
        </w:trPr>
        <w:tc>
          <w:tcPr>
            <w:tcW w:w="723" w:type="pct"/>
          </w:tcPr>
          <w:p w:rsidR="00D95226" w:rsidRPr="000F7D2F" w:rsidRDefault="00D95226" w:rsidP="00594ACD">
            <w:pPr>
              <w:spacing w:line="500" w:lineRule="exact"/>
              <w:rPr>
                <w:rFonts w:ascii="宋体" w:hAnsi="宋体"/>
                <w:sz w:val="24"/>
              </w:rPr>
            </w:pPr>
            <w:r w:rsidRPr="000F7D2F">
              <w:rPr>
                <w:rFonts w:ascii="宋体" w:hAnsi="宋体" w:hint="eastAsia"/>
                <w:sz w:val="24"/>
              </w:rPr>
              <w:t>3.9</w:t>
            </w:r>
          </w:p>
        </w:tc>
        <w:tc>
          <w:tcPr>
            <w:tcW w:w="3524" w:type="pct"/>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仪表接地</w:t>
            </w:r>
          </w:p>
        </w:tc>
        <w:tc>
          <w:tcPr>
            <w:tcW w:w="753" w:type="pct"/>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2-3</w:t>
            </w:r>
          </w:p>
        </w:tc>
      </w:tr>
      <w:tr w:rsidR="00D95226" w:rsidRPr="000F7D2F" w:rsidTr="00594ACD">
        <w:trPr>
          <w:jc w:val="center"/>
        </w:trPr>
        <w:tc>
          <w:tcPr>
            <w:tcW w:w="723" w:type="pct"/>
          </w:tcPr>
          <w:p w:rsidR="00D95226" w:rsidRPr="000F7D2F" w:rsidRDefault="00D95226" w:rsidP="00594ACD">
            <w:pPr>
              <w:spacing w:line="500" w:lineRule="exact"/>
              <w:rPr>
                <w:rFonts w:ascii="宋体" w:hAnsi="宋体"/>
                <w:sz w:val="24"/>
              </w:rPr>
            </w:pPr>
            <w:r w:rsidRPr="000F7D2F">
              <w:rPr>
                <w:rFonts w:ascii="宋体" w:hAnsi="宋体" w:hint="eastAsia"/>
                <w:sz w:val="24"/>
              </w:rPr>
              <w:t>3.10</w:t>
            </w:r>
          </w:p>
        </w:tc>
        <w:tc>
          <w:tcPr>
            <w:tcW w:w="3524" w:type="pct"/>
          </w:tcPr>
          <w:p w:rsidR="00D95226" w:rsidRPr="000F7D2F" w:rsidRDefault="00D95226" w:rsidP="00594ACD">
            <w:pPr>
              <w:spacing w:line="500" w:lineRule="exact"/>
              <w:ind w:firstLine="480"/>
              <w:rPr>
                <w:rFonts w:ascii="宋体" w:hAnsi="宋体"/>
                <w:sz w:val="24"/>
              </w:rPr>
            </w:pPr>
            <w:proofErr w:type="gramStart"/>
            <w:r w:rsidRPr="000F7D2F">
              <w:rPr>
                <w:rFonts w:ascii="宋体" w:hAnsi="宋体" w:hint="eastAsia"/>
                <w:sz w:val="24"/>
              </w:rPr>
              <w:t>联锁</w:t>
            </w:r>
            <w:proofErr w:type="gramEnd"/>
            <w:r w:rsidRPr="000F7D2F">
              <w:rPr>
                <w:rFonts w:ascii="宋体" w:hAnsi="宋体" w:hint="eastAsia"/>
                <w:sz w:val="24"/>
              </w:rPr>
              <w:t>和保护逻辑图</w:t>
            </w:r>
          </w:p>
        </w:tc>
        <w:tc>
          <w:tcPr>
            <w:tcW w:w="753" w:type="pct"/>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2-3</w:t>
            </w:r>
          </w:p>
        </w:tc>
      </w:tr>
      <w:tr w:rsidR="00D95226" w:rsidRPr="000F7D2F" w:rsidTr="00594ACD">
        <w:trPr>
          <w:jc w:val="center"/>
        </w:trPr>
        <w:tc>
          <w:tcPr>
            <w:tcW w:w="723" w:type="pct"/>
          </w:tcPr>
          <w:p w:rsidR="00D95226" w:rsidRPr="000F7D2F" w:rsidRDefault="00D95226" w:rsidP="00594ACD">
            <w:pPr>
              <w:spacing w:line="500" w:lineRule="exact"/>
              <w:rPr>
                <w:rFonts w:ascii="宋体" w:hAnsi="宋体"/>
                <w:sz w:val="24"/>
              </w:rPr>
            </w:pPr>
            <w:r w:rsidRPr="000F7D2F">
              <w:rPr>
                <w:rFonts w:ascii="宋体" w:hAnsi="宋体" w:hint="eastAsia"/>
                <w:sz w:val="24"/>
              </w:rPr>
              <w:t>3.11</w:t>
            </w:r>
          </w:p>
        </w:tc>
        <w:tc>
          <w:tcPr>
            <w:tcW w:w="3524" w:type="pct"/>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电缆清册</w:t>
            </w:r>
          </w:p>
        </w:tc>
        <w:tc>
          <w:tcPr>
            <w:tcW w:w="753" w:type="pct"/>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2-3</w:t>
            </w:r>
          </w:p>
        </w:tc>
      </w:tr>
      <w:tr w:rsidR="00D95226" w:rsidRPr="000F7D2F" w:rsidTr="00594ACD">
        <w:trPr>
          <w:jc w:val="center"/>
        </w:trPr>
        <w:tc>
          <w:tcPr>
            <w:tcW w:w="723" w:type="pct"/>
          </w:tcPr>
          <w:p w:rsidR="00D95226" w:rsidRPr="000F7D2F" w:rsidRDefault="00D95226" w:rsidP="00594ACD">
            <w:pPr>
              <w:spacing w:line="500" w:lineRule="exact"/>
              <w:rPr>
                <w:rFonts w:ascii="宋体" w:hAnsi="宋体"/>
                <w:sz w:val="24"/>
              </w:rPr>
            </w:pPr>
            <w:r w:rsidRPr="000F7D2F">
              <w:rPr>
                <w:rFonts w:ascii="宋体" w:hAnsi="宋体" w:hint="eastAsia"/>
                <w:sz w:val="24"/>
              </w:rPr>
              <w:t>3.12</w:t>
            </w:r>
          </w:p>
        </w:tc>
        <w:tc>
          <w:tcPr>
            <w:tcW w:w="3524" w:type="pct"/>
          </w:tcPr>
          <w:p w:rsidR="00D95226" w:rsidRPr="000F7D2F" w:rsidRDefault="00D95226" w:rsidP="00594ACD">
            <w:pPr>
              <w:spacing w:line="500" w:lineRule="exact"/>
              <w:ind w:firstLine="480"/>
              <w:rPr>
                <w:rFonts w:ascii="宋体" w:hAnsi="宋体"/>
                <w:sz w:val="24"/>
              </w:rPr>
            </w:pPr>
            <w:proofErr w:type="gramStart"/>
            <w:r w:rsidRPr="000F7D2F">
              <w:rPr>
                <w:rFonts w:ascii="宋体" w:hAnsi="宋体" w:hint="eastAsia"/>
                <w:sz w:val="24"/>
              </w:rPr>
              <w:t>伴热防冻</w:t>
            </w:r>
            <w:proofErr w:type="gramEnd"/>
            <w:r w:rsidRPr="000F7D2F">
              <w:rPr>
                <w:rFonts w:ascii="宋体" w:hAnsi="宋体" w:hint="eastAsia"/>
                <w:sz w:val="24"/>
              </w:rPr>
              <w:t>、防火封堵施工图</w:t>
            </w:r>
          </w:p>
        </w:tc>
        <w:tc>
          <w:tcPr>
            <w:tcW w:w="753" w:type="pct"/>
          </w:tcPr>
          <w:p w:rsidR="00D95226" w:rsidRPr="000F7D2F" w:rsidRDefault="00D95226" w:rsidP="00594ACD">
            <w:pPr>
              <w:spacing w:line="500" w:lineRule="exact"/>
              <w:ind w:firstLine="480"/>
              <w:rPr>
                <w:rFonts w:ascii="宋体" w:hAnsi="宋体"/>
                <w:sz w:val="24"/>
              </w:rPr>
            </w:pPr>
            <w:r w:rsidRPr="000F7D2F">
              <w:rPr>
                <w:rFonts w:ascii="宋体" w:hAnsi="宋体" w:hint="eastAsia"/>
                <w:sz w:val="24"/>
              </w:rPr>
              <w:t>2-3</w:t>
            </w:r>
          </w:p>
        </w:tc>
      </w:tr>
    </w:tbl>
    <w:p w:rsidR="00D95226" w:rsidRPr="000F7D2F" w:rsidRDefault="00D95226" w:rsidP="00D95226">
      <w:pPr>
        <w:pStyle w:val="1"/>
        <w:keepNext w:val="0"/>
        <w:keepLines w:val="0"/>
        <w:spacing w:before="0" w:after="0" w:line="500" w:lineRule="exact"/>
        <w:rPr>
          <w:rFonts w:ascii="宋体" w:hAnsi="宋体"/>
          <w:sz w:val="24"/>
          <w:szCs w:val="24"/>
        </w:rPr>
      </w:pPr>
      <w:bookmarkStart w:id="125" w:name="_Toc520625082"/>
      <w:r w:rsidRPr="000F7D2F">
        <w:rPr>
          <w:rFonts w:ascii="宋体" w:hAnsi="宋体" w:hint="eastAsia"/>
          <w:sz w:val="24"/>
          <w:szCs w:val="24"/>
        </w:rPr>
        <w:t>六.性能验收和保证</w:t>
      </w:r>
      <w:bookmarkEnd w:id="125"/>
    </w:p>
    <w:p w:rsidR="00D95226" w:rsidRPr="000F7D2F" w:rsidRDefault="00D95226" w:rsidP="00D95226">
      <w:pPr>
        <w:pStyle w:val="2"/>
        <w:keepNext w:val="0"/>
        <w:keepLines w:val="0"/>
        <w:spacing w:before="0" w:after="0" w:line="500" w:lineRule="exact"/>
        <w:rPr>
          <w:rFonts w:ascii="宋体" w:eastAsia="宋体" w:hAnsi="宋体"/>
          <w:sz w:val="24"/>
          <w:szCs w:val="24"/>
        </w:rPr>
      </w:pPr>
      <w:bookmarkStart w:id="126" w:name="_Toc520625083"/>
      <w:r w:rsidRPr="000F7D2F">
        <w:rPr>
          <w:rFonts w:ascii="宋体" w:eastAsia="宋体" w:hAnsi="宋体" w:hint="eastAsia"/>
          <w:sz w:val="24"/>
          <w:szCs w:val="24"/>
        </w:rPr>
        <w:t>1、性能验收</w:t>
      </w:r>
      <w:bookmarkEnd w:id="126"/>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性能验收试验的目的为了检验合同设备的所有性能是否符合技术规范要求。</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性能验收试验地点为招标方现场，费用由招标方承担。但因设备质量或安装问题造成试验结果未达到要求，需经处理后再次进行试验时，其试验费由中标方承担。</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性能验收由招标方主持，中标方参加。由招标</w:t>
      </w:r>
      <w:proofErr w:type="gramStart"/>
      <w:r w:rsidRPr="000F7D2F">
        <w:rPr>
          <w:rFonts w:ascii="宋体" w:hAnsi="宋体" w:hint="eastAsia"/>
          <w:sz w:val="24"/>
        </w:rPr>
        <w:t>方当地</w:t>
      </w:r>
      <w:proofErr w:type="gramEnd"/>
      <w:r w:rsidRPr="000F7D2F">
        <w:rPr>
          <w:rFonts w:ascii="宋体" w:hAnsi="宋体" w:hint="eastAsia"/>
          <w:sz w:val="24"/>
        </w:rPr>
        <w:t>环保验收部门进行，并出版最终试验报告。试验大纲由招标</w:t>
      </w:r>
      <w:proofErr w:type="gramStart"/>
      <w:r w:rsidRPr="000F7D2F">
        <w:rPr>
          <w:rFonts w:ascii="宋体" w:hAnsi="宋体" w:hint="eastAsia"/>
          <w:sz w:val="24"/>
        </w:rPr>
        <w:t>方当地</w:t>
      </w:r>
      <w:proofErr w:type="gramEnd"/>
      <w:r w:rsidRPr="000F7D2F">
        <w:rPr>
          <w:rFonts w:ascii="宋体" w:hAnsi="宋体" w:hint="eastAsia"/>
          <w:sz w:val="24"/>
        </w:rPr>
        <w:t>环保验收部门最终确定。</w:t>
      </w:r>
      <w:bookmarkStart w:id="127" w:name="_Toc4243613"/>
      <w:bookmarkStart w:id="128" w:name="_Toc161548810"/>
      <w:bookmarkStart w:id="129" w:name="_Toc253323317"/>
      <w:bookmarkStart w:id="130" w:name="_Toc290382808"/>
      <w:bookmarkStart w:id="131" w:name="_Toc290382986"/>
      <w:bookmarkStart w:id="132" w:name="_Toc846"/>
      <w:bookmarkStart w:id="133" w:name="_Toc446681009"/>
    </w:p>
    <w:p w:rsidR="00D95226" w:rsidRPr="000F7D2F" w:rsidRDefault="00D95226" w:rsidP="00D95226">
      <w:pPr>
        <w:pStyle w:val="2"/>
        <w:keepNext w:val="0"/>
        <w:keepLines w:val="0"/>
        <w:spacing w:before="0" w:after="0" w:line="500" w:lineRule="exact"/>
        <w:rPr>
          <w:rFonts w:ascii="宋体" w:eastAsia="宋体" w:hAnsi="宋体"/>
          <w:sz w:val="24"/>
          <w:szCs w:val="24"/>
        </w:rPr>
      </w:pPr>
      <w:bookmarkStart w:id="134" w:name="_Toc520625084"/>
      <w:r w:rsidRPr="000F7D2F">
        <w:rPr>
          <w:rFonts w:ascii="宋体" w:eastAsia="宋体" w:hAnsi="宋体" w:hint="eastAsia"/>
          <w:sz w:val="24"/>
          <w:szCs w:val="24"/>
        </w:rPr>
        <w:t>2、性能保证</w:t>
      </w:r>
      <w:bookmarkEnd w:id="127"/>
      <w:bookmarkEnd w:id="128"/>
      <w:bookmarkEnd w:id="129"/>
      <w:bookmarkEnd w:id="130"/>
      <w:bookmarkEnd w:id="131"/>
      <w:bookmarkEnd w:id="132"/>
      <w:bookmarkEnd w:id="133"/>
      <w:bookmarkEnd w:id="134"/>
    </w:p>
    <w:p w:rsidR="00D95226" w:rsidRPr="000F7D2F" w:rsidRDefault="00D95226" w:rsidP="00D95226">
      <w:pPr>
        <w:spacing w:line="500" w:lineRule="exact"/>
        <w:ind w:firstLineChars="147" w:firstLine="354"/>
        <w:rPr>
          <w:rFonts w:ascii="宋体" w:hAnsi="宋体"/>
          <w:sz w:val="24"/>
        </w:rPr>
      </w:pPr>
      <w:r w:rsidRPr="000F7D2F">
        <w:rPr>
          <w:rFonts w:ascii="宋体" w:hAnsi="宋体" w:hint="eastAsia"/>
          <w:b/>
          <w:sz w:val="24"/>
        </w:rPr>
        <w:t>能够符合济宁市环保局批复执行标准函及以下要求。</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脱硫除尘</w:t>
      </w:r>
      <w:r w:rsidRPr="000F7D2F">
        <w:rPr>
          <w:rFonts w:ascii="宋体" w:hAnsi="宋体"/>
          <w:sz w:val="24"/>
        </w:rPr>
        <w:t>超低排放</w:t>
      </w:r>
      <w:r w:rsidRPr="000F7D2F">
        <w:rPr>
          <w:rFonts w:ascii="宋体" w:hAnsi="宋体" w:hint="eastAsia"/>
          <w:sz w:val="24"/>
        </w:rPr>
        <w:t>装置出口浓度保证</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确保烟囱出口</w:t>
      </w:r>
      <w:r w:rsidRPr="000F7D2F">
        <w:rPr>
          <w:rFonts w:ascii="宋体" w:hAnsi="宋体"/>
          <w:sz w:val="24"/>
        </w:rPr>
        <w:t>SO2</w:t>
      </w:r>
      <w:r w:rsidRPr="000F7D2F">
        <w:rPr>
          <w:rFonts w:ascii="宋体" w:hAnsi="宋体" w:hint="eastAsia"/>
          <w:sz w:val="24"/>
        </w:rPr>
        <w:t>浓度小于30</w:t>
      </w:r>
      <w:r w:rsidRPr="000F7D2F">
        <w:rPr>
          <w:rFonts w:ascii="宋体" w:hAnsi="宋体"/>
          <w:sz w:val="24"/>
        </w:rPr>
        <w:t>mg/Nm³</w:t>
      </w:r>
      <w:r w:rsidRPr="000F7D2F">
        <w:rPr>
          <w:rFonts w:ascii="宋体" w:hAnsi="宋体" w:hint="eastAsia"/>
          <w:sz w:val="24"/>
        </w:rPr>
        <w:t>。</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确保烟囱出口NOx浓度小于45</w:t>
      </w:r>
      <w:r w:rsidRPr="000F7D2F">
        <w:rPr>
          <w:rFonts w:ascii="宋体" w:hAnsi="宋体"/>
          <w:sz w:val="24"/>
        </w:rPr>
        <w:t>mg/Nm³</w:t>
      </w:r>
      <w:r w:rsidRPr="000F7D2F">
        <w:rPr>
          <w:rFonts w:ascii="宋体" w:hAnsi="宋体" w:hint="eastAsia"/>
          <w:sz w:val="24"/>
        </w:rPr>
        <w:t>。</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确保烟囱出口</w:t>
      </w:r>
      <w:proofErr w:type="gramStart"/>
      <w:r w:rsidRPr="000F7D2F">
        <w:rPr>
          <w:rFonts w:ascii="宋体" w:hAnsi="宋体" w:hint="eastAsia"/>
          <w:sz w:val="24"/>
        </w:rPr>
        <w:t>尘</w:t>
      </w:r>
      <w:proofErr w:type="gramEnd"/>
      <w:r w:rsidRPr="000F7D2F">
        <w:rPr>
          <w:rFonts w:ascii="宋体" w:hAnsi="宋体" w:hint="eastAsia"/>
          <w:sz w:val="24"/>
        </w:rPr>
        <w:t>浓度小于5</w:t>
      </w:r>
      <w:r w:rsidRPr="000F7D2F">
        <w:rPr>
          <w:rFonts w:ascii="宋体" w:hAnsi="宋体"/>
          <w:sz w:val="24"/>
        </w:rPr>
        <w:t>mg/Nm³</w:t>
      </w:r>
      <w:r w:rsidRPr="000F7D2F">
        <w:rPr>
          <w:rFonts w:ascii="宋体" w:hAnsi="宋体" w:hint="eastAsia"/>
          <w:sz w:val="24"/>
        </w:rPr>
        <w:t>。</w:t>
      </w:r>
    </w:p>
    <w:p w:rsidR="00D95226" w:rsidRPr="000F7D2F" w:rsidRDefault="00D95226" w:rsidP="00D95226">
      <w:pPr>
        <w:spacing w:line="500" w:lineRule="exact"/>
        <w:ind w:firstLineChars="200" w:firstLine="480"/>
        <w:rPr>
          <w:rFonts w:ascii="宋体" w:hAnsi="宋体"/>
          <w:sz w:val="24"/>
        </w:rPr>
      </w:pPr>
      <w:r w:rsidRPr="000F7D2F">
        <w:rPr>
          <w:rFonts w:ascii="宋体" w:hAnsi="宋体" w:hint="eastAsia"/>
          <w:sz w:val="24"/>
        </w:rPr>
        <w:t>吸收塔出口的净烟气没有拖尾现象</w:t>
      </w:r>
    </w:p>
    <w:p w:rsidR="00D95226" w:rsidRPr="000F7D2F" w:rsidRDefault="00D95226" w:rsidP="00D95226">
      <w:pPr>
        <w:pStyle w:val="2"/>
        <w:keepNext w:val="0"/>
        <w:keepLines w:val="0"/>
        <w:spacing w:before="0" w:after="0" w:line="500" w:lineRule="exact"/>
        <w:rPr>
          <w:rFonts w:ascii="宋体" w:eastAsia="宋体" w:hAnsi="宋体"/>
          <w:sz w:val="24"/>
          <w:szCs w:val="24"/>
        </w:rPr>
      </w:pPr>
      <w:bookmarkStart w:id="135" w:name="_Toc520625085"/>
      <w:r w:rsidRPr="000F7D2F">
        <w:rPr>
          <w:rFonts w:ascii="宋体" w:eastAsia="宋体" w:hAnsi="宋体" w:hint="eastAsia"/>
          <w:sz w:val="24"/>
          <w:szCs w:val="24"/>
        </w:rPr>
        <w:t>3、使用寿命要求</w:t>
      </w:r>
      <w:bookmarkEnd w:id="135"/>
    </w:p>
    <w:p w:rsidR="00D95226" w:rsidRPr="000F7D2F" w:rsidRDefault="00D95226" w:rsidP="00D95226">
      <w:pPr>
        <w:tabs>
          <w:tab w:val="left" w:pos="465"/>
        </w:tabs>
        <w:spacing w:line="500" w:lineRule="exact"/>
        <w:ind w:firstLineChars="100" w:firstLine="240"/>
        <w:rPr>
          <w:rFonts w:ascii="宋体" w:hAnsi="宋体"/>
          <w:snapToGrid w:val="0"/>
          <w:sz w:val="24"/>
        </w:rPr>
      </w:pPr>
      <w:r w:rsidRPr="000F7D2F">
        <w:rPr>
          <w:rFonts w:ascii="宋体" w:hAnsi="宋体" w:hint="eastAsia"/>
          <w:snapToGrid w:val="0"/>
          <w:sz w:val="24"/>
        </w:rPr>
        <w:t>脱硫、除尘装置的使用寿命</w:t>
      </w:r>
      <w:r w:rsidRPr="000F7D2F">
        <w:rPr>
          <w:rFonts w:ascii="宋体" w:hAnsi="宋体" w:hint="eastAsia"/>
          <w:sz w:val="24"/>
          <w:u w:val="single"/>
        </w:rPr>
        <w:t>20</w:t>
      </w:r>
      <w:r w:rsidRPr="000F7D2F">
        <w:rPr>
          <w:rFonts w:ascii="宋体" w:hAnsi="宋体" w:hint="eastAsia"/>
          <w:snapToGrid w:val="0"/>
          <w:sz w:val="24"/>
        </w:rPr>
        <w:t>年以上；</w:t>
      </w:r>
      <w:r w:rsidRPr="000F7D2F">
        <w:rPr>
          <w:rFonts w:ascii="宋体" w:hAnsi="宋体" w:hint="eastAsia"/>
          <w:sz w:val="24"/>
        </w:rPr>
        <w:t>整体设备质保期</w:t>
      </w:r>
      <w:r>
        <w:rPr>
          <w:rFonts w:ascii="宋体" w:hAnsi="宋体" w:hint="eastAsia"/>
          <w:sz w:val="24"/>
        </w:rPr>
        <w:t>不低于</w:t>
      </w:r>
      <w:r w:rsidRPr="000F7D2F">
        <w:rPr>
          <w:rFonts w:ascii="宋体" w:hAnsi="宋体" w:hint="eastAsia"/>
          <w:sz w:val="24"/>
        </w:rPr>
        <w:t>24个月。</w:t>
      </w:r>
    </w:p>
    <w:p w:rsidR="00D95226" w:rsidRPr="000F7D2F" w:rsidRDefault="00D95226" w:rsidP="00D95226">
      <w:pPr>
        <w:pStyle w:val="1"/>
        <w:keepNext w:val="0"/>
        <w:keepLines w:val="0"/>
        <w:spacing w:before="0" w:after="0" w:line="500" w:lineRule="exact"/>
        <w:rPr>
          <w:rFonts w:ascii="宋体" w:hAnsi="宋体"/>
          <w:sz w:val="24"/>
          <w:szCs w:val="24"/>
        </w:rPr>
      </w:pPr>
      <w:bookmarkStart w:id="136" w:name="_Toc446681010"/>
      <w:bookmarkStart w:id="137" w:name="_Toc520625086"/>
      <w:r w:rsidRPr="000F7D2F">
        <w:rPr>
          <w:rFonts w:ascii="宋体" w:hAnsi="宋体" w:hint="eastAsia"/>
          <w:sz w:val="24"/>
          <w:szCs w:val="24"/>
        </w:rPr>
        <w:t>七.供方提供工程造价</w:t>
      </w:r>
      <w:bookmarkEnd w:id="136"/>
      <w:r w:rsidRPr="000F7D2F">
        <w:rPr>
          <w:rFonts w:ascii="宋体" w:hAnsi="宋体" w:hint="eastAsia"/>
          <w:sz w:val="24"/>
          <w:szCs w:val="24"/>
        </w:rPr>
        <w:t>表</w:t>
      </w:r>
      <w:bookmarkEnd w:id="137"/>
    </w:p>
    <w:tbl>
      <w:tblPr>
        <w:tblW w:w="5000" w:type="pct"/>
        <w:tblLook w:val="0000" w:firstRow="0" w:lastRow="0" w:firstColumn="0" w:lastColumn="0" w:noHBand="0" w:noVBand="0"/>
      </w:tblPr>
      <w:tblGrid>
        <w:gridCol w:w="1023"/>
        <w:gridCol w:w="3501"/>
        <w:gridCol w:w="3072"/>
        <w:gridCol w:w="2360"/>
      </w:tblGrid>
      <w:tr w:rsidR="00D95226" w:rsidRPr="000F7D2F" w:rsidTr="00594ACD">
        <w:trPr>
          <w:trHeight w:val="540"/>
        </w:trPr>
        <w:tc>
          <w:tcPr>
            <w:tcW w:w="514"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center"/>
              <w:textAlignment w:val="center"/>
              <w:rPr>
                <w:rFonts w:ascii="宋体" w:hAnsi="宋体"/>
                <w:sz w:val="24"/>
              </w:rPr>
            </w:pPr>
            <w:r w:rsidRPr="000F7D2F">
              <w:rPr>
                <w:rFonts w:ascii="宋体" w:hAnsi="宋体"/>
                <w:sz w:val="24"/>
              </w:rPr>
              <w:t>序号</w:t>
            </w:r>
          </w:p>
        </w:tc>
        <w:tc>
          <w:tcPr>
            <w:tcW w:w="1757"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center"/>
              <w:textAlignment w:val="center"/>
              <w:rPr>
                <w:rFonts w:ascii="宋体" w:hAnsi="宋体"/>
                <w:sz w:val="24"/>
              </w:rPr>
            </w:pPr>
            <w:r w:rsidRPr="000F7D2F">
              <w:rPr>
                <w:rFonts w:ascii="宋体" w:hAnsi="宋体"/>
                <w:sz w:val="24"/>
              </w:rPr>
              <w:t>费  用  名  称</w:t>
            </w:r>
          </w:p>
        </w:tc>
        <w:tc>
          <w:tcPr>
            <w:tcW w:w="1543"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center"/>
              <w:textAlignment w:val="center"/>
              <w:rPr>
                <w:rFonts w:ascii="宋体" w:hAnsi="宋体"/>
                <w:sz w:val="24"/>
              </w:rPr>
            </w:pPr>
            <w:r w:rsidRPr="000F7D2F">
              <w:rPr>
                <w:rFonts w:ascii="宋体" w:hAnsi="宋体"/>
                <w:sz w:val="24"/>
              </w:rPr>
              <w:t>报价（万元）</w:t>
            </w:r>
          </w:p>
        </w:tc>
        <w:tc>
          <w:tcPr>
            <w:tcW w:w="1186"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center"/>
              <w:textAlignment w:val="center"/>
              <w:rPr>
                <w:rFonts w:ascii="宋体" w:hAnsi="宋体"/>
                <w:sz w:val="24"/>
              </w:rPr>
            </w:pPr>
            <w:r w:rsidRPr="000F7D2F">
              <w:rPr>
                <w:rFonts w:ascii="宋体" w:hAnsi="宋体"/>
                <w:sz w:val="24"/>
              </w:rPr>
              <w:t>备    注</w:t>
            </w:r>
          </w:p>
        </w:tc>
      </w:tr>
      <w:tr w:rsidR="00D95226" w:rsidRPr="000F7D2F" w:rsidTr="00594ACD">
        <w:trPr>
          <w:trHeight w:val="540"/>
        </w:trPr>
        <w:tc>
          <w:tcPr>
            <w:tcW w:w="514"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center"/>
              <w:textAlignment w:val="center"/>
              <w:rPr>
                <w:rFonts w:ascii="宋体" w:hAnsi="宋体"/>
                <w:sz w:val="24"/>
              </w:rPr>
            </w:pPr>
            <w:proofErr w:type="gramStart"/>
            <w:r w:rsidRPr="000F7D2F">
              <w:rPr>
                <w:rFonts w:ascii="宋体" w:hAnsi="宋体"/>
                <w:sz w:val="24"/>
              </w:rPr>
              <w:t>一</w:t>
            </w:r>
            <w:proofErr w:type="gramEnd"/>
          </w:p>
        </w:tc>
        <w:tc>
          <w:tcPr>
            <w:tcW w:w="1757"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left"/>
              <w:textAlignment w:val="center"/>
              <w:rPr>
                <w:rFonts w:ascii="宋体" w:hAnsi="宋体"/>
                <w:sz w:val="24"/>
              </w:rPr>
            </w:pPr>
            <w:r w:rsidRPr="000F7D2F">
              <w:rPr>
                <w:rFonts w:ascii="宋体" w:hAnsi="宋体"/>
                <w:sz w:val="24"/>
              </w:rPr>
              <w:t>土建工程费用</w:t>
            </w:r>
          </w:p>
        </w:tc>
        <w:tc>
          <w:tcPr>
            <w:tcW w:w="1543"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center"/>
              <w:textAlignment w:val="center"/>
              <w:rPr>
                <w:rFonts w:ascii="宋体" w:hAnsi="宋体"/>
                <w:sz w:val="24"/>
              </w:rPr>
            </w:pPr>
          </w:p>
        </w:tc>
        <w:tc>
          <w:tcPr>
            <w:tcW w:w="1186"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center"/>
              <w:textAlignment w:val="center"/>
              <w:rPr>
                <w:rFonts w:ascii="宋体" w:hAnsi="宋体"/>
                <w:sz w:val="24"/>
              </w:rPr>
            </w:pPr>
          </w:p>
        </w:tc>
      </w:tr>
      <w:tr w:rsidR="00D95226" w:rsidRPr="000F7D2F" w:rsidTr="00594ACD">
        <w:trPr>
          <w:trHeight w:val="540"/>
        </w:trPr>
        <w:tc>
          <w:tcPr>
            <w:tcW w:w="514"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center"/>
              <w:textAlignment w:val="center"/>
              <w:rPr>
                <w:rFonts w:ascii="宋体" w:hAnsi="宋体"/>
                <w:sz w:val="24"/>
              </w:rPr>
            </w:pPr>
            <w:r w:rsidRPr="000F7D2F">
              <w:rPr>
                <w:rFonts w:ascii="宋体" w:hAnsi="宋体"/>
                <w:sz w:val="24"/>
              </w:rPr>
              <w:lastRenderedPageBreak/>
              <w:t>二</w:t>
            </w:r>
          </w:p>
        </w:tc>
        <w:tc>
          <w:tcPr>
            <w:tcW w:w="1757"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textAlignment w:val="center"/>
              <w:rPr>
                <w:rFonts w:ascii="宋体" w:hAnsi="宋体"/>
                <w:sz w:val="24"/>
              </w:rPr>
            </w:pPr>
            <w:r w:rsidRPr="000F7D2F">
              <w:rPr>
                <w:rFonts w:ascii="宋体" w:hAnsi="宋体"/>
                <w:sz w:val="24"/>
              </w:rPr>
              <w:t>安装工程费用(含主、辅材)</w:t>
            </w:r>
          </w:p>
        </w:tc>
        <w:tc>
          <w:tcPr>
            <w:tcW w:w="1543"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center"/>
              <w:textAlignment w:val="center"/>
              <w:rPr>
                <w:rFonts w:ascii="宋体" w:hAnsi="宋体"/>
                <w:sz w:val="24"/>
              </w:rPr>
            </w:pPr>
          </w:p>
        </w:tc>
        <w:tc>
          <w:tcPr>
            <w:tcW w:w="1186"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textAlignment w:val="center"/>
              <w:rPr>
                <w:rFonts w:ascii="宋体" w:hAnsi="宋体"/>
                <w:sz w:val="24"/>
              </w:rPr>
            </w:pPr>
          </w:p>
        </w:tc>
      </w:tr>
      <w:tr w:rsidR="00D95226" w:rsidRPr="000F7D2F" w:rsidTr="00594ACD">
        <w:trPr>
          <w:trHeight w:val="540"/>
        </w:trPr>
        <w:tc>
          <w:tcPr>
            <w:tcW w:w="514"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center"/>
              <w:textAlignment w:val="center"/>
              <w:rPr>
                <w:rFonts w:ascii="宋体" w:hAnsi="宋体"/>
                <w:sz w:val="24"/>
              </w:rPr>
            </w:pPr>
            <w:r w:rsidRPr="000F7D2F">
              <w:rPr>
                <w:rFonts w:ascii="宋体" w:hAnsi="宋体"/>
                <w:sz w:val="24"/>
              </w:rPr>
              <w:t>三</w:t>
            </w:r>
          </w:p>
        </w:tc>
        <w:tc>
          <w:tcPr>
            <w:tcW w:w="1757"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textAlignment w:val="center"/>
              <w:rPr>
                <w:rFonts w:ascii="宋体" w:hAnsi="宋体"/>
                <w:sz w:val="24"/>
              </w:rPr>
            </w:pPr>
            <w:r w:rsidRPr="000F7D2F">
              <w:rPr>
                <w:rFonts w:ascii="宋体" w:hAnsi="宋体"/>
                <w:sz w:val="24"/>
              </w:rPr>
              <w:t>设备购置费用</w:t>
            </w:r>
          </w:p>
        </w:tc>
        <w:tc>
          <w:tcPr>
            <w:tcW w:w="1543"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center"/>
              <w:textAlignment w:val="center"/>
              <w:rPr>
                <w:rFonts w:ascii="宋体" w:hAnsi="宋体"/>
                <w:sz w:val="24"/>
              </w:rPr>
            </w:pPr>
          </w:p>
        </w:tc>
        <w:tc>
          <w:tcPr>
            <w:tcW w:w="1186"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left"/>
              <w:textAlignment w:val="center"/>
              <w:rPr>
                <w:rFonts w:ascii="宋体" w:hAnsi="宋体"/>
                <w:sz w:val="24"/>
              </w:rPr>
            </w:pPr>
          </w:p>
        </w:tc>
      </w:tr>
      <w:tr w:rsidR="00D95226" w:rsidRPr="000F7D2F" w:rsidTr="00594ACD">
        <w:trPr>
          <w:trHeight w:val="540"/>
        </w:trPr>
        <w:tc>
          <w:tcPr>
            <w:tcW w:w="514"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center"/>
              <w:textAlignment w:val="center"/>
              <w:rPr>
                <w:rFonts w:ascii="宋体" w:hAnsi="宋体"/>
                <w:sz w:val="24"/>
              </w:rPr>
            </w:pPr>
            <w:r w:rsidRPr="000F7D2F">
              <w:rPr>
                <w:rFonts w:ascii="宋体" w:hAnsi="宋体"/>
                <w:sz w:val="24"/>
              </w:rPr>
              <w:t>四</w:t>
            </w:r>
          </w:p>
        </w:tc>
        <w:tc>
          <w:tcPr>
            <w:tcW w:w="1757"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textAlignment w:val="center"/>
              <w:rPr>
                <w:rFonts w:ascii="宋体" w:hAnsi="宋体"/>
                <w:sz w:val="24"/>
              </w:rPr>
            </w:pPr>
            <w:r w:rsidRPr="000F7D2F">
              <w:rPr>
                <w:rFonts w:ascii="宋体" w:hAnsi="宋体"/>
                <w:sz w:val="24"/>
              </w:rPr>
              <w:t>专用工具费用</w:t>
            </w:r>
          </w:p>
        </w:tc>
        <w:tc>
          <w:tcPr>
            <w:tcW w:w="1543"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center"/>
              <w:textAlignment w:val="center"/>
              <w:rPr>
                <w:rFonts w:ascii="宋体" w:hAnsi="宋体"/>
                <w:sz w:val="24"/>
              </w:rPr>
            </w:pPr>
          </w:p>
        </w:tc>
        <w:tc>
          <w:tcPr>
            <w:tcW w:w="1186"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textAlignment w:val="center"/>
              <w:rPr>
                <w:rFonts w:ascii="宋体" w:hAnsi="宋体"/>
                <w:sz w:val="24"/>
              </w:rPr>
            </w:pPr>
          </w:p>
        </w:tc>
      </w:tr>
      <w:tr w:rsidR="00D95226" w:rsidRPr="000F7D2F" w:rsidTr="00594ACD">
        <w:trPr>
          <w:trHeight w:val="540"/>
        </w:trPr>
        <w:tc>
          <w:tcPr>
            <w:tcW w:w="514"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center"/>
              <w:textAlignment w:val="center"/>
              <w:rPr>
                <w:rFonts w:ascii="宋体" w:hAnsi="宋体"/>
                <w:sz w:val="24"/>
              </w:rPr>
            </w:pPr>
            <w:r w:rsidRPr="000F7D2F">
              <w:rPr>
                <w:rFonts w:ascii="宋体" w:hAnsi="宋体"/>
                <w:sz w:val="24"/>
              </w:rPr>
              <w:t>五</w:t>
            </w:r>
          </w:p>
        </w:tc>
        <w:tc>
          <w:tcPr>
            <w:tcW w:w="1757"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textAlignment w:val="center"/>
              <w:rPr>
                <w:rFonts w:ascii="宋体" w:hAnsi="宋体"/>
                <w:sz w:val="24"/>
              </w:rPr>
            </w:pPr>
            <w:r w:rsidRPr="000F7D2F">
              <w:rPr>
                <w:rFonts w:ascii="宋体" w:hAnsi="宋体"/>
                <w:sz w:val="24"/>
              </w:rPr>
              <w:t>调试费用</w:t>
            </w:r>
          </w:p>
        </w:tc>
        <w:tc>
          <w:tcPr>
            <w:tcW w:w="1543"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center"/>
              <w:textAlignment w:val="center"/>
              <w:rPr>
                <w:rFonts w:ascii="宋体" w:hAnsi="宋体"/>
                <w:sz w:val="24"/>
              </w:rPr>
            </w:pPr>
          </w:p>
        </w:tc>
        <w:tc>
          <w:tcPr>
            <w:tcW w:w="1186"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textAlignment w:val="center"/>
              <w:rPr>
                <w:rFonts w:ascii="宋体" w:hAnsi="宋体"/>
                <w:sz w:val="24"/>
              </w:rPr>
            </w:pPr>
          </w:p>
        </w:tc>
      </w:tr>
      <w:tr w:rsidR="00D95226" w:rsidRPr="000F7D2F" w:rsidTr="00594ACD">
        <w:trPr>
          <w:trHeight w:val="540"/>
        </w:trPr>
        <w:tc>
          <w:tcPr>
            <w:tcW w:w="514"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center"/>
              <w:textAlignment w:val="center"/>
              <w:rPr>
                <w:rFonts w:ascii="宋体" w:hAnsi="宋体"/>
                <w:sz w:val="24"/>
              </w:rPr>
            </w:pPr>
            <w:r w:rsidRPr="000F7D2F">
              <w:rPr>
                <w:rFonts w:ascii="宋体" w:hAnsi="宋体"/>
                <w:sz w:val="24"/>
              </w:rPr>
              <w:t>六</w:t>
            </w:r>
          </w:p>
        </w:tc>
        <w:tc>
          <w:tcPr>
            <w:tcW w:w="1757"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textAlignment w:val="center"/>
              <w:rPr>
                <w:rFonts w:ascii="宋体" w:hAnsi="宋体"/>
                <w:sz w:val="24"/>
              </w:rPr>
            </w:pPr>
            <w:r w:rsidRPr="000F7D2F">
              <w:rPr>
                <w:rFonts w:ascii="宋体" w:hAnsi="宋体"/>
                <w:sz w:val="24"/>
              </w:rPr>
              <w:t>设计及其他费用</w:t>
            </w:r>
          </w:p>
        </w:tc>
        <w:tc>
          <w:tcPr>
            <w:tcW w:w="1543"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center"/>
              <w:textAlignment w:val="center"/>
              <w:rPr>
                <w:rFonts w:ascii="宋体" w:hAnsi="宋体"/>
                <w:sz w:val="24"/>
              </w:rPr>
            </w:pPr>
          </w:p>
        </w:tc>
        <w:tc>
          <w:tcPr>
            <w:tcW w:w="1186"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textAlignment w:val="center"/>
              <w:rPr>
                <w:rFonts w:ascii="宋体" w:hAnsi="宋体"/>
                <w:sz w:val="24"/>
              </w:rPr>
            </w:pPr>
          </w:p>
        </w:tc>
      </w:tr>
      <w:tr w:rsidR="00D95226" w:rsidRPr="000F7D2F" w:rsidTr="00594ACD">
        <w:trPr>
          <w:trHeight w:val="540"/>
        </w:trPr>
        <w:tc>
          <w:tcPr>
            <w:tcW w:w="2272" w:type="pct"/>
            <w:gridSpan w:val="2"/>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textAlignment w:val="center"/>
              <w:rPr>
                <w:rFonts w:ascii="宋体" w:hAnsi="宋体"/>
                <w:sz w:val="24"/>
              </w:rPr>
            </w:pPr>
            <w:r w:rsidRPr="000F7D2F">
              <w:rPr>
                <w:rFonts w:ascii="宋体" w:hAnsi="宋体"/>
                <w:sz w:val="24"/>
              </w:rPr>
              <w:t>合  计</w:t>
            </w:r>
          </w:p>
        </w:tc>
        <w:tc>
          <w:tcPr>
            <w:tcW w:w="1543"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center"/>
              <w:textAlignment w:val="center"/>
              <w:rPr>
                <w:rFonts w:ascii="宋体" w:hAnsi="宋体"/>
                <w:sz w:val="24"/>
              </w:rPr>
            </w:pPr>
          </w:p>
        </w:tc>
        <w:tc>
          <w:tcPr>
            <w:tcW w:w="1186"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textAlignment w:val="center"/>
              <w:rPr>
                <w:rFonts w:ascii="宋体" w:hAnsi="宋体"/>
                <w:sz w:val="24"/>
              </w:rPr>
            </w:pPr>
          </w:p>
        </w:tc>
      </w:tr>
    </w:tbl>
    <w:p w:rsidR="00D95226" w:rsidRPr="000F7D2F" w:rsidRDefault="00D95226" w:rsidP="00D95226">
      <w:pPr>
        <w:pStyle w:val="1"/>
        <w:keepNext w:val="0"/>
        <w:keepLines w:val="0"/>
        <w:spacing w:before="0" w:after="0" w:line="500" w:lineRule="exact"/>
        <w:rPr>
          <w:rFonts w:ascii="宋体" w:hAnsi="宋体"/>
          <w:sz w:val="24"/>
          <w:szCs w:val="24"/>
        </w:rPr>
      </w:pPr>
      <w:bookmarkStart w:id="138" w:name="_Toc446681011"/>
      <w:bookmarkStart w:id="139" w:name="_Toc520625087"/>
      <w:r w:rsidRPr="000F7D2F">
        <w:rPr>
          <w:rFonts w:ascii="宋体" w:hAnsi="宋体" w:hint="eastAsia"/>
          <w:sz w:val="24"/>
          <w:szCs w:val="24"/>
        </w:rPr>
        <w:t>八.供方提供运行费用</w:t>
      </w:r>
      <w:bookmarkEnd w:id="138"/>
      <w:r w:rsidRPr="000F7D2F">
        <w:rPr>
          <w:rFonts w:ascii="宋体" w:hAnsi="宋体" w:hint="eastAsia"/>
          <w:sz w:val="24"/>
          <w:szCs w:val="24"/>
        </w:rPr>
        <w:t>分析表</w:t>
      </w:r>
      <w:bookmarkEnd w:id="139"/>
    </w:p>
    <w:p w:rsidR="00D95226" w:rsidRPr="000F7D2F" w:rsidRDefault="00D95226" w:rsidP="00D95226">
      <w:pPr>
        <w:pStyle w:val="2"/>
        <w:keepNext w:val="0"/>
        <w:keepLines w:val="0"/>
        <w:spacing w:before="0" w:after="0" w:line="500" w:lineRule="exact"/>
        <w:rPr>
          <w:rFonts w:ascii="宋体" w:eastAsia="宋体" w:hAnsi="宋体"/>
          <w:sz w:val="24"/>
          <w:szCs w:val="24"/>
        </w:rPr>
      </w:pPr>
      <w:bookmarkStart w:id="140" w:name="_Toc520625088"/>
      <w:r w:rsidRPr="000F7D2F">
        <w:rPr>
          <w:rFonts w:ascii="宋体" w:eastAsia="宋体" w:hAnsi="宋体" w:hint="eastAsia"/>
          <w:sz w:val="24"/>
          <w:szCs w:val="24"/>
        </w:rPr>
        <w:t>1、计算依据</w:t>
      </w:r>
      <w:bookmarkEnd w:id="140"/>
    </w:p>
    <w:p w:rsidR="00D95226" w:rsidRPr="000F7D2F" w:rsidRDefault="00D95226" w:rsidP="00D95226">
      <w:pPr>
        <w:spacing w:line="500" w:lineRule="exact"/>
        <w:rPr>
          <w:rFonts w:ascii="宋体" w:hAnsi="宋体"/>
          <w:bCs/>
          <w:sz w:val="24"/>
        </w:rPr>
      </w:pPr>
      <w:r w:rsidRPr="000F7D2F">
        <w:rPr>
          <w:rFonts w:ascii="宋体" w:hAnsi="宋体" w:hint="eastAsia"/>
          <w:bCs/>
          <w:sz w:val="24"/>
        </w:rPr>
        <w:t>烟气量：216000m³/h（</w:t>
      </w:r>
      <w:r w:rsidRPr="000F7D2F">
        <w:rPr>
          <w:rFonts w:ascii="宋体" w:hAnsi="宋体"/>
          <w:bCs/>
          <w:sz w:val="24"/>
        </w:rPr>
        <w:t>150</w:t>
      </w:r>
      <w:r w:rsidRPr="000F7D2F">
        <w:rPr>
          <w:rFonts w:ascii="宋体" w:hAnsi="宋体" w:hint="eastAsia"/>
          <w:bCs/>
          <w:sz w:val="24"/>
        </w:rPr>
        <w:t>℃条件下）。</w:t>
      </w:r>
    </w:p>
    <w:p w:rsidR="00D95226" w:rsidRPr="000F7D2F" w:rsidRDefault="00D95226" w:rsidP="00D95226">
      <w:pPr>
        <w:spacing w:line="500" w:lineRule="exact"/>
        <w:rPr>
          <w:rFonts w:ascii="宋体" w:hAnsi="宋体"/>
          <w:bCs/>
          <w:sz w:val="24"/>
          <w:vertAlign w:val="superscript"/>
        </w:rPr>
      </w:pPr>
      <w:r w:rsidRPr="000F7D2F">
        <w:rPr>
          <w:rFonts w:ascii="宋体" w:hAnsi="宋体" w:hint="eastAsia"/>
          <w:bCs/>
          <w:sz w:val="24"/>
        </w:rPr>
        <w:t>出口烟气</w:t>
      </w:r>
      <w:proofErr w:type="gramStart"/>
      <w:r w:rsidRPr="000F7D2F">
        <w:rPr>
          <w:rFonts w:ascii="宋体" w:hAnsi="宋体" w:hint="eastAsia"/>
          <w:bCs/>
          <w:sz w:val="24"/>
        </w:rPr>
        <w:t>尘</w:t>
      </w:r>
      <w:proofErr w:type="gramEnd"/>
      <w:r w:rsidRPr="000F7D2F">
        <w:rPr>
          <w:rFonts w:ascii="宋体" w:hAnsi="宋体" w:hint="eastAsia"/>
          <w:bCs/>
          <w:sz w:val="24"/>
        </w:rPr>
        <w:t>浓度：＜5mg/Nm³。</w:t>
      </w:r>
    </w:p>
    <w:p w:rsidR="00D95226" w:rsidRPr="000F7D2F" w:rsidRDefault="00D95226" w:rsidP="00D95226">
      <w:pPr>
        <w:spacing w:line="500" w:lineRule="exact"/>
        <w:rPr>
          <w:rFonts w:ascii="宋体" w:hAnsi="宋体"/>
          <w:bCs/>
          <w:sz w:val="24"/>
        </w:rPr>
      </w:pPr>
      <w:r w:rsidRPr="000F7D2F">
        <w:rPr>
          <w:rFonts w:ascii="宋体" w:hAnsi="宋体" w:hint="eastAsia"/>
          <w:bCs/>
          <w:sz w:val="24"/>
        </w:rPr>
        <w:t>出口烟气SO</w:t>
      </w:r>
      <w:r w:rsidRPr="000F7D2F">
        <w:rPr>
          <w:rFonts w:ascii="宋体" w:hAnsi="宋体" w:hint="eastAsia"/>
          <w:bCs/>
          <w:sz w:val="24"/>
          <w:vertAlign w:val="subscript"/>
        </w:rPr>
        <w:t>2</w:t>
      </w:r>
      <w:r w:rsidRPr="000F7D2F">
        <w:rPr>
          <w:rFonts w:ascii="宋体" w:hAnsi="宋体" w:hint="eastAsia"/>
          <w:bCs/>
          <w:sz w:val="24"/>
        </w:rPr>
        <w:t>浓度：</w:t>
      </w:r>
      <w:r w:rsidRPr="000F7D2F">
        <w:rPr>
          <w:rFonts w:ascii="宋体" w:hAnsi="宋体" w:hint="eastAsia"/>
          <w:spacing w:val="10"/>
          <w:sz w:val="24"/>
        </w:rPr>
        <w:t>＜</w:t>
      </w:r>
      <w:r w:rsidRPr="000F7D2F">
        <w:rPr>
          <w:rFonts w:ascii="宋体" w:hAnsi="宋体" w:hint="eastAsia"/>
          <w:bCs/>
          <w:sz w:val="24"/>
        </w:rPr>
        <w:t>30mg/Nm³。</w:t>
      </w:r>
    </w:p>
    <w:p w:rsidR="00D95226" w:rsidRPr="000F7D2F" w:rsidRDefault="00D95226" w:rsidP="00D95226">
      <w:pPr>
        <w:spacing w:line="500" w:lineRule="exact"/>
        <w:rPr>
          <w:rFonts w:ascii="宋体" w:hAnsi="宋体"/>
          <w:bCs/>
          <w:sz w:val="24"/>
          <w:vertAlign w:val="superscript"/>
        </w:rPr>
      </w:pPr>
      <w:r w:rsidRPr="000F7D2F">
        <w:rPr>
          <w:rFonts w:ascii="宋体" w:hAnsi="宋体" w:hint="eastAsia"/>
          <w:sz w:val="24"/>
        </w:rPr>
        <w:t>出口NOx浓度小于</w:t>
      </w:r>
      <w:r w:rsidRPr="000F7D2F">
        <w:rPr>
          <w:rFonts w:ascii="宋体" w:hAnsi="宋体" w:hint="eastAsia"/>
          <w:sz w:val="24"/>
          <w:u w:val="single"/>
        </w:rPr>
        <w:t>45</w:t>
      </w:r>
      <w:r w:rsidRPr="000F7D2F">
        <w:rPr>
          <w:rFonts w:ascii="宋体" w:hAnsi="宋体"/>
          <w:sz w:val="24"/>
        </w:rPr>
        <w:t>mg/Nm³</w:t>
      </w:r>
      <w:r w:rsidRPr="000F7D2F">
        <w:rPr>
          <w:rFonts w:ascii="宋体" w:hAnsi="宋体" w:hint="eastAsia"/>
          <w:sz w:val="24"/>
        </w:rPr>
        <w:t>。</w:t>
      </w:r>
    </w:p>
    <w:p w:rsidR="00D95226" w:rsidRPr="000F7D2F" w:rsidRDefault="00D95226" w:rsidP="00D95226">
      <w:pPr>
        <w:spacing w:line="500" w:lineRule="exact"/>
        <w:rPr>
          <w:rFonts w:ascii="宋体" w:hAnsi="宋体"/>
          <w:bCs/>
          <w:sz w:val="24"/>
        </w:rPr>
      </w:pPr>
      <w:r w:rsidRPr="000F7D2F">
        <w:rPr>
          <w:rFonts w:ascii="宋体" w:hAnsi="宋体" w:hint="eastAsia"/>
          <w:bCs/>
          <w:sz w:val="24"/>
        </w:rPr>
        <w:t>石灰石粉纯度：颗粒度250目，碳酸钙含量大于</w:t>
      </w:r>
      <w:r w:rsidRPr="000F7D2F">
        <w:rPr>
          <w:rFonts w:ascii="宋体" w:hAnsi="宋体"/>
          <w:bCs/>
          <w:sz w:val="24"/>
        </w:rPr>
        <w:t>90</w:t>
      </w:r>
      <w:r w:rsidRPr="000F7D2F">
        <w:rPr>
          <w:rFonts w:ascii="宋体" w:hAnsi="宋体" w:hint="eastAsia"/>
          <w:bCs/>
          <w:sz w:val="24"/>
        </w:rPr>
        <w:t>%，过筛通过率90%，二氧化硅含量小于1%，其他杂质含量小于4%。</w:t>
      </w:r>
    </w:p>
    <w:p w:rsidR="00D95226" w:rsidRPr="000F7D2F" w:rsidRDefault="00D95226" w:rsidP="00D95226">
      <w:pPr>
        <w:spacing w:line="500" w:lineRule="exact"/>
        <w:rPr>
          <w:rFonts w:ascii="宋体" w:hAnsi="宋体"/>
          <w:bCs/>
          <w:sz w:val="24"/>
        </w:rPr>
      </w:pPr>
      <w:r w:rsidRPr="000F7D2F">
        <w:rPr>
          <w:rFonts w:ascii="宋体" w:hAnsi="宋体" w:hint="eastAsia"/>
          <w:sz w:val="24"/>
        </w:rPr>
        <w:t>煤质按照含硫量1.5%计算；</w:t>
      </w:r>
    </w:p>
    <w:p w:rsidR="00D95226" w:rsidRPr="000F7D2F" w:rsidRDefault="00D95226" w:rsidP="00D95226">
      <w:pPr>
        <w:spacing w:line="500" w:lineRule="exact"/>
        <w:rPr>
          <w:rFonts w:ascii="宋体" w:hAnsi="宋体"/>
          <w:bCs/>
          <w:sz w:val="24"/>
        </w:rPr>
      </w:pPr>
      <w:r w:rsidRPr="000F7D2F">
        <w:rPr>
          <w:rFonts w:ascii="宋体" w:hAnsi="宋体" w:hint="eastAsia"/>
          <w:bCs/>
          <w:sz w:val="24"/>
        </w:rPr>
        <w:t>按年运行80</w:t>
      </w:r>
      <w:r w:rsidRPr="000F7D2F">
        <w:rPr>
          <w:rFonts w:ascii="宋体" w:hAnsi="宋体"/>
          <w:bCs/>
          <w:sz w:val="24"/>
        </w:rPr>
        <w:t>00</w:t>
      </w:r>
      <w:r w:rsidRPr="000F7D2F">
        <w:rPr>
          <w:rFonts w:ascii="宋体" w:hAnsi="宋体" w:hint="eastAsia"/>
          <w:bCs/>
          <w:sz w:val="24"/>
        </w:rPr>
        <w:t>h计算；</w:t>
      </w:r>
    </w:p>
    <w:p w:rsidR="00D95226" w:rsidRPr="000F7D2F" w:rsidRDefault="00D95226" w:rsidP="00D95226">
      <w:pPr>
        <w:pStyle w:val="2"/>
        <w:keepNext w:val="0"/>
        <w:keepLines w:val="0"/>
        <w:spacing w:before="0" w:after="0" w:line="500" w:lineRule="exact"/>
        <w:rPr>
          <w:rFonts w:ascii="宋体" w:eastAsia="宋体" w:hAnsi="宋体"/>
          <w:sz w:val="24"/>
          <w:szCs w:val="24"/>
        </w:rPr>
      </w:pPr>
      <w:bookmarkStart w:id="141" w:name="_Toc520625089"/>
      <w:r w:rsidRPr="000F7D2F">
        <w:rPr>
          <w:rFonts w:ascii="宋体" w:eastAsia="宋体" w:hAnsi="宋体" w:hint="eastAsia"/>
          <w:sz w:val="24"/>
          <w:szCs w:val="24"/>
        </w:rPr>
        <w:t>2、供方提供能耗表</w:t>
      </w:r>
      <w:bookmarkEnd w:id="141"/>
    </w:p>
    <w:p w:rsidR="00D95226" w:rsidRPr="000F7D2F" w:rsidRDefault="00D95226" w:rsidP="00D95226">
      <w:pPr>
        <w:tabs>
          <w:tab w:val="left" w:pos="465"/>
        </w:tabs>
        <w:spacing w:line="500" w:lineRule="exact"/>
        <w:ind w:firstLineChars="300" w:firstLine="720"/>
        <w:rPr>
          <w:rFonts w:ascii="宋体" w:hAnsi="宋体"/>
          <w:snapToGrid w:val="0"/>
          <w:sz w:val="24"/>
        </w:rPr>
      </w:pPr>
      <w:r w:rsidRPr="000F7D2F">
        <w:rPr>
          <w:rFonts w:ascii="宋体" w:hAnsi="宋体" w:hint="eastAsia"/>
          <w:snapToGrid w:val="0"/>
          <w:sz w:val="24"/>
        </w:rPr>
        <w:t>石灰石-石粉耗量、其他药品耗量、工艺水耗量、电量消耗量：</w:t>
      </w:r>
    </w:p>
    <w:tbl>
      <w:tblPr>
        <w:tblW w:w="508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633"/>
        <w:gridCol w:w="2072"/>
        <w:gridCol w:w="2229"/>
      </w:tblGrid>
      <w:tr w:rsidR="00D95226" w:rsidRPr="000F7D2F" w:rsidTr="00594ACD">
        <w:trPr>
          <w:cantSplit/>
          <w:trHeight w:hRule="exact" w:val="513"/>
          <w:tblHeader/>
          <w:jc w:val="center"/>
        </w:trPr>
        <w:tc>
          <w:tcPr>
            <w:tcW w:w="2835" w:type="pct"/>
            <w:tcMar>
              <w:left w:w="0" w:type="dxa"/>
              <w:right w:w="0" w:type="dxa"/>
            </w:tcMar>
            <w:vAlign w:val="center"/>
          </w:tcPr>
          <w:p w:rsidR="00D95226" w:rsidRPr="000F7D2F" w:rsidRDefault="00D95226" w:rsidP="00594ACD">
            <w:pPr>
              <w:spacing w:line="500" w:lineRule="exact"/>
              <w:jc w:val="center"/>
              <w:rPr>
                <w:rFonts w:ascii="宋体" w:hAnsi="宋体"/>
                <w:snapToGrid w:val="0"/>
                <w:sz w:val="24"/>
              </w:rPr>
            </w:pPr>
            <w:r w:rsidRPr="000F7D2F">
              <w:rPr>
                <w:rFonts w:ascii="宋体" w:hAnsi="宋体" w:hint="eastAsia"/>
                <w:snapToGrid w:val="0"/>
                <w:sz w:val="24"/>
              </w:rPr>
              <w:t>项    目</w:t>
            </w:r>
          </w:p>
        </w:tc>
        <w:tc>
          <w:tcPr>
            <w:tcW w:w="1043" w:type="pct"/>
            <w:tcMar>
              <w:left w:w="0" w:type="dxa"/>
              <w:right w:w="0" w:type="dxa"/>
            </w:tcMar>
            <w:vAlign w:val="center"/>
          </w:tcPr>
          <w:p w:rsidR="00D95226" w:rsidRPr="000F7D2F" w:rsidRDefault="00D95226" w:rsidP="00594ACD">
            <w:pPr>
              <w:spacing w:line="500" w:lineRule="exact"/>
              <w:jc w:val="center"/>
              <w:rPr>
                <w:rFonts w:ascii="宋体" w:hAnsi="宋体"/>
                <w:snapToGrid w:val="0"/>
                <w:sz w:val="24"/>
              </w:rPr>
            </w:pPr>
            <w:r w:rsidRPr="000F7D2F">
              <w:rPr>
                <w:rFonts w:ascii="宋体" w:hAnsi="宋体" w:hint="eastAsia"/>
                <w:snapToGrid w:val="0"/>
                <w:sz w:val="24"/>
              </w:rPr>
              <w:t>单位</w:t>
            </w:r>
          </w:p>
        </w:tc>
        <w:tc>
          <w:tcPr>
            <w:tcW w:w="1122" w:type="pct"/>
            <w:tcMar>
              <w:left w:w="0" w:type="dxa"/>
              <w:right w:w="0" w:type="dxa"/>
            </w:tcMar>
            <w:vAlign w:val="center"/>
          </w:tcPr>
          <w:p w:rsidR="00D95226" w:rsidRPr="000F7D2F" w:rsidRDefault="00D95226" w:rsidP="00594ACD">
            <w:pPr>
              <w:spacing w:line="500" w:lineRule="exact"/>
              <w:jc w:val="center"/>
              <w:rPr>
                <w:rFonts w:ascii="宋体" w:hAnsi="宋体"/>
                <w:snapToGrid w:val="0"/>
                <w:sz w:val="24"/>
              </w:rPr>
            </w:pPr>
            <w:r w:rsidRPr="000F7D2F">
              <w:rPr>
                <w:rFonts w:ascii="宋体" w:hAnsi="宋体"/>
                <w:snapToGrid w:val="0"/>
                <w:sz w:val="24"/>
              </w:rPr>
              <w:t>数量</w:t>
            </w:r>
          </w:p>
        </w:tc>
      </w:tr>
      <w:tr w:rsidR="00D95226" w:rsidRPr="000F7D2F" w:rsidTr="00594ACD">
        <w:trPr>
          <w:cantSplit/>
          <w:trHeight w:hRule="exact" w:val="513"/>
          <w:jc w:val="center"/>
        </w:trPr>
        <w:tc>
          <w:tcPr>
            <w:tcW w:w="2835" w:type="pct"/>
            <w:tcMar>
              <w:left w:w="0" w:type="dxa"/>
              <w:right w:w="0" w:type="dxa"/>
            </w:tcMar>
            <w:vAlign w:val="center"/>
          </w:tcPr>
          <w:p w:rsidR="00D95226" w:rsidRPr="000F7D2F" w:rsidRDefault="00D95226" w:rsidP="00594ACD">
            <w:pPr>
              <w:spacing w:line="500" w:lineRule="exact"/>
              <w:rPr>
                <w:rFonts w:ascii="宋体" w:hAnsi="宋体"/>
                <w:snapToGrid w:val="0"/>
                <w:sz w:val="24"/>
              </w:rPr>
            </w:pPr>
            <w:r w:rsidRPr="000F7D2F">
              <w:rPr>
                <w:rFonts w:ascii="宋体" w:hAnsi="宋体" w:hint="eastAsia"/>
                <w:snapToGrid w:val="0"/>
                <w:sz w:val="24"/>
              </w:rPr>
              <w:t>石灰石耗量</w:t>
            </w:r>
          </w:p>
        </w:tc>
        <w:tc>
          <w:tcPr>
            <w:tcW w:w="1043" w:type="pct"/>
            <w:tcMar>
              <w:left w:w="0" w:type="dxa"/>
              <w:right w:w="0" w:type="dxa"/>
            </w:tcMar>
            <w:vAlign w:val="center"/>
          </w:tcPr>
          <w:p w:rsidR="00D95226" w:rsidRPr="000F7D2F" w:rsidRDefault="00D95226" w:rsidP="00594ACD">
            <w:pPr>
              <w:spacing w:line="500" w:lineRule="exact"/>
              <w:jc w:val="center"/>
              <w:rPr>
                <w:rFonts w:ascii="宋体" w:hAnsi="宋体"/>
                <w:snapToGrid w:val="0"/>
                <w:sz w:val="24"/>
              </w:rPr>
            </w:pPr>
            <w:r w:rsidRPr="000F7D2F">
              <w:rPr>
                <w:rFonts w:ascii="宋体" w:hAnsi="宋体" w:hint="eastAsia"/>
                <w:snapToGrid w:val="0"/>
                <w:sz w:val="24"/>
              </w:rPr>
              <w:t>t/h</w:t>
            </w:r>
          </w:p>
        </w:tc>
        <w:tc>
          <w:tcPr>
            <w:tcW w:w="1122" w:type="pct"/>
            <w:tcMar>
              <w:left w:w="0" w:type="dxa"/>
              <w:right w:w="0" w:type="dxa"/>
            </w:tcMar>
            <w:vAlign w:val="center"/>
          </w:tcPr>
          <w:p w:rsidR="00D95226" w:rsidRPr="000F7D2F" w:rsidRDefault="00D95226" w:rsidP="00594ACD">
            <w:pPr>
              <w:spacing w:line="500" w:lineRule="exact"/>
              <w:jc w:val="center"/>
              <w:rPr>
                <w:rFonts w:ascii="宋体" w:hAnsi="宋体"/>
                <w:snapToGrid w:val="0"/>
                <w:sz w:val="24"/>
              </w:rPr>
            </w:pPr>
          </w:p>
        </w:tc>
      </w:tr>
      <w:tr w:rsidR="00D95226" w:rsidRPr="000F7D2F" w:rsidTr="00594ACD">
        <w:trPr>
          <w:cantSplit/>
          <w:trHeight w:hRule="exact" w:val="513"/>
          <w:jc w:val="center"/>
        </w:trPr>
        <w:tc>
          <w:tcPr>
            <w:tcW w:w="2835" w:type="pct"/>
            <w:tcMar>
              <w:left w:w="0" w:type="dxa"/>
              <w:right w:w="0" w:type="dxa"/>
            </w:tcMar>
            <w:vAlign w:val="center"/>
          </w:tcPr>
          <w:p w:rsidR="00D95226" w:rsidRPr="000F7D2F" w:rsidRDefault="00D95226" w:rsidP="00594ACD">
            <w:pPr>
              <w:spacing w:line="500" w:lineRule="exact"/>
              <w:rPr>
                <w:rFonts w:ascii="宋体" w:hAnsi="宋体"/>
                <w:snapToGrid w:val="0"/>
                <w:sz w:val="24"/>
              </w:rPr>
            </w:pPr>
            <w:r w:rsidRPr="000F7D2F">
              <w:rPr>
                <w:rFonts w:ascii="宋体" w:hAnsi="宋体" w:hint="eastAsia"/>
                <w:snapToGrid w:val="0"/>
                <w:sz w:val="24"/>
              </w:rPr>
              <w:t>其他消耗品耗量</w:t>
            </w:r>
          </w:p>
        </w:tc>
        <w:tc>
          <w:tcPr>
            <w:tcW w:w="1043" w:type="pct"/>
            <w:tcMar>
              <w:left w:w="0" w:type="dxa"/>
              <w:right w:w="0" w:type="dxa"/>
            </w:tcMar>
            <w:vAlign w:val="center"/>
          </w:tcPr>
          <w:p w:rsidR="00D95226" w:rsidRPr="000F7D2F" w:rsidRDefault="00D95226" w:rsidP="00594ACD">
            <w:pPr>
              <w:spacing w:line="500" w:lineRule="exact"/>
              <w:jc w:val="center"/>
              <w:rPr>
                <w:rFonts w:ascii="宋体" w:hAnsi="宋体"/>
                <w:snapToGrid w:val="0"/>
                <w:sz w:val="24"/>
              </w:rPr>
            </w:pPr>
            <w:r w:rsidRPr="000F7D2F">
              <w:rPr>
                <w:rFonts w:ascii="宋体" w:hAnsi="宋体" w:hint="eastAsia"/>
                <w:snapToGrid w:val="0"/>
                <w:sz w:val="24"/>
              </w:rPr>
              <w:t>kg/h</w:t>
            </w:r>
          </w:p>
        </w:tc>
        <w:tc>
          <w:tcPr>
            <w:tcW w:w="1122" w:type="pct"/>
            <w:tcMar>
              <w:left w:w="0" w:type="dxa"/>
              <w:right w:w="0" w:type="dxa"/>
            </w:tcMar>
            <w:vAlign w:val="center"/>
          </w:tcPr>
          <w:p w:rsidR="00D95226" w:rsidRPr="000F7D2F" w:rsidRDefault="00D95226" w:rsidP="00594ACD">
            <w:pPr>
              <w:spacing w:line="500" w:lineRule="exact"/>
              <w:jc w:val="center"/>
              <w:rPr>
                <w:rFonts w:ascii="宋体" w:hAnsi="宋体"/>
                <w:snapToGrid w:val="0"/>
                <w:color w:val="FF0000"/>
                <w:sz w:val="24"/>
              </w:rPr>
            </w:pPr>
          </w:p>
        </w:tc>
      </w:tr>
      <w:tr w:rsidR="00D95226" w:rsidRPr="000F7D2F" w:rsidTr="00594ACD">
        <w:trPr>
          <w:cantSplit/>
          <w:trHeight w:hRule="exact" w:val="513"/>
          <w:jc w:val="center"/>
        </w:trPr>
        <w:tc>
          <w:tcPr>
            <w:tcW w:w="2835" w:type="pct"/>
            <w:tcMar>
              <w:left w:w="0" w:type="dxa"/>
              <w:right w:w="0" w:type="dxa"/>
            </w:tcMar>
            <w:vAlign w:val="center"/>
          </w:tcPr>
          <w:p w:rsidR="00D95226" w:rsidRPr="000F7D2F" w:rsidRDefault="00D95226" w:rsidP="00594ACD">
            <w:pPr>
              <w:spacing w:line="500" w:lineRule="exact"/>
              <w:rPr>
                <w:rFonts w:ascii="宋体" w:hAnsi="宋体"/>
                <w:snapToGrid w:val="0"/>
                <w:sz w:val="24"/>
              </w:rPr>
            </w:pPr>
            <w:r w:rsidRPr="000F7D2F">
              <w:rPr>
                <w:rFonts w:ascii="宋体" w:hAnsi="宋体" w:hint="eastAsia"/>
                <w:snapToGrid w:val="0"/>
                <w:sz w:val="24"/>
              </w:rPr>
              <w:t>其他药品请中标方填写</w:t>
            </w:r>
          </w:p>
        </w:tc>
        <w:tc>
          <w:tcPr>
            <w:tcW w:w="1043" w:type="pct"/>
            <w:tcMar>
              <w:left w:w="0" w:type="dxa"/>
              <w:right w:w="0" w:type="dxa"/>
            </w:tcMar>
            <w:vAlign w:val="center"/>
          </w:tcPr>
          <w:p w:rsidR="00D95226" w:rsidRPr="000F7D2F" w:rsidRDefault="00D95226" w:rsidP="00594ACD">
            <w:pPr>
              <w:spacing w:line="500" w:lineRule="exact"/>
              <w:jc w:val="center"/>
              <w:rPr>
                <w:rFonts w:ascii="宋体" w:hAnsi="宋体"/>
                <w:snapToGrid w:val="0"/>
                <w:sz w:val="24"/>
              </w:rPr>
            </w:pPr>
            <w:r w:rsidRPr="000F7D2F">
              <w:rPr>
                <w:rFonts w:ascii="宋体" w:hAnsi="宋体" w:hint="eastAsia"/>
                <w:snapToGrid w:val="0"/>
                <w:sz w:val="24"/>
              </w:rPr>
              <w:t>kg/h</w:t>
            </w:r>
          </w:p>
        </w:tc>
        <w:tc>
          <w:tcPr>
            <w:tcW w:w="1122" w:type="pct"/>
            <w:tcMar>
              <w:left w:w="0" w:type="dxa"/>
              <w:right w:w="0" w:type="dxa"/>
            </w:tcMar>
            <w:vAlign w:val="center"/>
          </w:tcPr>
          <w:p w:rsidR="00D95226" w:rsidRPr="000F7D2F" w:rsidRDefault="00D95226" w:rsidP="00594ACD">
            <w:pPr>
              <w:spacing w:line="500" w:lineRule="exact"/>
              <w:jc w:val="center"/>
              <w:rPr>
                <w:rFonts w:ascii="宋体" w:hAnsi="宋体"/>
                <w:snapToGrid w:val="0"/>
                <w:color w:val="FF0000"/>
                <w:sz w:val="24"/>
              </w:rPr>
            </w:pPr>
          </w:p>
        </w:tc>
      </w:tr>
      <w:tr w:rsidR="00D95226" w:rsidRPr="000F7D2F" w:rsidTr="00594ACD">
        <w:trPr>
          <w:cantSplit/>
          <w:trHeight w:hRule="exact" w:val="513"/>
          <w:jc w:val="center"/>
        </w:trPr>
        <w:tc>
          <w:tcPr>
            <w:tcW w:w="2835" w:type="pct"/>
            <w:tcMar>
              <w:left w:w="0" w:type="dxa"/>
              <w:right w:w="0" w:type="dxa"/>
            </w:tcMar>
            <w:vAlign w:val="center"/>
          </w:tcPr>
          <w:p w:rsidR="00D95226" w:rsidRPr="000F7D2F" w:rsidRDefault="00D95226" w:rsidP="00594ACD">
            <w:pPr>
              <w:spacing w:line="500" w:lineRule="exact"/>
              <w:rPr>
                <w:rFonts w:ascii="宋体" w:hAnsi="宋体"/>
                <w:snapToGrid w:val="0"/>
                <w:sz w:val="24"/>
              </w:rPr>
            </w:pPr>
            <w:r w:rsidRPr="000F7D2F">
              <w:rPr>
                <w:rFonts w:ascii="宋体" w:hAnsi="宋体" w:hint="eastAsia"/>
                <w:snapToGrid w:val="0"/>
                <w:sz w:val="24"/>
              </w:rPr>
              <w:t>电 耗</w:t>
            </w:r>
          </w:p>
        </w:tc>
        <w:tc>
          <w:tcPr>
            <w:tcW w:w="1043" w:type="pct"/>
            <w:tcMar>
              <w:left w:w="0" w:type="dxa"/>
              <w:right w:w="0" w:type="dxa"/>
            </w:tcMar>
            <w:vAlign w:val="center"/>
          </w:tcPr>
          <w:p w:rsidR="00D95226" w:rsidRPr="000F7D2F" w:rsidRDefault="00D95226" w:rsidP="00594ACD">
            <w:pPr>
              <w:spacing w:line="500" w:lineRule="exact"/>
              <w:jc w:val="center"/>
              <w:rPr>
                <w:rFonts w:ascii="宋体" w:hAnsi="宋体"/>
                <w:snapToGrid w:val="0"/>
                <w:sz w:val="24"/>
              </w:rPr>
            </w:pPr>
            <w:r w:rsidRPr="000F7D2F">
              <w:rPr>
                <w:rFonts w:ascii="宋体" w:hAnsi="宋体" w:hint="eastAsia"/>
                <w:snapToGrid w:val="0"/>
                <w:sz w:val="24"/>
              </w:rPr>
              <w:t>kW</w:t>
            </w:r>
          </w:p>
        </w:tc>
        <w:tc>
          <w:tcPr>
            <w:tcW w:w="1122" w:type="pct"/>
            <w:tcMar>
              <w:left w:w="0" w:type="dxa"/>
              <w:right w:w="0" w:type="dxa"/>
            </w:tcMar>
            <w:vAlign w:val="center"/>
          </w:tcPr>
          <w:p w:rsidR="00D95226" w:rsidRPr="000F7D2F" w:rsidRDefault="00D95226" w:rsidP="00594ACD">
            <w:pPr>
              <w:spacing w:line="500" w:lineRule="exact"/>
              <w:jc w:val="center"/>
              <w:rPr>
                <w:rFonts w:ascii="宋体" w:hAnsi="宋体"/>
                <w:snapToGrid w:val="0"/>
                <w:sz w:val="24"/>
              </w:rPr>
            </w:pPr>
          </w:p>
        </w:tc>
      </w:tr>
      <w:tr w:rsidR="00D95226" w:rsidRPr="000F7D2F" w:rsidTr="00594ACD">
        <w:trPr>
          <w:cantSplit/>
          <w:trHeight w:hRule="exact" w:val="513"/>
          <w:jc w:val="center"/>
        </w:trPr>
        <w:tc>
          <w:tcPr>
            <w:tcW w:w="2835" w:type="pct"/>
            <w:tcMar>
              <w:left w:w="0" w:type="dxa"/>
              <w:right w:w="0" w:type="dxa"/>
            </w:tcMar>
            <w:vAlign w:val="center"/>
          </w:tcPr>
          <w:p w:rsidR="00D95226" w:rsidRPr="000F7D2F" w:rsidRDefault="00D95226" w:rsidP="00594ACD">
            <w:pPr>
              <w:spacing w:line="500" w:lineRule="exact"/>
              <w:rPr>
                <w:rFonts w:ascii="宋体" w:hAnsi="宋体"/>
                <w:snapToGrid w:val="0"/>
                <w:sz w:val="24"/>
              </w:rPr>
            </w:pPr>
            <w:r w:rsidRPr="000F7D2F">
              <w:rPr>
                <w:rFonts w:ascii="宋体" w:hAnsi="宋体" w:hint="eastAsia"/>
                <w:snapToGrid w:val="0"/>
                <w:sz w:val="24"/>
              </w:rPr>
              <w:t>工艺水耗量</w:t>
            </w:r>
          </w:p>
        </w:tc>
        <w:tc>
          <w:tcPr>
            <w:tcW w:w="1043" w:type="pct"/>
            <w:tcMar>
              <w:left w:w="0" w:type="dxa"/>
              <w:right w:w="0" w:type="dxa"/>
            </w:tcMar>
            <w:vAlign w:val="center"/>
          </w:tcPr>
          <w:p w:rsidR="00D95226" w:rsidRPr="000F7D2F" w:rsidRDefault="00D95226" w:rsidP="00594ACD">
            <w:pPr>
              <w:spacing w:line="500" w:lineRule="exact"/>
              <w:jc w:val="center"/>
              <w:rPr>
                <w:rFonts w:ascii="宋体" w:hAnsi="宋体"/>
                <w:snapToGrid w:val="0"/>
                <w:sz w:val="24"/>
              </w:rPr>
            </w:pPr>
            <w:r w:rsidRPr="000F7D2F">
              <w:rPr>
                <w:rFonts w:ascii="宋体" w:hAnsi="宋体" w:hint="eastAsia"/>
                <w:snapToGrid w:val="0"/>
                <w:sz w:val="24"/>
              </w:rPr>
              <w:t>m³/h</w:t>
            </w:r>
          </w:p>
        </w:tc>
        <w:tc>
          <w:tcPr>
            <w:tcW w:w="1122" w:type="pct"/>
            <w:tcMar>
              <w:left w:w="0" w:type="dxa"/>
              <w:right w:w="0" w:type="dxa"/>
            </w:tcMar>
            <w:vAlign w:val="center"/>
          </w:tcPr>
          <w:p w:rsidR="00D95226" w:rsidRPr="000F7D2F" w:rsidRDefault="00D95226" w:rsidP="00594ACD">
            <w:pPr>
              <w:spacing w:line="500" w:lineRule="exact"/>
              <w:jc w:val="center"/>
              <w:rPr>
                <w:rFonts w:ascii="宋体" w:hAnsi="宋体"/>
                <w:snapToGrid w:val="0"/>
                <w:sz w:val="24"/>
              </w:rPr>
            </w:pPr>
          </w:p>
        </w:tc>
      </w:tr>
      <w:tr w:rsidR="00D95226" w:rsidRPr="000F7D2F" w:rsidTr="00594ACD">
        <w:trPr>
          <w:cantSplit/>
          <w:trHeight w:hRule="exact" w:val="513"/>
          <w:jc w:val="center"/>
        </w:trPr>
        <w:tc>
          <w:tcPr>
            <w:tcW w:w="2835" w:type="pct"/>
            <w:tcMar>
              <w:left w:w="0" w:type="dxa"/>
              <w:right w:w="0" w:type="dxa"/>
            </w:tcMar>
            <w:vAlign w:val="center"/>
          </w:tcPr>
          <w:p w:rsidR="00D95226" w:rsidRPr="000F7D2F" w:rsidRDefault="00D95226" w:rsidP="00594ACD">
            <w:pPr>
              <w:spacing w:line="500" w:lineRule="exact"/>
              <w:rPr>
                <w:rFonts w:ascii="宋体" w:hAnsi="宋体"/>
                <w:snapToGrid w:val="0"/>
                <w:sz w:val="24"/>
              </w:rPr>
            </w:pPr>
            <w:r w:rsidRPr="000F7D2F">
              <w:rPr>
                <w:rFonts w:ascii="宋体" w:hAnsi="宋体" w:hint="eastAsia"/>
                <w:snapToGrid w:val="0"/>
                <w:sz w:val="24"/>
              </w:rPr>
              <w:t>工业水压力</w:t>
            </w:r>
          </w:p>
        </w:tc>
        <w:tc>
          <w:tcPr>
            <w:tcW w:w="1043" w:type="pct"/>
            <w:tcMar>
              <w:left w:w="0" w:type="dxa"/>
              <w:right w:w="0" w:type="dxa"/>
            </w:tcMar>
            <w:vAlign w:val="center"/>
          </w:tcPr>
          <w:p w:rsidR="00D95226" w:rsidRPr="000F7D2F" w:rsidRDefault="00D95226" w:rsidP="00594ACD">
            <w:pPr>
              <w:spacing w:line="500" w:lineRule="exact"/>
              <w:jc w:val="center"/>
              <w:rPr>
                <w:rFonts w:ascii="宋体" w:hAnsi="宋体"/>
                <w:snapToGrid w:val="0"/>
                <w:sz w:val="24"/>
              </w:rPr>
            </w:pPr>
            <w:r w:rsidRPr="000F7D2F">
              <w:rPr>
                <w:rFonts w:ascii="宋体" w:hAnsi="宋体" w:hint="eastAsia"/>
                <w:snapToGrid w:val="0"/>
                <w:sz w:val="24"/>
              </w:rPr>
              <w:t>MPa</w:t>
            </w:r>
          </w:p>
        </w:tc>
        <w:tc>
          <w:tcPr>
            <w:tcW w:w="1122" w:type="pct"/>
            <w:tcMar>
              <w:left w:w="0" w:type="dxa"/>
              <w:right w:w="0" w:type="dxa"/>
            </w:tcMar>
            <w:vAlign w:val="center"/>
          </w:tcPr>
          <w:p w:rsidR="00D95226" w:rsidRPr="000F7D2F" w:rsidRDefault="00D95226" w:rsidP="00594ACD">
            <w:pPr>
              <w:spacing w:line="500" w:lineRule="exact"/>
              <w:jc w:val="center"/>
              <w:rPr>
                <w:rFonts w:ascii="宋体" w:hAnsi="宋体"/>
                <w:snapToGrid w:val="0"/>
                <w:sz w:val="24"/>
              </w:rPr>
            </w:pPr>
          </w:p>
        </w:tc>
      </w:tr>
      <w:tr w:rsidR="00D95226" w:rsidRPr="000F7D2F" w:rsidTr="00594ACD">
        <w:trPr>
          <w:cantSplit/>
          <w:trHeight w:hRule="exact" w:val="513"/>
          <w:jc w:val="center"/>
        </w:trPr>
        <w:tc>
          <w:tcPr>
            <w:tcW w:w="2835" w:type="pct"/>
            <w:tcMar>
              <w:left w:w="0" w:type="dxa"/>
              <w:right w:w="0" w:type="dxa"/>
            </w:tcMar>
            <w:vAlign w:val="center"/>
          </w:tcPr>
          <w:p w:rsidR="00D95226" w:rsidRPr="000F7D2F" w:rsidRDefault="00D95226" w:rsidP="00594ACD">
            <w:pPr>
              <w:spacing w:line="500" w:lineRule="exact"/>
              <w:rPr>
                <w:rFonts w:ascii="宋体" w:hAnsi="宋体"/>
                <w:snapToGrid w:val="0"/>
                <w:sz w:val="24"/>
              </w:rPr>
            </w:pPr>
            <w:r w:rsidRPr="000F7D2F">
              <w:rPr>
                <w:rFonts w:ascii="宋体" w:hAnsi="宋体" w:hint="eastAsia"/>
                <w:snapToGrid w:val="0"/>
                <w:sz w:val="24"/>
              </w:rPr>
              <w:t>排水量</w:t>
            </w:r>
          </w:p>
        </w:tc>
        <w:tc>
          <w:tcPr>
            <w:tcW w:w="1043" w:type="pct"/>
            <w:tcMar>
              <w:left w:w="0" w:type="dxa"/>
              <w:right w:w="0" w:type="dxa"/>
            </w:tcMar>
            <w:vAlign w:val="center"/>
          </w:tcPr>
          <w:p w:rsidR="00D95226" w:rsidRPr="000F7D2F" w:rsidRDefault="00D95226" w:rsidP="00594ACD">
            <w:pPr>
              <w:spacing w:line="500" w:lineRule="exact"/>
              <w:jc w:val="center"/>
              <w:rPr>
                <w:rFonts w:ascii="宋体" w:hAnsi="宋体"/>
                <w:snapToGrid w:val="0"/>
                <w:sz w:val="24"/>
              </w:rPr>
            </w:pPr>
            <w:r w:rsidRPr="000F7D2F">
              <w:rPr>
                <w:rFonts w:ascii="宋体" w:hAnsi="宋体" w:hint="eastAsia"/>
                <w:snapToGrid w:val="0"/>
                <w:sz w:val="24"/>
              </w:rPr>
              <w:t>m³/h</w:t>
            </w:r>
          </w:p>
        </w:tc>
        <w:tc>
          <w:tcPr>
            <w:tcW w:w="1122" w:type="pct"/>
            <w:tcMar>
              <w:left w:w="0" w:type="dxa"/>
              <w:right w:w="0" w:type="dxa"/>
            </w:tcMar>
            <w:vAlign w:val="center"/>
          </w:tcPr>
          <w:p w:rsidR="00D95226" w:rsidRPr="000F7D2F" w:rsidRDefault="00D95226" w:rsidP="00594ACD">
            <w:pPr>
              <w:spacing w:line="500" w:lineRule="exact"/>
              <w:jc w:val="center"/>
              <w:rPr>
                <w:rFonts w:ascii="宋体" w:hAnsi="宋体"/>
                <w:snapToGrid w:val="0"/>
                <w:sz w:val="24"/>
              </w:rPr>
            </w:pPr>
          </w:p>
        </w:tc>
      </w:tr>
    </w:tbl>
    <w:p w:rsidR="00D95226" w:rsidRPr="000F7D2F" w:rsidRDefault="00D95226" w:rsidP="00D95226">
      <w:pPr>
        <w:pStyle w:val="2"/>
        <w:keepNext w:val="0"/>
        <w:keepLines w:val="0"/>
        <w:spacing w:before="0" w:after="0" w:line="500" w:lineRule="exact"/>
        <w:rPr>
          <w:rFonts w:ascii="宋体" w:eastAsia="宋体" w:hAnsi="宋体"/>
          <w:sz w:val="24"/>
          <w:szCs w:val="24"/>
        </w:rPr>
      </w:pPr>
      <w:bookmarkStart w:id="142" w:name="_Toc520625090"/>
      <w:r w:rsidRPr="000F7D2F">
        <w:rPr>
          <w:rFonts w:ascii="宋体" w:eastAsia="宋体" w:hAnsi="宋体" w:hint="eastAsia"/>
          <w:sz w:val="24"/>
          <w:szCs w:val="24"/>
        </w:rPr>
        <w:t>3、煤种及其他参数参照上面的数据和现场实际进行分析</w:t>
      </w:r>
      <w:bookmarkEnd w:id="142"/>
    </w:p>
    <w:tbl>
      <w:tblPr>
        <w:tblW w:w="5000" w:type="pct"/>
        <w:tblLook w:val="0000" w:firstRow="0" w:lastRow="0" w:firstColumn="0" w:lastColumn="0" w:noHBand="0" w:noVBand="0"/>
      </w:tblPr>
      <w:tblGrid>
        <w:gridCol w:w="827"/>
        <w:gridCol w:w="2830"/>
        <w:gridCol w:w="2483"/>
        <w:gridCol w:w="1908"/>
        <w:gridCol w:w="1908"/>
      </w:tblGrid>
      <w:tr w:rsidR="00D95226" w:rsidRPr="000F7D2F" w:rsidTr="00594ACD">
        <w:trPr>
          <w:trHeight w:val="540"/>
        </w:trPr>
        <w:tc>
          <w:tcPr>
            <w:tcW w:w="415"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center"/>
              <w:textAlignment w:val="center"/>
              <w:rPr>
                <w:rFonts w:ascii="宋体" w:hAnsi="宋体"/>
                <w:sz w:val="24"/>
              </w:rPr>
            </w:pPr>
            <w:r w:rsidRPr="000F7D2F">
              <w:rPr>
                <w:rFonts w:ascii="宋体" w:hAnsi="宋体"/>
                <w:sz w:val="24"/>
              </w:rPr>
              <w:lastRenderedPageBreak/>
              <w:t>序号</w:t>
            </w:r>
          </w:p>
        </w:tc>
        <w:tc>
          <w:tcPr>
            <w:tcW w:w="1421"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center"/>
              <w:textAlignment w:val="center"/>
              <w:rPr>
                <w:rFonts w:ascii="宋体" w:hAnsi="宋体"/>
                <w:sz w:val="24"/>
              </w:rPr>
            </w:pPr>
            <w:r w:rsidRPr="000F7D2F">
              <w:rPr>
                <w:rFonts w:ascii="宋体" w:hAnsi="宋体" w:hint="eastAsia"/>
                <w:sz w:val="24"/>
              </w:rPr>
              <w:t>费用名称</w:t>
            </w:r>
          </w:p>
        </w:tc>
        <w:tc>
          <w:tcPr>
            <w:tcW w:w="1247"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center"/>
              <w:textAlignment w:val="center"/>
              <w:rPr>
                <w:rFonts w:ascii="宋体" w:hAnsi="宋体"/>
                <w:sz w:val="24"/>
              </w:rPr>
            </w:pPr>
            <w:r w:rsidRPr="000F7D2F">
              <w:rPr>
                <w:rFonts w:ascii="宋体" w:hAnsi="宋体" w:hint="eastAsia"/>
                <w:sz w:val="24"/>
              </w:rPr>
              <w:t>单价</w:t>
            </w:r>
            <w:r w:rsidRPr="000F7D2F">
              <w:rPr>
                <w:rFonts w:ascii="宋体" w:hAnsi="宋体"/>
                <w:sz w:val="24"/>
              </w:rPr>
              <w:t>（元）</w:t>
            </w:r>
          </w:p>
        </w:tc>
        <w:tc>
          <w:tcPr>
            <w:tcW w:w="958"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center"/>
              <w:textAlignment w:val="center"/>
              <w:rPr>
                <w:rFonts w:ascii="宋体" w:hAnsi="宋体"/>
                <w:sz w:val="24"/>
              </w:rPr>
            </w:pPr>
            <w:r w:rsidRPr="000F7D2F">
              <w:rPr>
                <w:rFonts w:ascii="宋体" w:hAnsi="宋体" w:hint="eastAsia"/>
                <w:sz w:val="24"/>
              </w:rPr>
              <w:t>用量</w:t>
            </w:r>
          </w:p>
        </w:tc>
        <w:tc>
          <w:tcPr>
            <w:tcW w:w="958"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center"/>
              <w:textAlignment w:val="center"/>
              <w:rPr>
                <w:rFonts w:ascii="宋体" w:hAnsi="宋体"/>
                <w:sz w:val="24"/>
              </w:rPr>
            </w:pPr>
            <w:r w:rsidRPr="000F7D2F">
              <w:rPr>
                <w:rFonts w:ascii="宋体" w:hAnsi="宋体" w:hint="eastAsia"/>
                <w:sz w:val="24"/>
              </w:rPr>
              <w:t>合计（万元）</w:t>
            </w:r>
          </w:p>
        </w:tc>
      </w:tr>
      <w:tr w:rsidR="00D95226" w:rsidRPr="000F7D2F" w:rsidTr="00594ACD">
        <w:trPr>
          <w:trHeight w:val="540"/>
        </w:trPr>
        <w:tc>
          <w:tcPr>
            <w:tcW w:w="415"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center"/>
              <w:textAlignment w:val="center"/>
              <w:rPr>
                <w:rFonts w:ascii="宋体" w:hAnsi="宋体"/>
                <w:sz w:val="24"/>
              </w:rPr>
            </w:pPr>
            <w:proofErr w:type="gramStart"/>
            <w:r w:rsidRPr="000F7D2F">
              <w:rPr>
                <w:rFonts w:ascii="宋体" w:hAnsi="宋体"/>
                <w:sz w:val="24"/>
              </w:rPr>
              <w:t>一</w:t>
            </w:r>
            <w:proofErr w:type="gramEnd"/>
          </w:p>
        </w:tc>
        <w:tc>
          <w:tcPr>
            <w:tcW w:w="1421"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left"/>
              <w:textAlignment w:val="center"/>
              <w:rPr>
                <w:rFonts w:ascii="宋体" w:hAnsi="宋体"/>
                <w:sz w:val="24"/>
              </w:rPr>
            </w:pPr>
            <w:r w:rsidRPr="000F7D2F">
              <w:rPr>
                <w:rFonts w:ascii="宋体" w:hAnsi="宋体" w:hint="eastAsia"/>
                <w:sz w:val="24"/>
              </w:rPr>
              <w:t>脱硫剂（250</w:t>
            </w:r>
            <w:proofErr w:type="gramStart"/>
            <w:r w:rsidRPr="000F7D2F">
              <w:rPr>
                <w:rFonts w:ascii="宋体" w:hAnsi="宋体" w:hint="eastAsia"/>
                <w:sz w:val="24"/>
              </w:rPr>
              <w:t>目以下</w:t>
            </w:r>
            <w:proofErr w:type="gramEnd"/>
            <w:r w:rsidRPr="000F7D2F">
              <w:rPr>
                <w:rFonts w:ascii="宋体" w:hAnsi="宋体" w:hint="eastAsia"/>
                <w:sz w:val="24"/>
              </w:rPr>
              <w:t>的石灰石石）</w:t>
            </w:r>
          </w:p>
        </w:tc>
        <w:tc>
          <w:tcPr>
            <w:tcW w:w="1247"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center"/>
              <w:textAlignment w:val="center"/>
              <w:rPr>
                <w:rFonts w:ascii="宋体" w:hAnsi="宋体"/>
                <w:sz w:val="24"/>
              </w:rPr>
            </w:pPr>
            <w:r w:rsidRPr="000F7D2F">
              <w:rPr>
                <w:rFonts w:ascii="宋体" w:hAnsi="宋体" w:hint="eastAsia"/>
                <w:sz w:val="24"/>
              </w:rPr>
              <w:t>260元/吨</w:t>
            </w:r>
          </w:p>
        </w:tc>
        <w:tc>
          <w:tcPr>
            <w:tcW w:w="958"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center"/>
              <w:textAlignment w:val="center"/>
              <w:rPr>
                <w:rFonts w:ascii="宋体" w:hAnsi="宋体"/>
                <w:sz w:val="24"/>
              </w:rPr>
            </w:pPr>
          </w:p>
        </w:tc>
        <w:tc>
          <w:tcPr>
            <w:tcW w:w="958"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center"/>
              <w:textAlignment w:val="center"/>
              <w:rPr>
                <w:rFonts w:ascii="宋体" w:hAnsi="宋体"/>
                <w:sz w:val="24"/>
              </w:rPr>
            </w:pPr>
          </w:p>
        </w:tc>
      </w:tr>
      <w:tr w:rsidR="00D95226" w:rsidRPr="000F7D2F" w:rsidTr="00594ACD">
        <w:trPr>
          <w:trHeight w:val="540"/>
        </w:trPr>
        <w:tc>
          <w:tcPr>
            <w:tcW w:w="415"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center"/>
              <w:textAlignment w:val="center"/>
              <w:rPr>
                <w:rFonts w:ascii="宋体" w:hAnsi="宋体"/>
                <w:sz w:val="24"/>
              </w:rPr>
            </w:pPr>
            <w:r w:rsidRPr="000F7D2F">
              <w:rPr>
                <w:rFonts w:ascii="宋体" w:hAnsi="宋体" w:hint="eastAsia"/>
                <w:sz w:val="24"/>
              </w:rPr>
              <w:t>二</w:t>
            </w:r>
          </w:p>
        </w:tc>
        <w:tc>
          <w:tcPr>
            <w:tcW w:w="1421"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left"/>
              <w:textAlignment w:val="center"/>
              <w:rPr>
                <w:rFonts w:ascii="宋体" w:hAnsi="宋体"/>
                <w:sz w:val="24"/>
              </w:rPr>
            </w:pPr>
            <w:r w:rsidRPr="000F7D2F">
              <w:rPr>
                <w:rFonts w:ascii="宋体" w:hAnsi="宋体" w:hint="eastAsia"/>
                <w:sz w:val="24"/>
              </w:rPr>
              <w:t>水费</w:t>
            </w:r>
          </w:p>
        </w:tc>
        <w:tc>
          <w:tcPr>
            <w:tcW w:w="1247"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center"/>
              <w:textAlignment w:val="center"/>
              <w:rPr>
                <w:rFonts w:ascii="宋体" w:hAnsi="宋体"/>
                <w:sz w:val="24"/>
              </w:rPr>
            </w:pPr>
            <w:r w:rsidRPr="000F7D2F">
              <w:rPr>
                <w:rFonts w:ascii="宋体" w:hAnsi="宋体" w:hint="eastAsia"/>
                <w:sz w:val="24"/>
              </w:rPr>
              <w:t>1.1元/吨</w:t>
            </w:r>
          </w:p>
        </w:tc>
        <w:tc>
          <w:tcPr>
            <w:tcW w:w="958"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center"/>
              <w:textAlignment w:val="center"/>
              <w:rPr>
                <w:rFonts w:ascii="宋体" w:hAnsi="宋体"/>
                <w:sz w:val="24"/>
              </w:rPr>
            </w:pPr>
          </w:p>
        </w:tc>
        <w:tc>
          <w:tcPr>
            <w:tcW w:w="958"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center"/>
              <w:textAlignment w:val="center"/>
              <w:rPr>
                <w:rFonts w:ascii="宋体" w:hAnsi="宋体"/>
                <w:sz w:val="24"/>
              </w:rPr>
            </w:pPr>
          </w:p>
        </w:tc>
      </w:tr>
      <w:tr w:rsidR="00D95226" w:rsidRPr="000F7D2F" w:rsidTr="00594ACD">
        <w:trPr>
          <w:trHeight w:val="540"/>
        </w:trPr>
        <w:tc>
          <w:tcPr>
            <w:tcW w:w="415"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center"/>
              <w:textAlignment w:val="center"/>
              <w:rPr>
                <w:rFonts w:ascii="宋体" w:hAnsi="宋体"/>
                <w:sz w:val="24"/>
              </w:rPr>
            </w:pPr>
            <w:r w:rsidRPr="000F7D2F">
              <w:rPr>
                <w:rFonts w:ascii="宋体" w:hAnsi="宋体" w:hint="eastAsia"/>
                <w:sz w:val="24"/>
              </w:rPr>
              <w:t>三</w:t>
            </w:r>
          </w:p>
        </w:tc>
        <w:tc>
          <w:tcPr>
            <w:tcW w:w="1421"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left"/>
              <w:textAlignment w:val="center"/>
              <w:rPr>
                <w:rFonts w:ascii="宋体" w:hAnsi="宋体"/>
                <w:sz w:val="24"/>
              </w:rPr>
            </w:pPr>
            <w:r w:rsidRPr="000F7D2F">
              <w:rPr>
                <w:rFonts w:ascii="宋体" w:hAnsi="宋体" w:hint="eastAsia"/>
                <w:sz w:val="24"/>
              </w:rPr>
              <w:t>药品</w:t>
            </w:r>
          </w:p>
        </w:tc>
        <w:tc>
          <w:tcPr>
            <w:tcW w:w="1247"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center"/>
              <w:textAlignment w:val="center"/>
              <w:rPr>
                <w:rFonts w:ascii="宋体" w:hAnsi="宋体"/>
                <w:sz w:val="24"/>
              </w:rPr>
            </w:pPr>
            <w:r w:rsidRPr="000F7D2F">
              <w:rPr>
                <w:rFonts w:ascii="宋体" w:hAnsi="宋体" w:hint="eastAsia"/>
                <w:sz w:val="24"/>
              </w:rPr>
              <w:t>？元/吨</w:t>
            </w:r>
          </w:p>
        </w:tc>
        <w:tc>
          <w:tcPr>
            <w:tcW w:w="958"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center"/>
              <w:textAlignment w:val="center"/>
              <w:rPr>
                <w:rFonts w:ascii="宋体" w:hAnsi="宋体"/>
                <w:sz w:val="24"/>
              </w:rPr>
            </w:pPr>
          </w:p>
        </w:tc>
        <w:tc>
          <w:tcPr>
            <w:tcW w:w="958"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center"/>
              <w:textAlignment w:val="center"/>
              <w:rPr>
                <w:rFonts w:ascii="宋体" w:hAnsi="宋体"/>
                <w:color w:val="FF0000"/>
                <w:sz w:val="24"/>
              </w:rPr>
            </w:pPr>
          </w:p>
        </w:tc>
      </w:tr>
      <w:tr w:rsidR="00D95226" w:rsidRPr="000F7D2F" w:rsidTr="00594ACD">
        <w:trPr>
          <w:trHeight w:val="540"/>
        </w:trPr>
        <w:tc>
          <w:tcPr>
            <w:tcW w:w="415"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center"/>
              <w:textAlignment w:val="center"/>
              <w:rPr>
                <w:rFonts w:ascii="宋体" w:hAnsi="宋体"/>
                <w:sz w:val="24"/>
              </w:rPr>
            </w:pPr>
          </w:p>
        </w:tc>
        <w:tc>
          <w:tcPr>
            <w:tcW w:w="1421"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left"/>
              <w:textAlignment w:val="center"/>
              <w:rPr>
                <w:rFonts w:ascii="宋体" w:hAnsi="宋体"/>
                <w:sz w:val="24"/>
              </w:rPr>
            </w:pPr>
            <w:r w:rsidRPr="000F7D2F">
              <w:rPr>
                <w:rFonts w:ascii="宋体" w:hAnsi="宋体" w:hint="eastAsia"/>
                <w:sz w:val="24"/>
              </w:rPr>
              <w:t>药品</w:t>
            </w:r>
          </w:p>
        </w:tc>
        <w:tc>
          <w:tcPr>
            <w:tcW w:w="1247"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center"/>
              <w:textAlignment w:val="center"/>
              <w:rPr>
                <w:rFonts w:ascii="宋体" w:hAnsi="宋体"/>
                <w:sz w:val="24"/>
              </w:rPr>
            </w:pPr>
            <w:r w:rsidRPr="000F7D2F">
              <w:rPr>
                <w:rFonts w:ascii="宋体" w:hAnsi="宋体" w:hint="eastAsia"/>
                <w:sz w:val="24"/>
              </w:rPr>
              <w:t>？元/吨</w:t>
            </w:r>
          </w:p>
        </w:tc>
        <w:tc>
          <w:tcPr>
            <w:tcW w:w="958"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center"/>
              <w:textAlignment w:val="center"/>
              <w:rPr>
                <w:rFonts w:ascii="宋体" w:hAnsi="宋体"/>
                <w:sz w:val="24"/>
              </w:rPr>
            </w:pPr>
          </w:p>
        </w:tc>
        <w:tc>
          <w:tcPr>
            <w:tcW w:w="958"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center"/>
              <w:textAlignment w:val="center"/>
              <w:rPr>
                <w:rFonts w:ascii="宋体" w:hAnsi="宋体"/>
                <w:color w:val="FF0000"/>
                <w:sz w:val="24"/>
              </w:rPr>
            </w:pPr>
          </w:p>
        </w:tc>
      </w:tr>
      <w:tr w:rsidR="00D95226" w:rsidRPr="000F7D2F" w:rsidTr="00594ACD">
        <w:trPr>
          <w:trHeight w:val="540"/>
        </w:trPr>
        <w:tc>
          <w:tcPr>
            <w:tcW w:w="415"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center"/>
              <w:textAlignment w:val="center"/>
              <w:rPr>
                <w:rFonts w:ascii="宋体" w:hAnsi="宋体"/>
                <w:sz w:val="24"/>
              </w:rPr>
            </w:pPr>
            <w:r w:rsidRPr="000F7D2F">
              <w:rPr>
                <w:rFonts w:ascii="宋体" w:hAnsi="宋体" w:hint="eastAsia"/>
                <w:sz w:val="24"/>
              </w:rPr>
              <w:t>四</w:t>
            </w:r>
          </w:p>
        </w:tc>
        <w:tc>
          <w:tcPr>
            <w:tcW w:w="1421"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left"/>
              <w:textAlignment w:val="center"/>
              <w:rPr>
                <w:rFonts w:ascii="宋体" w:hAnsi="宋体"/>
                <w:sz w:val="24"/>
              </w:rPr>
            </w:pPr>
            <w:r w:rsidRPr="000F7D2F">
              <w:rPr>
                <w:rFonts w:ascii="宋体" w:hAnsi="宋体" w:hint="eastAsia"/>
                <w:sz w:val="24"/>
              </w:rPr>
              <w:t>电费</w:t>
            </w:r>
          </w:p>
        </w:tc>
        <w:tc>
          <w:tcPr>
            <w:tcW w:w="1247"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center"/>
              <w:textAlignment w:val="center"/>
              <w:rPr>
                <w:rFonts w:ascii="宋体" w:hAnsi="宋体"/>
                <w:sz w:val="24"/>
              </w:rPr>
            </w:pPr>
            <w:r w:rsidRPr="000F7D2F">
              <w:rPr>
                <w:rFonts w:ascii="宋体" w:hAnsi="宋体" w:hint="eastAsia"/>
                <w:sz w:val="24"/>
              </w:rPr>
              <w:t>0.6元/Kwh</w:t>
            </w:r>
          </w:p>
        </w:tc>
        <w:tc>
          <w:tcPr>
            <w:tcW w:w="958"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center"/>
              <w:textAlignment w:val="center"/>
              <w:rPr>
                <w:rFonts w:ascii="宋体" w:hAnsi="宋体"/>
                <w:sz w:val="24"/>
              </w:rPr>
            </w:pPr>
          </w:p>
        </w:tc>
        <w:tc>
          <w:tcPr>
            <w:tcW w:w="958"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center"/>
              <w:textAlignment w:val="center"/>
              <w:rPr>
                <w:rFonts w:ascii="宋体" w:hAnsi="宋体"/>
                <w:sz w:val="24"/>
              </w:rPr>
            </w:pPr>
          </w:p>
        </w:tc>
      </w:tr>
      <w:tr w:rsidR="00D95226" w:rsidRPr="000F7D2F" w:rsidTr="00594ACD">
        <w:trPr>
          <w:trHeight w:val="540"/>
        </w:trPr>
        <w:tc>
          <w:tcPr>
            <w:tcW w:w="415"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center"/>
              <w:textAlignment w:val="center"/>
              <w:rPr>
                <w:rFonts w:ascii="宋体" w:hAnsi="宋体"/>
                <w:sz w:val="24"/>
              </w:rPr>
            </w:pPr>
            <w:r w:rsidRPr="000F7D2F">
              <w:rPr>
                <w:rFonts w:ascii="宋体" w:hAnsi="宋体" w:hint="eastAsia"/>
                <w:sz w:val="24"/>
              </w:rPr>
              <w:t>五</w:t>
            </w:r>
          </w:p>
        </w:tc>
        <w:tc>
          <w:tcPr>
            <w:tcW w:w="1421"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left"/>
              <w:textAlignment w:val="center"/>
              <w:rPr>
                <w:rFonts w:ascii="宋体" w:hAnsi="宋体"/>
                <w:sz w:val="24"/>
              </w:rPr>
            </w:pPr>
            <w:r w:rsidRPr="000F7D2F">
              <w:rPr>
                <w:rFonts w:ascii="宋体" w:hAnsi="宋体" w:hint="eastAsia"/>
                <w:sz w:val="24"/>
              </w:rPr>
              <w:t>设备维修费</w:t>
            </w:r>
          </w:p>
        </w:tc>
        <w:tc>
          <w:tcPr>
            <w:tcW w:w="1247"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center"/>
              <w:textAlignment w:val="center"/>
              <w:rPr>
                <w:rFonts w:ascii="宋体" w:hAnsi="宋体"/>
                <w:sz w:val="24"/>
              </w:rPr>
            </w:pPr>
            <w:r w:rsidRPr="000F7D2F">
              <w:rPr>
                <w:rFonts w:ascii="宋体" w:hAnsi="宋体"/>
                <w:sz w:val="24"/>
              </w:rPr>
              <w:t>万元</w:t>
            </w:r>
            <w:r w:rsidRPr="000F7D2F">
              <w:rPr>
                <w:rFonts w:ascii="宋体" w:hAnsi="宋体" w:hint="eastAsia"/>
                <w:sz w:val="24"/>
              </w:rPr>
              <w:t>/年</w:t>
            </w:r>
          </w:p>
        </w:tc>
        <w:tc>
          <w:tcPr>
            <w:tcW w:w="958"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center"/>
              <w:textAlignment w:val="center"/>
              <w:rPr>
                <w:rFonts w:ascii="宋体" w:hAnsi="宋体"/>
                <w:sz w:val="24"/>
              </w:rPr>
            </w:pPr>
          </w:p>
        </w:tc>
        <w:tc>
          <w:tcPr>
            <w:tcW w:w="958"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center"/>
              <w:textAlignment w:val="center"/>
              <w:rPr>
                <w:rFonts w:ascii="宋体" w:hAnsi="宋体"/>
                <w:sz w:val="24"/>
              </w:rPr>
            </w:pPr>
          </w:p>
        </w:tc>
      </w:tr>
      <w:tr w:rsidR="00D95226" w:rsidRPr="000F7D2F" w:rsidTr="00594ACD">
        <w:trPr>
          <w:trHeight w:val="540"/>
        </w:trPr>
        <w:tc>
          <w:tcPr>
            <w:tcW w:w="415"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center"/>
              <w:textAlignment w:val="center"/>
              <w:rPr>
                <w:rFonts w:ascii="宋体" w:hAnsi="宋体"/>
                <w:sz w:val="24"/>
              </w:rPr>
            </w:pPr>
          </w:p>
        </w:tc>
        <w:tc>
          <w:tcPr>
            <w:tcW w:w="1421"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left"/>
              <w:textAlignment w:val="center"/>
              <w:rPr>
                <w:rFonts w:ascii="宋体" w:hAnsi="宋体"/>
                <w:sz w:val="24"/>
              </w:rPr>
            </w:pPr>
          </w:p>
        </w:tc>
        <w:tc>
          <w:tcPr>
            <w:tcW w:w="1247"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center"/>
              <w:textAlignment w:val="center"/>
              <w:rPr>
                <w:rFonts w:ascii="宋体" w:hAnsi="宋体"/>
                <w:sz w:val="24"/>
                <w:highlight w:val="yellow"/>
              </w:rPr>
            </w:pPr>
          </w:p>
        </w:tc>
        <w:tc>
          <w:tcPr>
            <w:tcW w:w="958"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center"/>
              <w:textAlignment w:val="center"/>
              <w:rPr>
                <w:rFonts w:ascii="宋体" w:hAnsi="宋体"/>
                <w:sz w:val="24"/>
                <w:highlight w:val="yellow"/>
              </w:rPr>
            </w:pPr>
            <w:r w:rsidRPr="000F7D2F">
              <w:rPr>
                <w:rFonts w:ascii="宋体" w:hAnsi="宋体" w:hint="eastAsia"/>
                <w:sz w:val="24"/>
              </w:rPr>
              <w:t>合计</w:t>
            </w:r>
          </w:p>
        </w:tc>
        <w:tc>
          <w:tcPr>
            <w:tcW w:w="958"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center"/>
              <w:textAlignment w:val="center"/>
              <w:rPr>
                <w:rFonts w:ascii="宋体" w:hAnsi="宋体"/>
                <w:sz w:val="24"/>
              </w:rPr>
            </w:pPr>
          </w:p>
        </w:tc>
      </w:tr>
      <w:tr w:rsidR="00D95226" w:rsidRPr="000F7D2F" w:rsidTr="00594ACD">
        <w:trPr>
          <w:trHeight w:val="540"/>
        </w:trPr>
        <w:tc>
          <w:tcPr>
            <w:tcW w:w="415"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center"/>
              <w:textAlignment w:val="center"/>
              <w:rPr>
                <w:rFonts w:ascii="宋体" w:hAnsi="宋体"/>
                <w:sz w:val="24"/>
              </w:rPr>
            </w:pPr>
          </w:p>
        </w:tc>
        <w:tc>
          <w:tcPr>
            <w:tcW w:w="1421"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left"/>
              <w:textAlignment w:val="center"/>
              <w:rPr>
                <w:rFonts w:ascii="宋体" w:hAnsi="宋体"/>
                <w:sz w:val="24"/>
              </w:rPr>
            </w:pPr>
            <w:r w:rsidRPr="000F7D2F">
              <w:rPr>
                <w:rFonts w:ascii="宋体" w:hAnsi="宋体" w:hint="eastAsia"/>
                <w:sz w:val="24"/>
              </w:rPr>
              <w:t>年度总费用</w:t>
            </w:r>
          </w:p>
        </w:tc>
        <w:tc>
          <w:tcPr>
            <w:tcW w:w="1247"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center"/>
              <w:textAlignment w:val="center"/>
              <w:rPr>
                <w:rFonts w:ascii="宋体" w:hAnsi="宋体"/>
                <w:sz w:val="24"/>
                <w:highlight w:val="yellow"/>
              </w:rPr>
            </w:pPr>
            <w:r w:rsidRPr="000F7D2F">
              <w:rPr>
                <w:rFonts w:ascii="宋体" w:hAnsi="宋体"/>
                <w:sz w:val="24"/>
              </w:rPr>
              <w:t>万元</w:t>
            </w:r>
            <w:r w:rsidRPr="000F7D2F">
              <w:rPr>
                <w:rFonts w:ascii="宋体" w:hAnsi="宋体" w:hint="eastAsia"/>
                <w:sz w:val="24"/>
              </w:rPr>
              <w:t>/年</w:t>
            </w:r>
          </w:p>
        </w:tc>
        <w:tc>
          <w:tcPr>
            <w:tcW w:w="958"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center"/>
              <w:textAlignment w:val="center"/>
              <w:rPr>
                <w:rFonts w:ascii="宋体" w:hAnsi="宋体"/>
                <w:sz w:val="24"/>
              </w:rPr>
            </w:pPr>
          </w:p>
        </w:tc>
        <w:tc>
          <w:tcPr>
            <w:tcW w:w="958" w:type="pct"/>
            <w:tcBorders>
              <w:top w:val="single" w:sz="4" w:space="0" w:color="000000"/>
              <w:left w:val="single" w:sz="4" w:space="0" w:color="000000"/>
              <w:bottom w:val="single" w:sz="4" w:space="0" w:color="000000"/>
              <w:right w:val="single" w:sz="4" w:space="0" w:color="000000"/>
            </w:tcBorders>
            <w:vAlign w:val="center"/>
          </w:tcPr>
          <w:p w:rsidR="00D95226" w:rsidRPr="000F7D2F" w:rsidRDefault="00D95226" w:rsidP="00594ACD">
            <w:pPr>
              <w:autoSpaceDN w:val="0"/>
              <w:spacing w:line="500" w:lineRule="exact"/>
              <w:jc w:val="center"/>
              <w:textAlignment w:val="center"/>
              <w:rPr>
                <w:rFonts w:ascii="宋体" w:hAnsi="宋体"/>
                <w:sz w:val="24"/>
              </w:rPr>
            </w:pPr>
          </w:p>
        </w:tc>
      </w:tr>
    </w:tbl>
    <w:p w:rsidR="00D95226" w:rsidRPr="000F7D2F" w:rsidRDefault="00D95226" w:rsidP="00D95226">
      <w:pPr>
        <w:pStyle w:val="1"/>
        <w:keepNext w:val="0"/>
        <w:keepLines w:val="0"/>
        <w:spacing w:before="0" w:after="0" w:line="500" w:lineRule="exact"/>
        <w:rPr>
          <w:rFonts w:ascii="宋体" w:hAnsi="宋体"/>
          <w:sz w:val="24"/>
          <w:szCs w:val="24"/>
        </w:rPr>
      </w:pPr>
      <w:bookmarkStart w:id="143" w:name="_Toc446681004"/>
      <w:bookmarkStart w:id="144" w:name="_Toc520625091"/>
      <w:r w:rsidRPr="000F7D2F">
        <w:rPr>
          <w:rFonts w:ascii="宋体" w:hAnsi="宋体" w:hint="eastAsia"/>
          <w:sz w:val="24"/>
          <w:szCs w:val="24"/>
        </w:rPr>
        <w:t>九.供方提供脱硫、除尘设计技术数据</w:t>
      </w:r>
      <w:bookmarkEnd w:id="143"/>
      <w:bookmarkEnd w:id="144"/>
    </w:p>
    <w:p w:rsidR="00D95226" w:rsidRPr="000F7D2F" w:rsidRDefault="00D95226" w:rsidP="00D95226">
      <w:pPr>
        <w:spacing w:line="500" w:lineRule="exact"/>
        <w:jc w:val="center"/>
        <w:rPr>
          <w:rFonts w:ascii="宋体" w:hAnsi="宋体"/>
          <w:sz w:val="24"/>
        </w:rPr>
      </w:pPr>
      <w:r w:rsidRPr="000F7D2F">
        <w:rPr>
          <w:rFonts w:ascii="宋体" w:hAnsi="宋体" w:hint="eastAsia"/>
          <w:sz w:val="24"/>
        </w:rPr>
        <w:t xml:space="preserve">  </w:t>
      </w:r>
      <w:r w:rsidRPr="000F7D2F">
        <w:rPr>
          <w:rFonts w:ascii="宋体" w:hAnsi="宋体"/>
          <w:sz w:val="24"/>
        </w:rPr>
        <w:t xml:space="preserve">         </w:t>
      </w:r>
      <w:r w:rsidRPr="000F7D2F">
        <w:rPr>
          <w:rFonts w:ascii="宋体" w:hAnsi="宋体" w:hint="eastAsia"/>
          <w:sz w:val="24"/>
        </w:rPr>
        <w:t>脱硫、除尘</w:t>
      </w:r>
      <w:r w:rsidRPr="000F7D2F">
        <w:rPr>
          <w:rFonts w:ascii="宋体" w:hAnsi="宋体"/>
          <w:sz w:val="24"/>
        </w:rPr>
        <w:t>超低排放装置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71"/>
        <w:gridCol w:w="5178"/>
        <w:gridCol w:w="2388"/>
        <w:gridCol w:w="1377"/>
        <w:gridCol w:w="82"/>
      </w:tblGrid>
      <w:tr w:rsidR="00D95226" w:rsidRPr="000F7D2F" w:rsidTr="00594ACD">
        <w:trPr>
          <w:gridAfter w:val="1"/>
          <w:wAfter w:w="42" w:type="pct"/>
          <w:trHeight w:val="454"/>
          <w:tblHeader/>
        </w:trPr>
        <w:tc>
          <w:tcPr>
            <w:tcW w:w="393" w:type="pct"/>
            <w:tcBorders>
              <w:top w:val="single" w:sz="12" w:space="0" w:color="auto"/>
              <w:left w:val="single" w:sz="12" w:space="0" w:color="auto"/>
              <w:bottom w:val="single" w:sz="4" w:space="0" w:color="auto"/>
            </w:tcBorders>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序号</w:t>
            </w:r>
          </w:p>
        </w:tc>
        <w:tc>
          <w:tcPr>
            <w:tcW w:w="2643" w:type="pct"/>
            <w:tcBorders>
              <w:top w:val="single" w:sz="12" w:space="0" w:color="auto"/>
              <w:bottom w:val="single" w:sz="4" w:space="0" w:color="auto"/>
            </w:tcBorders>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项  目  名  称</w:t>
            </w:r>
          </w:p>
        </w:tc>
        <w:tc>
          <w:tcPr>
            <w:tcW w:w="1219" w:type="pct"/>
            <w:tcBorders>
              <w:top w:val="single" w:sz="12" w:space="0" w:color="auto"/>
              <w:bottom w:val="single" w:sz="4" w:space="0" w:color="auto"/>
            </w:tcBorders>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单 位</w:t>
            </w:r>
          </w:p>
        </w:tc>
        <w:tc>
          <w:tcPr>
            <w:tcW w:w="703" w:type="pct"/>
            <w:tcBorders>
              <w:top w:val="single" w:sz="12" w:space="0" w:color="auto"/>
              <w:bottom w:val="single" w:sz="4" w:space="0" w:color="auto"/>
              <w:right w:val="single" w:sz="12" w:space="0" w:color="auto"/>
            </w:tcBorders>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数  据</w:t>
            </w:r>
          </w:p>
        </w:tc>
      </w:tr>
      <w:tr w:rsidR="00D95226" w:rsidRPr="000F7D2F" w:rsidTr="00594ACD">
        <w:trPr>
          <w:gridAfter w:val="1"/>
          <w:wAfter w:w="42" w:type="pct"/>
          <w:trHeight w:val="454"/>
        </w:trPr>
        <w:tc>
          <w:tcPr>
            <w:tcW w:w="393" w:type="pct"/>
            <w:tcBorders>
              <w:left w:val="single" w:sz="12"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sz w:val="24"/>
              </w:rPr>
              <w:t>1</w:t>
            </w:r>
          </w:p>
        </w:tc>
        <w:tc>
          <w:tcPr>
            <w:tcW w:w="2643" w:type="pct"/>
            <w:vAlign w:val="center"/>
          </w:tcPr>
          <w:p w:rsidR="00D95226" w:rsidRPr="000F7D2F" w:rsidRDefault="00D95226" w:rsidP="00594ACD">
            <w:pPr>
              <w:spacing w:line="500" w:lineRule="exact"/>
              <w:rPr>
                <w:rFonts w:ascii="宋体" w:hAnsi="宋体"/>
                <w:sz w:val="24"/>
              </w:rPr>
            </w:pPr>
            <w:r w:rsidRPr="000F7D2F">
              <w:rPr>
                <w:rFonts w:ascii="宋体" w:hAnsi="宋体"/>
                <w:sz w:val="24"/>
              </w:rPr>
              <w:t>性能数据</w:t>
            </w:r>
          </w:p>
        </w:tc>
        <w:tc>
          <w:tcPr>
            <w:tcW w:w="1219" w:type="pct"/>
            <w:vAlign w:val="center"/>
          </w:tcPr>
          <w:p w:rsidR="00D95226" w:rsidRPr="000F7D2F" w:rsidRDefault="00D95226" w:rsidP="00594ACD">
            <w:pPr>
              <w:pStyle w:val="4"/>
              <w:keepNext w:val="0"/>
              <w:keepLines w:val="0"/>
              <w:spacing w:before="0" w:after="0" w:line="500" w:lineRule="exact"/>
              <w:rPr>
                <w:rFonts w:ascii="宋体" w:eastAsia="宋体" w:hAnsi="宋体"/>
                <w:b w:val="0"/>
                <w:sz w:val="24"/>
                <w:szCs w:val="24"/>
              </w:rPr>
            </w:pPr>
          </w:p>
        </w:tc>
        <w:tc>
          <w:tcPr>
            <w:tcW w:w="703" w:type="pct"/>
            <w:tcBorders>
              <w:right w:val="single" w:sz="12" w:space="0" w:color="auto"/>
            </w:tcBorders>
            <w:vAlign w:val="center"/>
          </w:tcPr>
          <w:p w:rsidR="00D95226" w:rsidRPr="000F7D2F" w:rsidRDefault="00D95226" w:rsidP="00594ACD">
            <w:pPr>
              <w:pStyle w:val="31"/>
              <w:spacing w:line="500" w:lineRule="exact"/>
              <w:ind w:left="0"/>
              <w:rPr>
                <w:rFonts w:ascii="宋体" w:hAnsi="宋体"/>
                <w:sz w:val="24"/>
                <w:szCs w:val="24"/>
              </w:rPr>
            </w:pPr>
            <w:r w:rsidRPr="000F7D2F">
              <w:rPr>
                <w:rFonts w:ascii="宋体" w:hAnsi="宋体" w:hint="eastAsia"/>
                <w:sz w:val="24"/>
                <w:szCs w:val="24"/>
              </w:rPr>
              <w:t xml:space="preserve">  </w:t>
            </w:r>
          </w:p>
        </w:tc>
      </w:tr>
      <w:tr w:rsidR="00D95226" w:rsidRPr="000F7D2F" w:rsidTr="00594ACD">
        <w:trPr>
          <w:gridAfter w:val="1"/>
          <w:wAfter w:w="42" w:type="pct"/>
          <w:trHeight w:val="454"/>
        </w:trPr>
        <w:tc>
          <w:tcPr>
            <w:tcW w:w="393" w:type="pct"/>
            <w:tcBorders>
              <w:left w:val="single" w:sz="12"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sz w:val="24"/>
              </w:rPr>
              <w:t>1.1</w:t>
            </w:r>
          </w:p>
        </w:tc>
        <w:tc>
          <w:tcPr>
            <w:tcW w:w="2643" w:type="pct"/>
            <w:vAlign w:val="center"/>
          </w:tcPr>
          <w:p w:rsidR="00D95226" w:rsidRPr="000F7D2F" w:rsidRDefault="00D95226" w:rsidP="00594ACD">
            <w:pPr>
              <w:spacing w:line="500" w:lineRule="exact"/>
              <w:rPr>
                <w:rFonts w:ascii="宋体" w:hAnsi="宋体"/>
                <w:sz w:val="24"/>
              </w:rPr>
            </w:pPr>
            <w:r w:rsidRPr="000F7D2F">
              <w:rPr>
                <w:rFonts w:ascii="宋体" w:hAnsi="宋体"/>
                <w:sz w:val="24"/>
              </w:rPr>
              <w:t>入口烟气数据</w:t>
            </w:r>
          </w:p>
        </w:tc>
        <w:tc>
          <w:tcPr>
            <w:tcW w:w="1219" w:type="pct"/>
            <w:vAlign w:val="center"/>
          </w:tcPr>
          <w:p w:rsidR="00D95226" w:rsidRPr="000F7D2F" w:rsidRDefault="00D95226" w:rsidP="00594ACD">
            <w:pPr>
              <w:pStyle w:val="4"/>
              <w:keepNext w:val="0"/>
              <w:keepLines w:val="0"/>
              <w:spacing w:before="0" w:after="0" w:line="500" w:lineRule="exact"/>
              <w:rPr>
                <w:rFonts w:ascii="宋体" w:eastAsia="宋体" w:hAnsi="宋体"/>
                <w:b w:val="0"/>
                <w:bCs w:val="0"/>
                <w:sz w:val="24"/>
                <w:szCs w:val="24"/>
              </w:rPr>
            </w:pPr>
          </w:p>
        </w:tc>
        <w:tc>
          <w:tcPr>
            <w:tcW w:w="703" w:type="pct"/>
            <w:tcBorders>
              <w:right w:val="single" w:sz="12"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 xml:space="preserve">         </w:t>
            </w:r>
          </w:p>
        </w:tc>
      </w:tr>
      <w:tr w:rsidR="00D95226" w:rsidRPr="000F7D2F" w:rsidTr="00594ACD">
        <w:trPr>
          <w:gridAfter w:val="1"/>
          <w:wAfter w:w="42" w:type="pct"/>
          <w:trHeight w:val="454"/>
        </w:trPr>
        <w:tc>
          <w:tcPr>
            <w:tcW w:w="393" w:type="pct"/>
            <w:tcBorders>
              <w:left w:val="single" w:sz="12" w:space="0" w:color="auto"/>
            </w:tcBorders>
            <w:vAlign w:val="center"/>
          </w:tcPr>
          <w:p w:rsidR="00D95226" w:rsidRPr="000F7D2F" w:rsidRDefault="00D95226" w:rsidP="00594ACD">
            <w:pPr>
              <w:spacing w:line="500" w:lineRule="exact"/>
              <w:rPr>
                <w:rFonts w:ascii="宋体" w:hAnsi="宋体"/>
                <w:sz w:val="24"/>
              </w:rPr>
            </w:pPr>
          </w:p>
        </w:tc>
        <w:tc>
          <w:tcPr>
            <w:tcW w:w="2643" w:type="pct"/>
            <w:vAlign w:val="center"/>
          </w:tcPr>
          <w:p w:rsidR="00D95226" w:rsidRPr="000F7D2F" w:rsidRDefault="00D95226" w:rsidP="00594ACD">
            <w:pPr>
              <w:spacing w:line="500" w:lineRule="exact"/>
              <w:rPr>
                <w:rFonts w:ascii="宋体" w:hAnsi="宋体"/>
                <w:sz w:val="24"/>
              </w:rPr>
            </w:pPr>
            <w:r w:rsidRPr="000F7D2F">
              <w:rPr>
                <w:rFonts w:ascii="宋体" w:hAnsi="宋体"/>
                <w:sz w:val="24"/>
              </w:rPr>
              <w:t>·烟气量（标态，湿基，6％O</w:t>
            </w:r>
            <w:r w:rsidRPr="000F7D2F">
              <w:rPr>
                <w:rFonts w:ascii="宋体" w:hAnsi="宋体"/>
                <w:sz w:val="24"/>
                <w:vertAlign w:val="subscript"/>
              </w:rPr>
              <w:t>2</w:t>
            </w:r>
            <w:r w:rsidRPr="000F7D2F">
              <w:rPr>
                <w:rFonts w:ascii="宋体" w:hAnsi="宋体"/>
                <w:sz w:val="24"/>
              </w:rPr>
              <w:t>）</w:t>
            </w:r>
          </w:p>
        </w:tc>
        <w:tc>
          <w:tcPr>
            <w:tcW w:w="1219" w:type="pct"/>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Nm³/h</w:t>
            </w:r>
          </w:p>
        </w:tc>
        <w:tc>
          <w:tcPr>
            <w:tcW w:w="703" w:type="pct"/>
            <w:tcBorders>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rPr>
          <w:gridAfter w:val="1"/>
          <w:wAfter w:w="42" w:type="pct"/>
          <w:trHeight w:val="696"/>
        </w:trPr>
        <w:tc>
          <w:tcPr>
            <w:tcW w:w="393" w:type="pct"/>
            <w:tcBorders>
              <w:left w:val="single" w:sz="12" w:space="0" w:color="auto"/>
            </w:tcBorders>
            <w:vAlign w:val="center"/>
          </w:tcPr>
          <w:p w:rsidR="00D95226" w:rsidRPr="000F7D2F" w:rsidRDefault="00D95226" w:rsidP="00594ACD">
            <w:pPr>
              <w:spacing w:line="500" w:lineRule="exact"/>
              <w:rPr>
                <w:rFonts w:ascii="宋体" w:hAnsi="宋体"/>
                <w:sz w:val="24"/>
              </w:rPr>
            </w:pPr>
          </w:p>
        </w:tc>
        <w:tc>
          <w:tcPr>
            <w:tcW w:w="2643" w:type="pct"/>
            <w:vAlign w:val="center"/>
          </w:tcPr>
          <w:p w:rsidR="00D95226" w:rsidRPr="000F7D2F" w:rsidRDefault="00D95226" w:rsidP="00594ACD">
            <w:pPr>
              <w:spacing w:line="500" w:lineRule="exact"/>
              <w:rPr>
                <w:rFonts w:ascii="宋体" w:hAnsi="宋体"/>
                <w:sz w:val="24"/>
              </w:rPr>
            </w:pPr>
            <w:r w:rsidRPr="000F7D2F">
              <w:rPr>
                <w:rFonts w:ascii="宋体" w:hAnsi="宋体"/>
                <w:sz w:val="24"/>
              </w:rPr>
              <w:t>·烟气量（标态，湿基，实际含氧量）</w:t>
            </w:r>
          </w:p>
        </w:tc>
        <w:tc>
          <w:tcPr>
            <w:tcW w:w="1219" w:type="pct"/>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Nm³/h</w:t>
            </w:r>
          </w:p>
        </w:tc>
        <w:tc>
          <w:tcPr>
            <w:tcW w:w="703" w:type="pct"/>
            <w:tcBorders>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rPr>
          <w:gridAfter w:val="1"/>
          <w:wAfter w:w="42" w:type="pct"/>
          <w:trHeight w:val="454"/>
        </w:trPr>
        <w:tc>
          <w:tcPr>
            <w:tcW w:w="393" w:type="pct"/>
            <w:tcBorders>
              <w:left w:val="single" w:sz="12" w:space="0" w:color="auto"/>
            </w:tcBorders>
            <w:vAlign w:val="center"/>
          </w:tcPr>
          <w:p w:rsidR="00D95226" w:rsidRPr="000F7D2F" w:rsidRDefault="00D95226" w:rsidP="00594ACD">
            <w:pPr>
              <w:spacing w:line="500" w:lineRule="exact"/>
              <w:rPr>
                <w:rFonts w:ascii="宋体" w:hAnsi="宋体"/>
                <w:sz w:val="24"/>
              </w:rPr>
            </w:pPr>
          </w:p>
        </w:tc>
        <w:tc>
          <w:tcPr>
            <w:tcW w:w="2643" w:type="pct"/>
            <w:vAlign w:val="center"/>
          </w:tcPr>
          <w:p w:rsidR="00D95226" w:rsidRPr="000F7D2F" w:rsidRDefault="00D95226" w:rsidP="00594ACD">
            <w:pPr>
              <w:spacing w:line="500" w:lineRule="exact"/>
              <w:rPr>
                <w:rFonts w:ascii="宋体" w:hAnsi="宋体"/>
                <w:sz w:val="24"/>
              </w:rPr>
            </w:pPr>
            <w:r w:rsidRPr="000F7D2F">
              <w:rPr>
                <w:rFonts w:ascii="宋体" w:hAnsi="宋体"/>
                <w:sz w:val="24"/>
              </w:rPr>
              <w:t>·烟气量（标态，干基，6％O</w:t>
            </w:r>
            <w:r w:rsidRPr="000F7D2F">
              <w:rPr>
                <w:rFonts w:ascii="宋体" w:hAnsi="宋体"/>
                <w:sz w:val="24"/>
                <w:vertAlign w:val="subscript"/>
              </w:rPr>
              <w:t>2</w:t>
            </w:r>
            <w:r w:rsidRPr="000F7D2F">
              <w:rPr>
                <w:rFonts w:ascii="宋体" w:hAnsi="宋体"/>
                <w:sz w:val="24"/>
              </w:rPr>
              <w:t>）</w:t>
            </w:r>
          </w:p>
        </w:tc>
        <w:tc>
          <w:tcPr>
            <w:tcW w:w="1219" w:type="pct"/>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Nm³/h</w:t>
            </w:r>
          </w:p>
        </w:tc>
        <w:tc>
          <w:tcPr>
            <w:tcW w:w="703" w:type="pct"/>
            <w:tcBorders>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rPr>
          <w:gridAfter w:val="1"/>
          <w:wAfter w:w="42" w:type="pct"/>
          <w:trHeight w:val="454"/>
        </w:trPr>
        <w:tc>
          <w:tcPr>
            <w:tcW w:w="393" w:type="pct"/>
            <w:tcBorders>
              <w:left w:val="single" w:sz="12" w:space="0" w:color="auto"/>
            </w:tcBorders>
            <w:vAlign w:val="center"/>
          </w:tcPr>
          <w:p w:rsidR="00D95226" w:rsidRPr="000F7D2F" w:rsidRDefault="00D95226" w:rsidP="00594ACD">
            <w:pPr>
              <w:spacing w:line="500" w:lineRule="exact"/>
              <w:rPr>
                <w:rFonts w:ascii="宋体" w:hAnsi="宋体"/>
                <w:sz w:val="24"/>
              </w:rPr>
            </w:pPr>
          </w:p>
        </w:tc>
        <w:tc>
          <w:tcPr>
            <w:tcW w:w="2643" w:type="pct"/>
            <w:vAlign w:val="center"/>
          </w:tcPr>
          <w:p w:rsidR="00D95226" w:rsidRPr="000F7D2F" w:rsidRDefault="00D95226" w:rsidP="00594ACD">
            <w:pPr>
              <w:spacing w:line="500" w:lineRule="exact"/>
              <w:rPr>
                <w:rFonts w:ascii="宋体" w:hAnsi="宋体"/>
                <w:sz w:val="24"/>
              </w:rPr>
            </w:pPr>
            <w:r w:rsidRPr="000F7D2F">
              <w:rPr>
                <w:rFonts w:ascii="宋体" w:hAnsi="宋体"/>
                <w:sz w:val="24"/>
              </w:rPr>
              <w:t>·FGD工艺设计烟温</w:t>
            </w:r>
          </w:p>
        </w:tc>
        <w:tc>
          <w:tcPr>
            <w:tcW w:w="1219" w:type="pct"/>
            <w:vAlign w:val="center"/>
          </w:tcPr>
          <w:p w:rsidR="00D95226" w:rsidRPr="000F7D2F" w:rsidRDefault="00D95226" w:rsidP="00594ACD">
            <w:pPr>
              <w:spacing w:line="500" w:lineRule="exact"/>
              <w:jc w:val="center"/>
              <w:rPr>
                <w:rFonts w:ascii="宋体" w:hAnsi="宋体"/>
                <w:sz w:val="24"/>
              </w:rPr>
            </w:pPr>
            <w:r w:rsidRPr="000F7D2F">
              <w:rPr>
                <w:rFonts w:ascii="宋体" w:hAnsi="宋体" w:cs="宋体" w:hint="eastAsia"/>
                <w:sz w:val="24"/>
              </w:rPr>
              <w:t>℃</w:t>
            </w:r>
          </w:p>
        </w:tc>
        <w:tc>
          <w:tcPr>
            <w:tcW w:w="703" w:type="pct"/>
            <w:tcBorders>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rPr>
          <w:gridAfter w:val="1"/>
          <w:wAfter w:w="42" w:type="pct"/>
          <w:trHeight w:val="473"/>
        </w:trPr>
        <w:tc>
          <w:tcPr>
            <w:tcW w:w="393" w:type="pct"/>
            <w:tcBorders>
              <w:left w:val="single" w:sz="12" w:space="0" w:color="auto"/>
            </w:tcBorders>
            <w:vAlign w:val="center"/>
          </w:tcPr>
          <w:p w:rsidR="00D95226" w:rsidRPr="000F7D2F" w:rsidRDefault="00D95226" w:rsidP="00594ACD">
            <w:pPr>
              <w:spacing w:line="500" w:lineRule="exact"/>
              <w:rPr>
                <w:rFonts w:ascii="宋体" w:hAnsi="宋体"/>
                <w:sz w:val="24"/>
              </w:rPr>
            </w:pPr>
          </w:p>
        </w:tc>
        <w:tc>
          <w:tcPr>
            <w:tcW w:w="2643" w:type="pct"/>
            <w:vAlign w:val="center"/>
          </w:tcPr>
          <w:p w:rsidR="00D95226" w:rsidRPr="000F7D2F" w:rsidRDefault="00D95226" w:rsidP="00594ACD">
            <w:pPr>
              <w:spacing w:line="500" w:lineRule="exact"/>
              <w:rPr>
                <w:rFonts w:ascii="宋体" w:hAnsi="宋体"/>
                <w:sz w:val="24"/>
              </w:rPr>
            </w:pPr>
            <w:r w:rsidRPr="000F7D2F">
              <w:rPr>
                <w:rFonts w:ascii="宋体" w:hAnsi="宋体"/>
                <w:sz w:val="24"/>
              </w:rPr>
              <w:t>·最低烟温</w:t>
            </w:r>
          </w:p>
        </w:tc>
        <w:tc>
          <w:tcPr>
            <w:tcW w:w="1219" w:type="pct"/>
            <w:vAlign w:val="center"/>
          </w:tcPr>
          <w:p w:rsidR="00D95226" w:rsidRPr="000F7D2F" w:rsidRDefault="00D95226" w:rsidP="00594ACD">
            <w:pPr>
              <w:spacing w:line="500" w:lineRule="exact"/>
              <w:jc w:val="center"/>
              <w:rPr>
                <w:rFonts w:ascii="宋体" w:hAnsi="宋体"/>
                <w:sz w:val="24"/>
              </w:rPr>
            </w:pPr>
            <w:r w:rsidRPr="000F7D2F">
              <w:rPr>
                <w:rFonts w:ascii="宋体" w:hAnsi="宋体" w:cs="宋体" w:hint="eastAsia"/>
                <w:sz w:val="24"/>
              </w:rPr>
              <w:t>℃</w:t>
            </w:r>
          </w:p>
        </w:tc>
        <w:tc>
          <w:tcPr>
            <w:tcW w:w="703" w:type="pct"/>
            <w:tcBorders>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rPr>
          <w:gridAfter w:val="1"/>
          <w:wAfter w:w="42" w:type="pct"/>
          <w:trHeight w:val="454"/>
        </w:trPr>
        <w:tc>
          <w:tcPr>
            <w:tcW w:w="393" w:type="pct"/>
            <w:tcBorders>
              <w:left w:val="single" w:sz="12" w:space="0" w:color="auto"/>
            </w:tcBorders>
            <w:vAlign w:val="center"/>
          </w:tcPr>
          <w:p w:rsidR="00D95226" w:rsidRPr="000F7D2F" w:rsidRDefault="00D95226" w:rsidP="00594ACD">
            <w:pPr>
              <w:spacing w:line="500" w:lineRule="exact"/>
              <w:rPr>
                <w:rFonts w:ascii="宋体" w:hAnsi="宋体"/>
                <w:sz w:val="24"/>
              </w:rPr>
            </w:pPr>
          </w:p>
        </w:tc>
        <w:tc>
          <w:tcPr>
            <w:tcW w:w="2643" w:type="pct"/>
            <w:vAlign w:val="center"/>
          </w:tcPr>
          <w:p w:rsidR="00D95226" w:rsidRPr="000F7D2F" w:rsidRDefault="00D95226" w:rsidP="00594ACD">
            <w:pPr>
              <w:spacing w:line="500" w:lineRule="exact"/>
              <w:rPr>
                <w:rFonts w:ascii="宋体" w:hAnsi="宋体"/>
                <w:sz w:val="24"/>
              </w:rPr>
            </w:pPr>
            <w:r w:rsidRPr="000F7D2F">
              <w:rPr>
                <w:rFonts w:ascii="宋体" w:hAnsi="宋体"/>
                <w:sz w:val="24"/>
              </w:rPr>
              <w:t>·最高烟温</w:t>
            </w:r>
          </w:p>
        </w:tc>
        <w:tc>
          <w:tcPr>
            <w:tcW w:w="1219" w:type="pct"/>
            <w:vAlign w:val="center"/>
          </w:tcPr>
          <w:p w:rsidR="00D95226" w:rsidRPr="000F7D2F" w:rsidRDefault="00D95226" w:rsidP="00594ACD">
            <w:pPr>
              <w:spacing w:line="500" w:lineRule="exact"/>
              <w:jc w:val="center"/>
              <w:rPr>
                <w:rFonts w:ascii="宋体" w:hAnsi="宋体"/>
                <w:sz w:val="24"/>
              </w:rPr>
            </w:pPr>
            <w:r w:rsidRPr="000F7D2F">
              <w:rPr>
                <w:rFonts w:ascii="宋体" w:hAnsi="宋体" w:cs="宋体" w:hint="eastAsia"/>
                <w:sz w:val="24"/>
              </w:rPr>
              <w:t>℃</w:t>
            </w:r>
          </w:p>
        </w:tc>
        <w:tc>
          <w:tcPr>
            <w:tcW w:w="703" w:type="pct"/>
            <w:tcBorders>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rPr>
          <w:gridAfter w:val="1"/>
          <w:wAfter w:w="42" w:type="pct"/>
          <w:trHeight w:val="454"/>
        </w:trPr>
        <w:tc>
          <w:tcPr>
            <w:tcW w:w="393" w:type="pct"/>
            <w:tcBorders>
              <w:left w:val="single" w:sz="12" w:space="0" w:color="auto"/>
            </w:tcBorders>
            <w:vAlign w:val="center"/>
          </w:tcPr>
          <w:p w:rsidR="00D95226" w:rsidRPr="000F7D2F" w:rsidRDefault="00D95226" w:rsidP="00594ACD">
            <w:pPr>
              <w:spacing w:line="500" w:lineRule="exact"/>
              <w:rPr>
                <w:rFonts w:ascii="宋体" w:hAnsi="宋体"/>
                <w:sz w:val="24"/>
              </w:rPr>
            </w:pPr>
          </w:p>
        </w:tc>
        <w:tc>
          <w:tcPr>
            <w:tcW w:w="2643" w:type="pct"/>
            <w:vAlign w:val="center"/>
          </w:tcPr>
          <w:p w:rsidR="00D95226" w:rsidRPr="000F7D2F" w:rsidRDefault="00D95226" w:rsidP="00594ACD">
            <w:pPr>
              <w:spacing w:line="500" w:lineRule="exact"/>
              <w:rPr>
                <w:rFonts w:ascii="宋体" w:hAnsi="宋体"/>
                <w:sz w:val="24"/>
              </w:rPr>
            </w:pPr>
            <w:r w:rsidRPr="000F7D2F">
              <w:rPr>
                <w:rFonts w:ascii="宋体" w:hAnsi="宋体"/>
                <w:sz w:val="24"/>
              </w:rPr>
              <w:t>·故障烟温</w:t>
            </w:r>
          </w:p>
        </w:tc>
        <w:tc>
          <w:tcPr>
            <w:tcW w:w="1219" w:type="pct"/>
            <w:vAlign w:val="center"/>
          </w:tcPr>
          <w:p w:rsidR="00D95226" w:rsidRPr="000F7D2F" w:rsidRDefault="00D95226" w:rsidP="00594ACD">
            <w:pPr>
              <w:spacing w:line="500" w:lineRule="exact"/>
              <w:jc w:val="center"/>
              <w:rPr>
                <w:rFonts w:ascii="宋体" w:hAnsi="宋体"/>
                <w:sz w:val="24"/>
              </w:rPr>
            </w:pPr>
            <w:r w:rsidRPr="000F7D2F">
              <w:rPr>
                <w:rFonts w:ascii="宋体" w:hAnsi="宋体" w:cs="宋体" w:hint="eastAsia"/>
                <w:sz w:val="24"/>
              </w:rPr>
              <w:t>℃</w:t>
            </w:r>
          </w:p>
        </w:tc>
        <w:tc>
          <w:tcPr>
            <w:tcW w:w="703" w:type="pct"/>
            <w:tcBorders>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rPr>
          <w:gridAfter w:val="1"/>
          <w:wAfter w:w="42" w:type="pct"/>
          <w:trHeight w:val="454"/>
        </w:trPr>
        <w:tc>
          <w:tcPr>
            <w:tcW w:w="393" w:type="pct"/>
            <w:tcBorders>
              <w:left w:val="single" w:sz="12" w:space="0" w:color="auto"/>
            </w:tcBorders>
            <w:vAlign w:val="center"/>
          </w:tcPr>
          <w:p w:rsidR="00D95226" w:rsidRPr="000F7D2F" w:rsidRDefault="00D95226" w:rsidP="00594ACD">
            <w:pPr>
              <w:spacing w:line="500" w:lineRule="exact"/>
              <w:rPr>
                <w:rFonts w:ascii="宋体" w:hAnsi="宋体"/>
                <w:sz w:val="24"/>
              </w:rPr>
            </w:pPr>
          </w:p>
        </w:tc>
        <w:tc>
          <w:tcPr>
            <w:tcW w:w="2643" w:type="pct"/>
            <w:vAlign w:val="center"/>
          </w:tcPr>
          <w:p w:rsidR="00D95226" w:rsidRPr="000F7D2F" w:rsidRDefault="00D95226" w:rsidP="00594ACD">
            <w:pPr>
              <w:spacing w:line="500" w:lineRule="exact"/>
              <w:rPr>
                <w:rFonts w:ascii="宋体" w:hAnsi="宋体"/>
                <w:sz w:val="24"/>
              </w:rPr>
            </w:pPr>
            <w:r w:rsidRPr="000F7D2F">
              <w:rPr>
                <w:rFonts w:ascii="宋体" w:hAnsi="宋体"/>
                <w:sz w:val="24"/>
              </w:rPr>
              <w:t>·故障时间</w:t>
            </w:r>
          </w:p>
        </w:tc>
        <w:tc>
          <w:tcPr>
            <w:tcW w:w="1219" w:type="pct"/>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min</w:t>
            </w:r>
          </w:p>
        </w:tc>
        <w:tc>
          <w:tcPr>
            <w:tcW w:w="703" w:type="pct"/>
            <w:tcBorders>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rPr>
          <w:gridAfter w:val="1"/>
          <w:wAfter w:w="42" w:type="pct"/>
          <w:trHeight w:val="454"/>
        </w:trPr>
        <w:tc>
          <w:tcPr>
            <w:tcW w:w="393" w:type="pct"/>
            <w:tcBorders>
              <w:left w:val="single" w:sz="12"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sz w:val="24"/>
              </w:rPr>
              <w:t>1.2</w:t>
            </w:r>
          </w:p>
        </w:tc>
        <w:tc>
          <w:tcPr>
            <w:tcW w:w="2643" w:type="pct"/>
            <w:vAlign w:val="center"/>
          </w:tcPr>
          <w:p w:rsidR="00D95226" w:rsidRPr="000F7D2F" w:rsidRDefault="00D95226" w:rsidP="00594ACD">
            <w:pPr>
              <w:spacing w:line="500" w:lineRule="exact"/>
              <w:rPr>
                <w:rFonts w:ascii="宋体" w:hAnsi="宋体"/>
                <w:sz w:val="24"/>
              </w:rPr>
            </w:pPr>
            <w:r w:rsidRPr="000F7D2F">
              <w:rPr>
                <w:rFonts w:ascii="宋体" w:hAnsi="宋体"/>
                <w:sz w:val="24"/>
              </w:rPr>
              <w:t>入口处烟气成份</w:t>
            </w:r>
          </w:p>
        </w:tc>
        <w:tc>
          <w:tcPr>
            <w:tcW w:w="1219" w:type="pct"/>
            <w:vAlign w:val="center"/>
          </w:tcPr>
          <w:p w:rsidR="00D95226" w:rsidRPr="000F7D2F" w:rsidRDefault="00D95226" w:rsidP="00594ACD">
            <w:pPr>
              <w:pStyle w:val="4"/>
              <w:keepNext w:val="0"/>
              <w:keepLines w:val="0"/>
              <w:spacing w:before="0" w:after="0" w:line="500" w:lineRule="exact"/>
              <w:rPr>
                <w:rFonts w:ascii="宋体" w:eastAsia="宋体" w:hAnsi="宋体"/>
                <w:sz w:val="24"/>
                <w:szCs w:val="24"/>
              </w:rPr>
            </w:pPr>
          </w:p>
        </w:tc>
        <w:tc>
          <w:tcPr>
            <w:tcW w:w="703" w:type="pct"/>
            <w:tcBorders>
              <w:right w:val="single" w:sz="12" w:space="0" w:color="auto"/>
            </w:tcBorders>
            <w:vAlign w:val="center"/>
          </w:tcPr>
          <w:p w:rsidR="00D95226" w:rsidRPr="000F7D2F" w:rsidRDefault="00D95226" w:rsidP="00594ACD">
            <w:pPr>
              <w:spacing w:line="500" w:lineRule="exact"/>
              <w:rPr>
                <w:rFonts w:ascii="宋体" w:hAnsi="宋体"/>
                <w:sz w:val="24"/>
              </w:rPr>
            </w:pPr>
          </w:p>
        </w:tc>
      </w:tr>
      <w:tr w:rsidR="00D95226" w:rsidRPr="000F7D2F" w:rsidTr="00594ACD">
        <w:trPr>
          <w:gridAfter w:val="1"/>
          <w:wAfter w:w="42" w:type="pct"/>
          <w:trHeight w:val="454"/>
        </w:trPr>
        <w:tc>
          <w:tcPr>
            <w:tcW w:w="393" w:type="pct"/>
            <w:tcBorders>
              <w:left w:val="single" w:sz="12" w:space="0" w:color="auto"/>
            </w:tcBorders>
            <w:vAlign w:val="center"/>
          </w:tcPr>
          <w:p w:rsidR="00D95226" w:rsidRPr="000F7D2F" w:rsidRDefault="00D95226" w:rsidP="00594ACD">
            <w:pPr>
              <w:pStyle w:val="4"/>
              <w:keepNext w:val="0"/>
              <w:keepLines w:val="0"/>
              <w:spacing w:before="0" w:after="0" w:line="500" w:lineRule="exact"/>
              <w:rPr>
                <w:rFonts w:ascii="宋体" w:eastAsia="宋体" w:hAnsi="宋体"/>
                <w:sz w:val="24"/>
                <w:szCs w:val="24"/>
              </w:rPr>
            </w:pPr>
          </w:p>
        </w:tc>
        <w:tc>
          <w:tcPr>
            <w:tcW w:w="2643" w:type="pct"/>
            <w:vAlign w:val="center"/>
          </w:tcPr>
          <w:p w:rsidR="00D95226" w:rsidRPr="000F7D2F" w:rsidRDefault="00D95226" w:rsidP="00594ACD">
            <w:pPr>
              <w:spacing w:line="500" w:lineRule="exact"/>
              <w:rPr>
                <w:rFonts w:ascii="宋体" w:hAnsi="宋体"/>
                <w:sz w:val="24"/>
              </w:rPr>
            </w:pPr>
            <w:r w:rsidRPr="000F7D2F">
              <w:rPr>
                <w:rFonts w:ascii="宋体" w:hAnsi="宋体"/>
                <w:sz w:val="24"/>
              </w:rPr>
              <w:t>·N</w:t>
            </w:r>
            <w:r w:rsidRPr="000F7D2F">
              <w:rPr>
                <w:rFonts w:ascii="宋体" w:hAnsi="宋体"/>
                <w:sz w:val="24"/>
                <w:vertAlign w:val="subscript"/>
              </w:rPr>
              <w:t>2</w:t>
            </w:r>
          </w:p>
        </w:tc>
        <w:tc>
          <w:tcPr>
            <w:tcW w:w="1219" w:type="pct"/>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vol - %，干</w:t>
            </w:r>
          </w:p>
        </w:tc>
        <w:tc>
          <w:tcPr>
            <w:tcW w:w="703" w:type="pct"/>
            <w:tcBorders>
              <w:right w:val="single" w:sz="12" w:space="0" w:color="auto"/>
            </w:tcBorders>
          </w:tcPr>
          <w:p w:rsidR="00D95226" w:rsidRPr="000F7D2F" w:rsidRDefault="00D95226" w:rsidP="00594ACD">
            <w:pPr>
              <w:spacing w:line="500" w:lineRule="exact"/>
              <w:jc w:val="center"/>
              <w:rPr>
                <w:rFonts w:ascii="宋体" w:hAnsi="宋体" w:cs="Arial"/>
                <w:sz w:val="24"/>
              </w:rPr>
            </w:pPr>
          </w:p>
        </w:tc>
      </w:tr>
      <w:tr w:rsidR="00D95226" w:rsidRPr="000F7D2F" w:rsidTr="00594ACD">
        <w:trPr>
          <w:gridAfter w:val="1"/>
          <w:wAfter w:w="42" w:type="pct"/>
          <w:trHeight w:val="454"/>
        </w:trPr>
        <w:tc>
          <w:tcPr>
            <w:tcW w:w="393" w:type="pct"/>
            <w:tcBorders>
              <w:left w:val="single" w:sz="12" w:space="0" w:color="auto"/>
            </w:tcBorders>
            <w:vAlign w:val="center"/>
          </w:tcPr>
          <w:p w:rsidR="00D95226" w:rsidRPr="000F7D2F" w:rsidRDefault="00D95226" w:rsidP="00594ACD">
            <w:pPr>
              <w:spacing w:line="500" w:lineRule="exact"/>
              <w:rPr>
                <w:rFonts w:ascii="宋体" w:hAnsi="宋体"/>
                <w:sz w:val="24"/>
              </w:rPr>
            </w:pPr>
          </w:p>
        </w:tc>
        <w:tc>
          <w:tcPr>
            <w:tcW w:w="2643" w:type="pct"/>
            <w:vAlign w:val="center"/>
          </w:tcPr>
          <w:p w:rsidR="00D95226" w:rsidRPr="000F7D2F" w:rsidRDefault="00D95226" w:rsidP="00594ACD">
            <w:pPr>
              <w:spacing w:line="500" w:lineRule="exact"/>
              <w:rPr>
                <w:rFonts w:ascii="宋体" w:hAnsi="宋体"/>
                <w:sz w:val="24"/>
              </w:rPr>
            </w:pPr>
            <w:r w:rsidRPr="000F7D2F">
              <w:rPr>
                <w:rFonts w:ascii="宋体" w:hAnsi="宋体"/>
                <w:sz w:val="24"/>
              </w:rPr>
              <w:t>·CO</w:t>
            </w:r>
            <w:r w:rsidRPr="000F7D2F">
              <w:rPr>
                <w:rFonts w:ascii="宋体" w:hAnsi="宋体"/>
                <w:sz w:val="24"/>
                <w:vertAlign w:val="subscript"/>
              </w:rPr>
              <w:t>2</w:t>
            </w:r>
          </w:p>
        </w:tc>
        <w:tc>
          <w:tcPr>
            <w:tcW w:w="1219" w:type="pct"/>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vol - %，干</w:t>
            </w:r>
          </w:p>
        </w:tc>
        <w:tc>
          <w:tcPr>
            <w:tcW w:w="703" w:type="pct"/>
            <w:tcBorders>
              <w:right w:val="single" w:sz="12" w:space="0" w:color="auto"/>
            </w:tcBorders>
          </w:tcPr>
          <w:p w:rsidR="00D95226" w:rsidRPr="000F7D2F" w:rsidRDefault="00D95226" w:rsidP="00594ACD">
            <w:pPr>
              <w:spacing w:line="500" w:lineRule="exact"/>
              <w:jc w:val="center"/>
              <w:rPr>
                <w:rFonts w:ascii="宋体" w:hAnsi="宋体" w:cs="Arial"/>
                <w:sz w:val="24"/>
              </w:rPr>
            </w:pPr>
          </w:p>
        </w:tc>
      </w:tr>
      <w:tr w:rsidR="00D95226" w:rsidRPr="000F7D2F" w:rsidTr="00594ACD">
        <w:trPr>
          <w:gridAfter w:val="1"/>
          <w:wAfter w:w="42" w:type="pct"/>
          <w:trHeight w:val="454"/>
        </w:trPr>
        <w:tc>
          <w:tcPr>
            <w:tcW w:w="393" w:type="pct"/>
            <w:tcBorders>
              <w:left w:val="single" w:sz="12" w:space="0" w:color="auto"/>
            </w:tcBorders>
            <w:vAlign w:val="center"/>
          </w:tcPr>
          <w:p w:rsidR="00D95226" w:rsidRPr="000F7D2F" w:rsidRDefault="00D95226" w:rsidP="00594ACD">
            <w:pPr>
              <w:spacing w:line="500" w:lineRule="exact"/>
              <w:rPr>
                <w:rFonts w:ascii="宋体" w:hAnsi="宋体"/>
                <w:sz w:val="24"/>
              </w:rPr>
            </w:pPr>
          </w:p>
        </w:tc>
        <w:tc>
          <w:tcPr>
            <w:tcW w:w="2643" w:type="pct"/>
            <w:vAlign w:val="center"/>
          </w:tcPr>
          <w:p w:rsidR="00D95226" w:rsidRPr="000F7D2F" w:rsidRDefault="00D95226" w:rsidP="00594ACD">
            <w:pPr>
              <w:spacing w:line="500" w:lineRule="exact"/>
              <w:rPr>
                <w:rFonts w:ascii="宋体" w:hAnsi="宋体"/>
                <w:sz w:val="24"/>
              </w:rPr>
            </w:pPr>
            <w:r w:rsidRPr="000F7D2F">
              <w:rPr>
                <w:rFonts w:ascii="宋体" w:hAnsi="宋体"/>
                <w:sz w:val="24"/>
              </w:rPr>
              <w:t>·O</w:t>
            </w:r>
            <w:r w:rsidRPr="000F7D2F">
              <w:rPr>
                <w:rFonts w:ascii="宋体" w:hAnsi="宋体"/>
                <w:sz w:val="24"/>
                <w:vertAlign w:val="subscript"/>
              </w:rPr>
              <w:t>2</w:t>
            </w:r>
          </w:p>
        </w:tc>
        <w:tc>
          <w:tcPr>
            <w:tcW w:w="1219" w:type="pct"/>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vol - %，干</w:t>
            </w:r>
          </w:p>
        </w:tc>
        <w:tc>
          <w:tcPr>
            <w:tcW w:w="703" w:type="pct"/>
            <w:tcBorders>
              <w:right w:val="single" w:sz="12" w:space="0" w:color="auto"/>
            </w:tcBorders>
          </w:tcPr>
          <w:p w:rsidR="00D95226" w:rsidRPr="000F7D2F" w:rsidRDefault="00D95226" w:rsidP="00594ACD">
            <w:pPr>
              <w:spacing w:line="500" w:lineRule="exact"/>
              <w:jc w:val="center"/>
              <w:rPr>
                <w:rFonts w:ascii="宋体" w:hAnsi="宋体" w:cs="Arial"/>
                <w:sz w:val="24"/>
              </w:rPr>
            </w:pPr>
          </w:p>
        </w:tc>
      </w:tr>
      <w:tr w:rsidR="00D95226" w:rsidRPr="000F7D2F" w:rsidTr="00594ACD">
        <w:trPr>
          <w:gridAfter w:val="1"/>
          <w:wAfter w:w="42" w:type="pct"/>
          <w:trHeight w:val="454"/>
        </w:trPr>
        <w:tc>
          <w:tcPr>
            <w:tcW w:w="393" w:type="pct"/>
            <w:tcBorders>
              <w:left w:val="single" w:sz="12" w:space="0" w:color="auto"/>
            </w:tcBorders>
            <w:vAlign w:val="center"/>
          </w:tcPr>
          <w:p w:rsidR="00D95226" w:rsidRPr="000F7D2F" w:rsidRDefault="00D95226" w:rsidP="00594ACD">
            <w:pPr>
              <w:spacing w:line="500" w:lineRule="exact"/>
              <w:rPr>
                <w:rFonts w:ascii="宋体" w:hAnsi="宋体"/>
                <w:sz w:val="24"/>
              </w:rPr>
            </w:pPr>
          </w:p>
        </w:tc>
        <w:tc>
          <w:tcPr>
            <w:tcW w:w="2643" w:type="pct"/>
            <w:vAlign w:val="center"/>
          </w:tcPr>
          <w:p w:rsidR="00D95226" w:rsidRPr="000F7D2F" w:rsidRDefault="00D95226" w:rsidP="00594ACD">
            <w:pPr>
              <w:spacing w:line="500" w:lineRule="exact"/>
              <w:rPr>
                <w:rFonts w:ascii="宋体" w:hAnsi="宋体"/>
                <w:sz w:val="24"/>
              </w:rPr>
            </w:pPr>
            <w:r w:rsidRPr="000F7D2F">
              <w:rPr>
                <w:rFonts w:ascii="宋体" w:hAnsi="宋体"/>
                <w:sz w:val="24"/>
              </w:rPr>
              <w:t>·SO</w:t>
            </w:r>
            <w:r w:rsidRPr="000F7D2F">
              <w:rPr>
                <w:rFonts w:ascii="宋体" w:hAnsi="宋体"/>
                <w:sz w:val="24"/>
                <w:vertAlign w:val="subscript"/>
              </w:rPr>
              <w:t>2</w:t>
            </w:r>
          </w:p>
        </w:tc>
        <w:tc>
          <w:tcPr>
            <w:tcW w:w="1219" w:type="pct"/>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vol - %</w:t>
            </w:r>
            <w:r w:rsidRPr="000F7D2F">
              <w:rPr>
                <w:rFonts w:ascii="宋体" w:hAnsi="宋体"/>
                <w:sz w:val="24"/>
                <w:lang w:val="en-GB"/>
              </w:rPr>
              <w:t>，</w:t>
            </w:r>
            <w:r w:rsidRPr="000F7D2F">
              <w:rPr>
                <w:rFonts w:ascii="宋体" w:hAnsi="宋体"/>
                <w:sz w:val="24"/>
              </w:rPr>
              <w:t>干</w:t>
            </w:r>
          </w:p>
        </w:tc>
        <w:tc>
          <w:tcPr>
            <w:tcW w:w="703" w:type="pct"/>
            <w:tcBorders>
              <w:right w:val="single" w:sz="12" w:space="0" w:color="auto"/>
            </w:tcBorders>
          </w:tcPr>
          <w:p w:rsidR="00D95226" w:rsidRPr="000F7D2F" w:rsidRDefault="00D95226" w:rsidP="00594ACD">
            <w:pPr>
              <w:spacing w:line="500" w:lineRule="exact"/>
              <w:jc w:val="center"/>
              <w:rPr>
                <w:rFonts w:ascii="宋体" w:hAnsi="宋体" w:cs="Arial"/>
                <w:sz w:val="24"/>
              </w:rPr>
            </w:pPr>
          </w:p>
        </w:tc>
      </w:tr>
      <w:tr w:rsidR="00D95226" w:rsidRPr="000F7D2F" w:rsidTr="00594ACD">
        <w:trPr>
          <w:gridAfter w:val="1"/>
          <w:wAfter w:w="42" w:type="pct"/>
          <w:trHeight w:val="454"/>
        </w:trPr>
        <w:tc>
          <w:tcPr>
            <w:tcW w:w="393" w:type="pct"/>
            <w:tcBorders>
              <w:left w:val="single" w:sz="12" w:space="0" w:color="auto"/>
            </w:tcBorders>
            <w:vAlign w:val="center"/>
          </w:tcPr>
          <w:p w:rsidR="00D95226" w:rsidRPr="000F7D2F" w:rsidRDefault="00D95226" w:rsidP="00594ACD">
            <w:pPr>
              <w:spacing w:line="500" w:lineRule="exact"/>
              <w:rPr>
                <w:rFonts w:ascii="宋体" w:hAnsi="宋体"/>
                <w:sz w:val="24"/>
              </w:rPr>
            </w:pPr>
          </w:p>
        </w:tc>
        <w:tc>
          <w:tcPr>
            <w:tcW w:w="2643" w:type="pct"/>
            <w:vAlign w:val="center"/>
          </w:tcPr>
          <w:p w:rsidR="00D95226" w:rsidRPr="000F7D2F" w:rsidRDefault="00D95226" w:rsidP="00594ACD">
            <w:pPr>
              <w:spacing w:line="500" w:lineRule="exact"/>
              <w:rPr>
                <w:rFonts w:ascii="宋体" w:hAnsi="宋体"/>
                <w:sz w:val="24"/>
              </w:rPr>
            </w:pPr>
            <w:r w:rsidRPr="000F7D2F">
              <w:rPr>
                <w:rFonts w:ascii="宋体" w:hAnsi="宋体"/>
                <w:sz w:val="24"/>
              </w:rPr>
              <w:t>·H</w:t>
            </w:r>
            <w:r w:rsidRPr="000F7D2F">
              <w:rPr>
                <w:rFonts w:ascii="宋体" w:hAnsi="宋体"/>
                <w:sz w:val="24"/>
                <w:vertAlign w:val="subscript"/>
              </w:rPr>
              <w:t>2</w:t>
            </w:r>
            <w:r w:rsidRPr="000F7D2F">
              <w:rPr>
                <w:rFonts w:ascii="宋体" w:hAnsi="宋体"/>
                <w:sz w:val="24"/>
              </w:rPr>
              <w:t>O</w:t>
            </w:r>
          </w:p>
        </w:tc>
        <w:tc>
          <w:tcPr>
            <w:tcW w:w="1219" w:type="pct"/>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vol - %，湿</w:t>
            </w:r>
          </w:p>
        </w:tc>
        <w:tc>
          <w:tcPr>
            <w:tcW w:w="703" w:type="pct"/>
            <w:tcBorders>
              <w:right w:val="single" w:sz="12" w:space="0" w:color="auto"/>
            </w:tcBorders>
          </w:tcPr>
          <w:p w:rsidR="00D95226" w:rsidRPr="000F7D2F" w:rsidRDefault="00D95226" w:rsidP="00594ACD">
            <w:pPr>
              <w:spacing w:line="500" w:lineRule="exact"/>
              <w:jc w:val="center"/>
              <w:rPr>
                <w:rFonts w:ascii="宋体" w:hAnsi="宋体" w:cs="Arial"/>
                <w:sz w:val="24"/>
              </w:rPr>
            </w:pPr>
          </w:p>
        </w:tc>
      </w:tr>
      <w:tr w:rsidR="00D95226" w:rsidRPr="000F7D2F" w:rsidTr="00594ACD">
        <w:trPr>
          <w:gridAfter w:val="1"/>
          <w:wAfter w:w="42" w:type="pct"/>
          <w:trHeight w:val="454"/>
        </w:trPr>
        <w:tc>
          <w:tcPr>
            <w:tcW w:w="393" w:type="pct"/>
            <w:tcBorders>
              <w:left w:val="single" w:sz="12"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sz w:val="24"/>
              </w:rPr>
              <w:t>1.3</w:t>
            </w:r>
          </w:p>
        </w:tc>
        <w:tc>
          <w:tcPr>
            <w:tcW w:w="2643" w:type="pct"/>
            <w:vAlign w:val="center"/>
          </w:tcPr>
          <w:p w:rsidR="00D95226" w:rsidRPr="000F7D2F" w:rsidRDefault="00D95226" w:rsidP="00594ACD">
            <w:pPr>
              <w:spacing w:line="500" w:lineRule="exact"/>
              <w:rPr>
                <w:rFonts w:ascii="宋体" w:hAnsi="宋体"/>
                <w:sz w:val="24"/>
              </w:rPr>
            </w:pPr>
            <w:r w:rsidRPr="000F7D2F">
              <w:rPr>
                <w:rFonts w:ascii="宋体" w:hAnsi="宋体"/>
                <w:sz w:val="24"/>
              </w:rPr>
              <w:t>入口处污染物浓度（标态，湿基，实际含氧量）</w:t>
            </w:r>
          </w:p>
        </w:tc>
        <w:tc>
          <w:tcPr>
            <w:tcW w:w="1219" w:type="pct"/>
            <w:vAlign w:val="center"/>
          </w:tcPr>
          <w:p w:rsidR="00D95226" w:rsidRPr="000F7D2F" w:rsidRDefault="00D95226" w:rsidP="00594ACD">
            <w:pPr>
              <w:pStyle w:val="4"/>
              <w:keepNext w:val="0"/>
              <w:keepLines w:val="0"/>
              <w:spacing w:before="0" w:after="0" w:line="500" w:lineRule="exact"/>
              <w:rPr>
                <w:rFonts w:ascii="宋体" w:eastAsia="宋体" w:hAnsi="宋体"/>
                <w:sz w:val="24"/>
                <w:szCs w:val="24"/>
              </w:rPr>
            </w:pPr>
          </w:p>
        </w:tc>
        <w:tc>
          <w:tcPr>
            <w:tcW w:w="703" w:type="pct"/>
            <w:tcBorders>
              <w:right w:val="single" w:sz="12" w:space="0" w:color="auto"/>
            </w:tcBorders>
            <w:vAlign w:val="center"/>
          </w:tcPr>
          <w:p w:rsidR="00D95226" w:rsidRPr="000F7D2F" w:rsidRDefault="00D95226" w:rsidP="00594ACD">
            <w:pPr>
              <w:spacing w:line="500" w:lineRule="exact"/>
              <w:rPr>
                <w:rFonts w:ascii="宋体" w:hAnsi="宋体"/>
                <w:sz w:val="24"/>
              </w:rPr>
            </w:pPr>
          </w:p>
        </w:tc>
      </w:tr>
      <w:tr w:rsidR="00D95226" w:rsidRPr="000F7D2F" w:rsidTr="00594ACD">
        <w:trPr>
          <w:gridAfter w:val="1"/>
          <w:wAfter w:w="42" w:type="pct"/>
          <w:trHeight w:val="454"/>
        </w:trPr>
        <w:tc>
          <w:tcPr>
            <w:tcW w:w="393" w:type="pct"/>
            <w:tcBorders>
              <w:left w:val="single" w:sz="12" w:space="0" w:color="auto"/>
            </w:tcBorders>
            <w:vAlign w:val="center"/>
          </w:tcPr>
          <w:p w:rsidR="00D95226" w:rsidRPr="000F7D2F" w:rsidRDefault="00D95226" w:rsidP="00594ACD">
            <w:pPr>
              <w:spacing w:line="500" w:lineRule="exact"/>
              <w:rPr>
                <w:rFonts w:ascii="宋体" w:hAnsi="宋体"/>
                <w:sz w:val="24"/>
              </w:rPr>
            </w:pPr>
          </w:p>
        </w:tc>
        <w:tc>
          <w:tcPr>
            <w:tcW w:w="2643" w:type="pct"/>
            <w:vAlign w:val="center"/>
          </w:tcPr>
          <w:p w:rsidR="00D95226" w:rsidRPr="000F7D2F" w:rsidRDefault="00D95226" w:rsidP="00594ACD">
            <w:pPr>
              <w:spacing w:line="500" w:lineRule="exact"/>
              <w:rPr>
                <w:rFonts w:ascii="宋体" w:hAnsi="宋体"/>
                <w:sz w:val="24"/>
              </w:rPr>
            </w:pPr>
            <w:r w:rsidRPr="000F7D2F">
              <w:rPr>
                <w:rFonts w:ascii="宋体" w:hAnsi="宋体"/>
                <w:sz w:val="24"/>
              </w:rPr>
              <w:t>·SO</w:t>
            </w:r>
            <w:r w:rsidRPr="000F7D2F">
              <w:rPr>
                <w:rFonts w:ascii="宋体" w:hAnsi="宋体"/>
                <w:sz w:val="24"/>
                <w:vertAlign w:val="subscript"/>
              </w:rPr>
              <w:t>2</w:t>
            </w:r>
          </w:p>
        </w:tc>
        <w:tc>
          <w:tcPr>
            <w:tcW w:w="1219" w:type="pct"/>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mg/Nm³</w:t>
            </w:r>
          </w:p>
        </w:tc>
        <w:tc>
          <w:tcPr>
            <w:tcW w:w="703" w:type="pct"/>
            <w:tcBorders>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rPr>
          <w:gridAfter w:val="1"/>
          <w:wAfter w:w="42" w:type="pct"/>
          <w:trHeight w:val="454"/>
        </w:trPr>
        <w:tc>
          <w:tcPr>
            <w:tcW w:w="393" w:type="pct"/>
            <w:tcBorders>
              <w:left w:val="single" w:sz="12" w:space="0" w:color="auto"/>
            </w:tcBorders>
            <w:vAlign w:val="center"/>
          </w:tcPr>
          <w:p w:rsidR="00D95226" w:rsidRPr="000F7D2F" w:rsidRDefault="00D95226" w:rsidP="00594ACD">
            <w:pPr>
              <w:spacing w:line="500" w:lineRule="exact"/>
              <w:rPr>
                <w:rFonts w:ascii="宋体" w:hAnsi="宋体"/>
                <w:sz w:val="24"/>
              </w:rPr>
            </w:pPr>
          </w:p>
        </w:tc>
        <w:tc>
          <w:tcPr>
            <w:tcW w:w="2643" w:type="pct"/>
            <w:vAlign w:val="center"/>
          </w:tcPr>
          <w:p w:rsidR="00D95226" w:rsidRPr="000F7D2F" w:rsidRDefault="00D95226" w:rsidP="00594ACD">
            <w:pPr>
              <w:spacing w:line="500" w:lineRule="exact"/>
              <w:rPr>
                <w:rFonts w:ascii="宋体" w:hAnsi="宋体"/>
                <w:sz w:val="24"/>
              </w:rPr>
            </w:pPr>
            <w:r w:rsidRPr="000F7D2F">
              <w:rPr>
                <w:rFonts w:ascii="宋体" w:hAnsi="宋体"/>
                <w:sz w:val="24"/>
              </w:rPr>
              <w:t>·最大烟尘浓度</w:t>
            </w:r>
          </w:p>
        </w:tc>
        <w:tc>
          <w:tcPr>
            <w:tcW w:w="1219" w:type="pct"/>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mg/Nm³</w:t>
            </w:r>
          </w:p>
        </w:tc>
        <w:tc>
          <w:tcPr>
            <w:tcW w:w="703" w:type="pct"/>
            <w:tcBorders>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rPr>
          <w:gridAfter w:val="1"/>
          <w:wAfter w:w="42" w:type="pct"/>
          <w:trHeight w:val="454"/>
        </w:trPr>
        <w:tc>
          <w:tcPr>
            <w:tcW w:w="393" w:type="pct"/>
            <w:tcBorders>
              <w:left w:val="single" w:sz="12"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sz w:val="24"/>
              </w:rPr>
              <w:t>1.4</w:t>
            </w:r>
          </w:p>
        </w:tc>
        <w:tc>
          <w:tcPr>
            <w:tcW w:w="2643" w:type="pct"/>
            <w:vAlign w:val="center"/>
          </w:tcPr>
          <w:p w:rsidR="00D95226" w:rsidRPr="000F7D2F" w:rsidRDefault="00D95226" w:rsidP="00594ACD">
            <w:pPr>
              <w:spacing w:line="500" w:lineRule="exact"/>
              <w:rPr>
                <w:rFonts w:ascii="宋体" w:hAnsi="宋体"/>
                <w:sz w:val="24"/>
              </w:rPr>
            </w:pPr>
            <w:r w:rsidRPr="000F7D2F">
              <w:rPr>
                <w:rFonts w:ascii="宋体" w:hAnsi="宋体"/>
                <w:sz w:val="24"/>
              </w:rPr>
              <w:t>一般数据</w:t>
            </w:r>
          </w:p>
        </w:tc>
        <w:tc>
          <w:tcPr>
            <w:tcW w:w="1219" w:type="pct"/>
            <w:vAlign w:val="center"/>
          </w:tcPr>
          <w:p w:rsidR="00D95226" w:rsidRPr="000F7D2F" w:rsidRDefault="00D95226" w:rsidP="00594ACD">
            <w:pPr>
              <w:pStyle w:val="4"/>
              <w:keepNext w:val="0"/>
              <w:keepLines w:val="0"/>
              <w:spacing w:before="0" w:after="0" w:line="500" w:lineRule="exact"/>
              <w:rPr>
                <w:rFonts w:ascii="宋体" w:eastAsia="宋体" w:hAnsi="宋体"/>
                <w:sz w:val="24"/>
                <w:szCs w:val="24"/>
              </w:rPr>
            </w:pPr>
          </w:p>
        </w:tc>
        <w:tc>
          <w:tcPr>
            <w:tcW w:w="703" w:type="pct"/>
            <w:tcBorders>
              <w:right w:val="single" w:sz="12" w:space="0" w:color="auto"/>
            </w:tcBorders>
            <w:vAlign w:val="center"/>
          </w:tcPr>
          <w:p w:rsidR="00D95226" w:rsidRPr="000F7D2F" w:rsidRDefault="00D95226" w:rsidP="00594ACD">
            <w:pPr>
              <w:spacing w:line="500" w:lineRule="exact"/>
              <w:rPr>
                <w:rFonts w:ascii="宋体" w:hAnsi="宋体"/>
                <w:sz w:val="24"/>
              </w:rPr>
            </w:pPr>
          </w:p>
        </w:tc>
      </w:tr>
      <w:tr w:rsidR="00D95226" w:rsidRPr="000F7D2F" w:rsidTr="00594ACD">
        <w:trPr>
          <w:trHeight w:val="454"/>
        </w:trPr>
        <w:tc>
          <w:tcPr>
            <w:tcW w:w="393" w:type="pct"/>
            <w:tcBorders>
              <w:left w:val="single" w:sz="12" w:space="0" w:color="auto"/>
            </w:tcBorders>
            <w:vAlign w:val="center"/>
          </w:tcPr>
          <w:p w:rsidR="00D95226" w:rsidRPr="000F7D2F" w:rsidRDefault="00D95226" w:rsidP="00594ACD">
            <w:pPr>
              <w:spacing w:line="500" w:lineRule="exact"/>
              <w:rPr>
                <w:rFonts w:ascii="宋体" w:hAnsi="宋体"/>
                <w:sz w:val="24"/>
              </w:rPr>
            </w:pPr>
          </w:p>
        </w:tc>
        <w:tc>
          <w:tcPr>
            <w:tcW w:w="2643" w:type="pct"/>
            <w:vAlign w:val="center"/>
          </w:tcPr>
          <w:p w:rsidR="00D95226" w:rsidRPr="000F7D2F" w:rsidRDefault="00D95226" w:rsidP="00594ACD">
            <w:pPr>
              <w:spacing w:line="500" w:lineRule="exact"/>
              <w:rPr>
                <w:rFonts w:ascii="宋体" w:hAnsi="宋体"/>
                <w:sz w:val="24"/>
              </w:rPr>
            </w:pPr>
            <w:r w:rsidRPr="000F7D2F">
              <w:rPr>
                <w:rFonts w:ascii="宋体" w:hAnsi="宋体"/>
                <w:sz w:val="24"/>
              </w:rPr>
              <w:t>总压损（</w:t>
            </w:r>
            <w:r w:rsidRPr="000F7D2F">
              <w:rPr>
                <w:rFonts w:ascii="宋体" w:hAnsi="宋体" w:hint="eastAsia"/>
                <w:sz w:val="24"/>
              </w:rPr>
              <w:t>包括</w:t>
            </w:r>
            <w:r w:rsidRPr="000F7D2F">
              <w:rPr>
                <w:rFonts w:ascii="宋体" w:hAnsi="宋体"/>
                <w:sz w:val="24"/>
              </w:rPr>
              <w:t>除尘器运行）</w:t>
            </w:r>
          </w:p>
        </w:tc>
        <w:tc>
          <w:tcPr>
            <w:tcW w:w="1219" w:type="pct"/>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P</w:t>
            </w:r>
            <w:r w:rsidRPr="000F7D2F">
              <w:rPr>
                <w:rFonts w:ascii="宋体" w:hAnsi="宋体"/>
                <w:sz w:val="24"/>
              </w:rPr>
              <w:t>a</w:t>
            </w:r>
          </w:p>
        </w:tc>
        <w:tc>
          <w:tcPr>
            <w:tcW w:w="703" w:type="pct"/>
            <w:tcBorders>
              <w:right w:val="single" w:sz="12" w:space="0" w:color="auto"/>
            </w:tcBorders>
            <w:vAlign w:val="center"/>
          </w:tcPr>
          <w:p w:rsidR="00D95226" w:rsidRPr="000F7D2F" w:rsidRDefault="00D95226" w:rsidP="00594ACD">
            <w:pPr>
              <w:spacing w:line="500" w:lineRule="exact"/>
              <w:jc w:val="center"/>
              <w:rPr>
                <w:rFonts w:ascii="宋体" w:hAnsi="宋体"/>
                <w:sz w:val="24"/>
              </w:rPr>
            </w:pPr>
          </w:p>
        </w:tc>
        <w:tc>
          <w:tcPr>
            <w:tcW w:w="42" w:type="pct"/>
            <w:tcBorders>
              <w:top w:val="nil"/>
              <w:left w:val="single" w:sz="12" w:space="0" w:color="auto"/>
              <w:bottom w:val="nil"/>
              <w:right w:val="nil"/>
            </w:tcBorders>
            <w:vAlign w:val="center"/>
          </w:tcPr>
          <w:p w:rsidR="00D95226" w:rsidRPr="000F7D2F" w:rsidRDefault="00D95226" w:rsidP="00594ACD">
            <w:pPr>
              <w:spacing w:line="500" w:lineRule="exact"/>
              <w:rPr>
                <w:rFonts w:ascii="宋体" w:hAnsi="宋体"/>
                <w:sz w:val="24"/>
              </w:rPr>
            </w:pPr>
          </w:p>
        </w:tc>
      </w:tr>
      <w:tr w:rsidR="00D95226" w:rsidRPr="000F7D2F" w:rsidTr="00594ACD">
        <w:trPr>
          <w:gridAfter w:val="1"/>
          <w:wAfter w:w="42" w:type="pct"/>
          <w:trHeight w:val="454"/>
        </w:trPr>
        <w:tc>
          <w:tcPr>
            <w:tcW w:w="393" w:type="pct"/>
            <w:tcBorders>
              <w:left w:val="single" w:sz="12" w:space="0" w:color="auto"/>
            </w:tcBorders>
            <w:vAlign w:val="center"/>
          </w:tcPr>
          <w:p w:rsidR="00D95226" w:rsidRPr="000F7D2F" w:rsidRDefault="00D95226" w:rsidP="00594ACD">
            <w:pPr>
              <w:spacing w:line="500" w:lineRule="exact"/>
              <w:rPr>
                <w:rFonts w:ascii="宋体" w:hAnsi="宋体"/>
                <w:sz w:val="24"/>
              </w:rPr>
            </w:pPr>
          </w:p>
        </w:tc>
        <w:tc>
          <w:tcPr>
            <w:tcW w:w="2643" w:type="pct"/>
            <w:vAlign w:val="center"/>
          </w:tcPr>
          <w:p w:rsidR="00D95226" w:rsidRPr="000F7D2F" w:rsidRDefault="00D95226" w:rsidP="00594ACD">
            <w:pPr>
              <w:spacing w:line="500" w:lineRule="exact"/>
              <w:rPr>
                <w:rFonts w:ascii="宋体" w:hAnsi="宋体"/>
                <w:sz w:val="24"/>
              </w:rPr>
            </w:pPr>
            <w:r w:rsidRPr="000F7D2F">
              <w:rPr>
                <w:rFonts w:ascii="宋体" w:hAnsi="宋体"/>
                <w:sz w:val="24"/>
              </w:rPr>
              <w:t>化学计量比CaCO</w:t>
            </w:r>
            <w:r w:rsidRPr="000F7D2F">
              <w:rPr>
                <w:rFonts w:ascii="宋体" w:hAnsi="宋体"/>
                <w:sz w:val="24"/>
                <w:vertAlign w:val="subscript"/>
              </w:rPr>
              <w:t>3</w:t>
            </w:r>
            <w:r w:rsidRPr="000F7D2F">
              <w:rPr>
                <w:rFonts w:ascii="宋体" w:hAnsi="宋体"/>
                <w:sz w:val="24"/>
              </w:rPr>
              <w:t>/去除的SO</w:t>
            </w:r>
            <w:r w:rsidRPr="000F7D2F">
              <w:rPr>
                <w:rFonts w:ascii="宋体" w:hAnsi="宋体"/>
                <w:sz w:val="24"/>
                <w:vertAlign w:val="subscript"/>
              </w:rPr>
              <w:t>2</w:t>
            </w:r>
          </w:p>
        </w:tc>
        <w:tc>
          <w:tcPr>
            <w:tcW w:w="1219" w:type="pct"/>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mol/mol</w:t>
            </w:r>
          </w:p>
        </w:tc>
        <w:tc>
          <w:tcPr>
            <w:tcW w:w="703" w:type="pct"/>
            <w:tcBorders>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rPr>
          <w:gridAfter w:val="1"/>
          <w:wAfter w:w="42" w:type="pct"/>
          <w:trHeight w:val="454"/>
        </w:trPr>
        <w:tc>
          <w:tcPr>
            <w:tcW w:w="393" w:type="pct"/>
            <w:tcBorders>
              <w:left w:val="single" w:sz="12" w:space="0" w:color="auto"/>
            </w:tcBorders>
            <w:vAlign w:val="center"/>
          </w:tcPr>
          <w:p w:rsidR="00D95226" w:rsidRPr="000F7D2F" w:rsidRDefault="00D95226" w:rsidP="00594ACD">
            <w:pPr>
              <w:spacing w:line="500" w:lineRule="exact"/>
              <w:rPr>
                <w:rFonts w:ascii="宋体" w:hAnsi="宋体"/>
                <w:sz w:val="24"/>
              </w:rPr>
            </w:pPr>
          </w:p>
        </w:tc>
        <w:tc>
          <w:tcPr>
            <w:tcW w:w="2643" w:type="pct"/>
            <w:vAlign w:val="center"/>
          </w:tcPr>
          <w:p w:rsidR="00D95226" w:rsidRPr="000F7D2F" w:rsidRDefault="00D95226" w:rsidP="00594ACD">
            <w:pPr>
              <w:spacing w:line="500" w:lineRule="exact"/>
              <w:rPr>
                <w:rFonts w:ascii="宋体" w:hAnsi="宋体"/>
                <w:sz w:val="24"/>
              </w:rPr>
            </w:pPr>
            <w:r w:rsidRPr="000F7D2F">
              <w:rPr>
                <w:rFonts w:ascii="宋体" w:hAnsi="宋体"/>
                <w:sz w:val="24"/>
              </w:rPr>
              <w:t>SO</w:t>
            </w:r>
            <w:r w:rsidRPr="000F7D2F">
              <w:rPr>
                <w:rFonts w:ascii="宋体" w:hAnsi="宋体"/>
                <w:sz w:val="24"/>
                <w:vertAlign w:val="subscript"/>
              </w:rPr>
              <w:t>2</w:t>
            </w:r>
            <w:proofErr w:type="gramStart"/>
            <w:r w:rsidRPr="000F7D2F">
              <w:rPr>
                <w:rFonts w:ascii="宋体" w:hAnsi="宋体"/>
                <w:sz w:val="24"/>
              </w:rPr>
              <w:t>脱除率</w:t>
            </w:r>
            <w:proofErr w:type="gramEnd"/>
          </w:p>
        </w:tc>
        <w:tc>
          <w:tcPr>
            <w:tcW w:w="1219" w:type="pct"/>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w:t>
            </w:r>
          </w:p>
        </w:tc>
        <w:tc>
          <w:tcPr>
            <w:tcW w:w="703" w:type="pct"/>
            <w:tcBorders>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rPr>
          <w:gridAfter w:val="1"/>
          <w:wAfter w:w="42" w:type="pct"/>
          <w:trHeight w:val="454"/>
        </w:trPr>
        <w:tc>
          <w:tcPr>
            <w:tcW w:w="393" w:type="pct"/>
            <w:tcBorders>
              <w:left w:val="single" w:sz="12" w:space="0" w:color="auto"/>
            </w:tcBorders>
            <w:vAlign w:val="center"/>
          </w:tcPr>
          <w:p w:rsidR="00D95226" w:rsidRPr="000F7D2F" w:rsidRDefault="00D95226" w:rsidP="00594ACD">
            <w:pPr>
              <w:spacing w:line="500" w:lineRule="exact"/>
              <w:rPr>
                <w:rFonts w:ascii="宋体" w:hAnsi="宋体"/>
                <w:sz w:val="24"/>
              </w:rPr>
            </w:pPr>
          </w:p>
        </w:tc>
        <w:tc>
          <w:tcPr>
            <w:tcW w:w="2643" w:type="pct"/>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除尘</w:t>
            </w:r>
            <w:r w:rsidRPr="000F7D2F">
              <w:rPr>
                <w:rFonts w:ascii="宋体" w:hAnsi="宋体"/>
                <w:sz w:val="24"/>
              </w:rPr>
              <w:t>效率</w:t>
            </w:r>
          </w:p>
        </w:tc>
        <w:tc>
          <w:tcPr>
            <w:tcW w:w="1219" w:type="pct"/>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w:t>
            </w:r>
          </w:p>
        </w:tc>
        <w:tc>
          <w:tcPr>
            <w:tcW w:w="703" w:type="pct"/>
            <w:tcBorders>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rPr>
          <w:gridAfter w:val="1"/>
          <w:wAfter w:w="42" w:type="pct"/>
          <w:trHeight w:val="454"/>
        </w:trPr>
        <w:tc>
          <w:tcPr>
            <w:tcW w:w="393" w:type="pct"/>
            <w:tcBorders>
              <w:left w:val="single" w:sz="12" w:space="0" w:color="auto"/>
            </w:tcBorders>
            <w:vAlign w:val="center"/>
          </w:tcPr>
          <w:p w:rsidR="00D95226" w:rsidRPr="000F7D2F" w:rsidRDefault="00D95226" w:rsidP="00594ACD">
            <w:pPr>
              <w:spacing w:line="500" w:lineRule="exact"/>
              <w:rPr>
                <w:rFonts w:ascii="宋体" w:hAnsi="宋体"/>
                <w:b/>
                <w:bCs/>
                <w:sz w:val="24"/>
              </w:rPr>
            </w:pPr>
          </w:p>
        </w:tc>
        <w:tc>
          <w:tcPr>
            <w:tcW w:w="2643" w:type="pct"/>
            <w:vAlign w:val="center"/>
          </w:tcPr>
          <w:p w:rsidR="00D95226" w:rsidRPr="000F7D2F" w:rsidRDefault="00D95226" w:rsidP="00594ACD">
            <w:pPr>
              <w:spacing w:line="500" w:lineRule="exact"/>
              <w:rPr>
                <w:rFonts w:ascii="宋体" w:hAnsi="宋体"/>
                <w:b/>
                <w:bCs/>
                <w:sz w:val="24"/>
              </w:rPr>
            </w:pPr>
            <w:r w:rsidRPr="000F7D2F">
              <w:rPr>
                <w:rFonts w:ascii="宋体" w:hAnsi="宋体"/>
                <w:b/>
                <w:bCs/>
                <w:sz w:val="24"/>
              </w:rPr>
              <w:t>液气比</w:t>
            </w:r>
          </w:p>
        </w:tc>
        <w:tc>
          <w:tcPr>
            <w:tcW w:w="1219" w:type="pct"/>
            <w:vAlign w:val="center"/>
          </w:tcPr>
          <w:p w:rsidR="00D95226" w:rsidRPr="000F7D2F" w:rsidRDefault="00D95226" w:rsidP="00594ACD">
            <w:pPr>
              <w:spacing w:line="500" w:lineRule="exact"/>
              <w:jc w:val="center"/>
              <w:rPr>
                <w:rFonts w:ascii="宋体" w:hAnsi="宋体"/>
                <w:b/>
                <w:bCs/>
                <w:sz w:val="24"/>
              </w:rPr>
            </w:pPr>
            <w:r w:rsidRPr="000F7D2F">
              <w:rPr>
                <w:rFonts w:ascii="宋体" w:hAnsi="宋体"/>
                <w:b/>
                <w:bCs/>
                <w:sz w:val="24"/>
              </w:rPr>
              <w:t>L/Nm³</w:t>
            </w:r>
          </w:p>
        </w:tc>
        <w:tc>
          <w:tcPr>
            <w:tcW w:w="703" w:type="pct"/>
            <w:tcBorders>
              <w:right w:val="single" w:sz="12" w:space="0" w:color="auto"/>
            </w:tcBorders>
            <w:vAlign w:val="center"/>
          </w:tcPr>
          <w:p w:rsidR="00D95226" w:rsidRPr="000F7D2F" w:rsidRDefault="00D95226" w:rsidP="00594ACD">
            <w:pPr>
              <w:spacing w:line="500" w:lineRule="exact"/>
              <w:jc w:val="center"/>
              <w:rPr>
                <w:rFonts w:ascii="宋体" w:hAnsi="宋体"/>
                <w:b/>
                <w:bCs/>
                <w:sz w:val="24"/>
              </w:rPr>
            </w:pPr>
          </w:p>
        </w:tc>
      </w:tr>
      <w:tr w:rsidR="00D95226" w:rsidRPr="000F7D2F" w:rsidTr="00594ACD">
        <w:trPr>
          <w:gridAfter w:val="1"/>
          <w:wAfter w:w="42" w:type="pct"/>
          <w:trHeight w:val="454"/>
        </w:trPr>
        <w:tc>
          <w:tcPr>
            <w:tcW w:w="393" w:type="pct"/>
            <w:tcBorders>
              <w:left w:val="single" w:sz="12" w:space="0" w:color="auto"/>
            </w:tcBorders>
            <w:vAlign w:val="center"/>
          </w:tcPr>
          <w:p w:rsidR="00D95226" w:rsidRPr="000F7D2F" w:rsidRDefault="00D95226" w:rsidP="00594ACD">
            <w:pPr>
              <w:spacing w:line="500" w:lineRule="exact"/>
              <w:rPr>
                <w:rFonts w:ascii="宋体" w:hAnsi="宋体"/>
                <w:sz w:val="24"/>
              </w:rPr>
            </w:pPr>
          </w:p>
        </w:tc>
        <w:tc>
          <w:tcPr>
            <w:tcW w:w="2643" w:type="pct"/>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脱硫脱硝除尘</w:t>
            </w:r>
            <w:r w:rsidRPr="000F7D2F">
              <w:rPr>
                <w:rFonts w:ascii="宋体" w:hAnsi="宋体"/>
                <w:sz w:val="24"/>
              </w:rPr>
              <w:t>装置可用率</w:t>
            </w:r>
          </w:p>
        </w:tc>
        <w:tc>
          <w:tcPr>
            <w:tcW w:w="1219" w:type="pct"/>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w:t>
            </w:r>
          </w:p>
        </w:tc>
        <w:tc>
          <w:tcPr>
            <w:tcW w:w="703" w:type="pct"/>
            <w:tcBorders>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rPr>
          <w:gridAfter w:val="1"/>
          <w:wAfter w:w="42" w:type="pct"/>
          <w:trHeight w:val="454"/>
        </w:trPr>
        <w:tc>
          <w:tcPr>
            <w:tcW w:w="393" w:type="pct"/>
            <w:tcBorders>
              <w:left w:val="single" w:sz="12" w:space="0" w:color="auto"/>
            </w:tcBorders>
            <w:vAlign w:val="center"/>
          </w:tcPr>
          <w:p w:rsidR="00D95226" w:rsidRPr="000F7D2F" w:rsidRDefault="00D95226" w:rsidP="00594ACD">
            <w:pPr>
              <w:spacing w:line="500" w:lineRule="exact"/>
              <w:rPr>
                <w:rFonts w:ascii="宋体" w:hAnsi="宋体"/>
                <w:sz w:val="24"/>
              </w:rPr>
            </w:pPr>
          </w:p>
        </w:tc>
        <w:tc>
          <w:tcPr>
            <w:tcW w:w="2643" w:type="pct"/>
            <w:vAlign w:val="center"/>
          </w:tcPr>
          <w:p w:rsidR="00D95226" w:rsidRPr="000F7D2F" w:rsidRDefault="00D95226" w:rsidP="00594ACD">
            <w:pPr>
              <w:spacing w:line="500" w:lineRule="exact"/>
              <w:rPr>
                <w:rFonts w:ascii="宋体" w:hAnsi="宋体"/>
                <w:sz w:val="24"/>
              </w:rPr>
            </w:pPr>
            <w:r w:rsidRPr="000F7D2F">
              <w:rPr>
                <w:rFonts w:ascii="宋体" w:hAnsi="宋体"/>
                <w:sz w:val="24"/>
                <w:lang w:val="en-GB"/>
              </w:rPr>
              <w:t>－</w:t>
            </w:r>
            <w:r w:rsidRPr="000F7D2F">
              <w:rPr>
                <w:rFonts w:ascii="宋体" w:hAnsi="宋体"/>
                <w:sz w:val="24"/>
              </w:rPr>
              <w:t>S</w:t>
            </w:r>
            <w:r w:rsidRPr="000F7D2F">
              <w:rPr>
                <w:rFonts w:ascii="宋体" w:hAnsi="宋体" w:hint="eastAsia"/>
                <w:sz w:val="24"/>
              </w:rPr>
              <w:t>Ox</w:t>
            </w:r>
            <w:r w:rsidRPr="000F7D2F">
              <w:rPr>
                <w:rFonts w:ascii="宋体" w:hAnsi="宋体"/>
                <w:sz w:val="24"/>
              </w:rPr>
              <w:t xml:space="preserve"> 以 SO</w:t>
            </w:r>
            <w:r w:rsidRPr="000F7D2F">
              <w:rPr>
                <w:rFonts w:ascii="宋体" w:hAnsi="宋体"/>
                <w:sz w:val="24"/>
                <w:vertAlign w:val="subscript"/>
              </w:rPr>
              <w:t xml:space="preserve">2 </w:t>
            </w:r>
            <w:r w:rsidRPr="000F7D2F">
              <w:rPr>
                <w:rFonts w:ascii="宋体" w:hAnsi="宋体"/>
                <w:sz w:val="24"/>
              </w:rPr>
              <w:t>表示</w:t>
            </w:r>
          </w:p>
        </w:tc>
        <w:tc>
          <w:tcPr>
            <w:tcW w:w="1219" w:type="pct"/>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mg/Nm³</w:t>
            </w:r>
          </w:p>
        </w:tc>
        <w:tc>
          <w:tcPr>
            <w:tcW w:w="703" w:type="pct"/>
            <w:tcBorders>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rPr>
          <w:gridAfter w:val="1"/>
          <w:wAfter w:w="42" w:type="pct"/>
          <w:trHeight w:val="454"/>
        </w:trPr>
        <w:tc>
          <w:tcPr>
            <w:tcW w:w="393" w:type="pct"/>
            <w:tcBorders>
              <w:left w:val="single" w:sz="12" w:space="0" w:color="auto"/>
            </w:tcBorders>
            <w:vAlign w:val="center"/>
          </w:tcPr>
          <w:p w:rsidR="00D95226" w:rsidRPr="000F7D2F" w:rsidRDefault="00D95226" w:rsidP="00594ACD">
            <w:pPr>
              <w:spacing w:line="500" w:lineRule="exact"/>
              <w:rPr>
                <w:rFonts w:ascii="宋体" w:hAnsi="宋体"/>
                <w:i/>
                <w:sz w:val="24"/>
              </w:rPr>
            </w:pPr>
          </w:p>
        </w:tc>
        <w:tc>
          <w:tcPr>
            <w:tcW w:w="2643" w:type="pct"/>
            <w:vAlign w:val="center"/>
          </w:tcPr>
          <w:p w:rsidR="00D95226" w:rsidRPr="000F7D2F" w:rsidRDefault="00D95226" w:rsidP="00594ACD">
            <w:pPr>
              <w:spacing w:line="500" w:lineRule="exact"/>
              <w:rPr>
                <w:rFonts w:ascii="宋体" w:hAnsi="宋体"/>
                <w:i/>
                <w:sz w:val="24"/>
              </w:rPr>
            </w:pPr>
            <w:r w:rsidRPr="000F7D2F">
              <w:rPr>
                <w:rFonts w:ascii="宋体" w:hAnsi="宋体"/>
                <w:i/>
                <w:sz w:val="24"/>
              </w:rPr>
              <w:t>－</w:t>
            </w:r>
            <w:r w:rsidRPr="000F7D2F">
              <w:rPr>
                <w:rFonts w:ascii="宋体" w:hAnsi="宋体"/>
                <w:sz w:val="24"/>
              </w:rPr>
              <w:t>烟尘</w:t>
            </w:r>
          </w:p>
        </w:tc>
        <w:tc>
          <w:tcPr>
            <w:tcW w:w="1219" w:type="pct"/>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mg/Nm³</w:t>
            </w:r>
          </w:p>
        </w:tc>
        <w:tc>
          <w:tcPr>
            <w:tcW w:w="703" w:type="pct"/>
            <w:tcBorders>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rPr>
          <w:gridAfter w:val="1"/>
          <w:wAfter w:w="42" w:type="pct"/>
          <w:trHeight w:val="454"/>
        </w:trPr>
        <w:tc>
          <w:tcPr>
            <w:tcW w:w="393" w:type="pct"/>
            <w:tcBorders>
              <w:left w:val="single" w:sz="12"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sz w:val="24"/>
              </w:rPr>
              <w:t>1.</w:t>
            </w:r>
            <w:r w:rsidRPr="000F7D2F">
              <w:rPr>
                <w:rFonts w:ascii="宋体" w:hAnsi="宋体" w:hint="eastAsia"/>
                <w:sz w:val="24"/>
              </w:rPr>
              <w:t>5</w:t>
            </w:r>
          </w:p>
        </w:tc>
        <w:tc>
          <w:tcPr>
            <w:tcW w:w="2643" w:type="pct"/>
            <w:vAlign w:val="center"/>
          </w:tcPr>
          <w:p w:rsidR="00D95226" w:rsidRPr="000F7D2F" w:rsidRDefault="00D95226" w:rsidP="00594ACD">
            <w:pPr>
              <w:spacing w:line="500" w:lineRule="exact"/>
              <w:rPr>
                <w:rFonts w:ascii="宋体" w:hAnsi="宋体"/>
                <w:sz w:val="24"/>
              </w:rPr>
            </w:pPr>
            <w:r w:rsidRPr="000F7D2F">
              <w:rPr>
                <w:rFonts w:ascii="宋体" w:hAnsi="宋体"/>
                <w:sz w:val="24"/>
              </w:rPr>
              <w:t>噪音等级（最大值）</w:t>
            </w:r>
          </w:p>
        </w:tc>
        <w:tc>
          <w:tcPr>
            <w:tcW w:w="1219" w:type="pct"/>
            <w:vAlign w:val="center"/>
          </w:tcPr>
          <w:p w:rsidR="00D95226" w:rsidRPr="000F7D2F" w:rsidRDefault="00D95226" w:rsidP="00594ACD">
            <w:pPr>
              <w:pStyle w:val="4"/>
              <w:keepNext w:val="0"/>
              <w:keepLines w:val="0"/>
              <w:spacing w:before="0" w:after="0" w:line="500" w:lineRule="exact"/>
              <w:rPr>
                <w:rFonts w:ascii="宋体" w:eastAsia="宋体" w:hAnsi="宋体"/>
                <w:sz w:val="24"/>
                <w:szCs w:val="24"/>
              </w:rPr>
            </w:pPr>
          </w:p>
        </w:tc>
        <w:tc>
          <w:tcPr>
            <w:tcW w:w="703" w:type="pct"/>
            <w:tcBorders>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rPr>
          <w:gridAfter w:val="1"/>
          <w:wAfter w:w="42" w:type="pct"/>
          <w:trHeight w:val="454"/>
        </w:trPr>
        <w:tc>
          <w:tcPr>
            <w:tcW w:w="393" w:type="pct"/>
            <w:tcBorders>
              <w:left w:val="single" w:sz="12" w:space="0" w:color="auto"/>
            </w:tcBorders>
            <w:vAlign w:val="center"/>
          </w:tcPr>
          <w:p w:rsidR="00D95226" w:rsidRPr="000F7D2F" w:rsidRDefault="00D95226" w:rsidP="00594ACD">
            <w:pPr>
              <w:spacing w:line="500" w:lineRule="exact"/>
              <w:rPr>
                <w:rFonts w:ascii="宋体" w:hAnsi="宋体"/>
                <w:sz w:val="24"/>
              </w:rPr>
            </w:pPr>
          </w:p>
        </w:tc>
        <w:tc>
          <w:tcPr>
            <w:tcW w:w="2643" w:type="pct"/>
            <w:vAlign w:val="center"/>
          </w:tcPr>
          <w:p w:rsidR="00D95226" w:rsidRPr="000F7D2F" w:rsidRDefault="00D95226" w:rsidP="00594ACD">
            <w:pPr>
              <w:spacing w:line="500" w:lineRule="exact"/>
              <w:rPr>
                <w:rFonts w:ascii="宋体" w:hAnsi="宋体"/>
                <w:sz w:val="24"/>
              </w:rPr>
            </w:pPr>
            <w:r w:rsidRPr="000F7D2F">
              <w:rPr>
                <w:rFonts w:ascii="宋体" w:hAnsi="宋体"/>
                <w:sz w:val="24"/>
              </w:rPr>
              <w:t>－氧化风机（进风口前1米远处测量）</w:t>
            </w:r>
          </w:p>
        </w:tc>
        <w:tc>
          <w:tcPr>
            <w:tcW w:w="1219" w:type="pct"/>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dB(A)</w:t>
            </w:r>
          </w:p>
        </w:tc>
        <w:tc>
          <w:tcPr>
            <w:tcW w:w="703" w:type="pct"/>
            <w:tcBorders>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rPr>
          <w:gridAfter w:val="1"/>
          <w:wAfter w:w="42" w:type="pct"/>
          <w:trHeight w:val="454"/>
        </w:trPr>
        <w:tc>
          <w:tcPr>
            <w:tcW w:w="393" w:type="pct"/>
            <w:tcBorders>
              <w:left w:val="single" w:sz="12" w:space="0" w:color="auto"/>
            </w:tcBorders>
            <w:vAlign w:val="center"/>
          </w:tcPr>
          <w:p w:rsidR="00D95226" w:rsidRPr="000F7D2F" w:rsidRDefault="00D95226" w:rsidP="00594ACD">
            <w:pPr>
              <w:spacing w:line="500" w:lineRule="exact"/>
              <w:rPr>
                <w:rFonts w:ascii="宋体" w:hAnsi="宋体"/>
                <w:sz w:val="24"/>
              </w:rPr>
            </w:pPr>
          </w:p>
        </w:tc>
        <w:tc>
          <w:tcPr>
            <w:tcW w:w="2643" w:type="pct"/>
            <w:vAlign w:val="center"/>
          </w:tcPr>
          <w:p w:rsidR="00D95226" w:rsidRPr="000F7D2F" w:rsidRDefault="00D95226" w:rsidP="00594ACD">
            <w:pPr>
              <w:spacing w:line="500" w:lineRule="exact"/>
              <w:rPr>
                <w:rFonts w:ascii="宋体" w:hAnsi="宋体"/>
                <w:sz w:val="24"/>
              </w:rPr>
            </w:pPr>
            <w:r w:rsidRPr="000F7D2F">
              <w:rPr>
                <w:rFonts w:ascii="宋体" w:hAnsi="宋体"/>
                <w:sz w:val="24"/>
              </w:rPr>
              <w:t>－其余设备（距声源1米远处测量）</w:t>
            </w:r>
          </w:p>
        </w:tc>
        <w:tc>
          <w:tcPr>
            <w:tcW w:w="1219" w:type="pct"/>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dB(A)</w:t>
            </w:r>
          </w:p>
        </w:tc>
        <w:tc>
          <w:tcPr>
            <w:tcW w:w="703" w:type="pct"/>
            <w:tcBorders>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rPr>
          <w:gridAfter w:val="1"/>
          <w:wAfter w:w="42" w:type="pct"/>
          <w:trHeight w:val="454"/>
        </w:trPr>
        <w:tc>
          <w:tcPr>
            <w:tcW w:w="393" w:type="pct"/>
            <w:tcBorders>
              <w:left w:val="single" w:sz="12"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sz w:val="24"/>
              </w:rPr>
              <w:t>1.</w:t>
            </w:r>
            <w:r w:rsidRPr="000F7D2F">
              <w:rPr>
                <w:rFonts w:ascii="宋体" w:hAnsi="宋体" w:hint="eastAsia"/>
                <w:sz w:val="24"/>
              </w:rPr>
              <w:t>6</w:t>
            </w:r>
          </w:p>
        </w:tc>
        <w:tc>
          <w:tcPr>
            <w:tcW w:w="2643" w:type="pct"/>
            <w:vAlign w:val="center"/>
          </w:tcPr>
          <w:p w:rsidR="00D95226" w:rsidRPr="000F7D2F" w:rsidRDefault="00D95226" w:rsidP="00594ACD">
            <w:pPr>
              <w:spacing w:line="500" w:lineRule="exact"/>
              <w:rPr>
                <w:rFonts w:ascii="宋体" w:hAnsi="宋体"/>
                <w:sz w:val="24"/>
              </w:rPr>
            </w:pPr>
            <w:r w:rsidRPr="000F7D2F">
              <w:rPr>
                <w:rFonts w:ascii="宋体" w:hAnsi="宋体"/>
                <w:sz w:val="24"/>
              </w:rPr>
              <w:t>石膏品质</w:t>
            </w:r>
          </w:p>
        </w:tc>
        <w:tc>
          <w:tcPr>
            <w:tcW w:w="1219" w:type="pct"/>
            <w:vAlign w:val="center"/>
          </w:tcPr>
          <w:p w:rsidR="00D95226" w:rsidRPr="000F7D2F" w:rsidRDefault="00D95226" w:rsidP="00594ACD">
            <w:pPr>
              <w:pStyle w:val="4"/>
              <w:keepNext w:val="0"/>
              <w:keepLines w:val="0"/>
              <w:spacing w:before="0" w:after="0" w:line="500" w:lineRule="exact"/>
              <w:rPr>
                <w:rFonts w:ascii="宋体" w:eastAsia="宋体" w:hAnsi="宋体"/>
                <w:sz w:val="24"/>
                <w:szCs w:val="24"/>
              </w:rPr>
            </w:pPr>
          </w:p>
        </w:tc>
        <w:tc>
          <w:tcPr>
            <w:tcW w:w="703" w:type="pct"/>
            <w:tcBorders>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rPr>
          <w:gridAfter w:val="1"/>
          <w:wAfter w:w="42" w:type="pct"/>
          <w:trHeight w:val="454"/>
        </w:trPr>
        <w:tc>
          <w:tcPr>
            <w:tcW w:w="393" w:type="pct"/>
            <w:tcBorders>
              <w:left w:val="single" w:sz="12" w:space="0" w:color="auto"/>
            </w:tcBorders>
            <w:vAlign w:val="center"/>
          </w:tcPr>
          <w:p w:rsidR="00D95226" w:rsidRPr="000F7D2F" w:rsidRDefault="00D95226" w:rsidP="00594ACD">
            <w:pPr>
              <w:spacing w:line="500" w:lineRule="exact"/>
              <w:rPr>
                <w:rFonts w:ascii="宋体" w:hAnsi="宋体"/>
                <w:sz w:val="24"/>
              </w:rPr>
            </w:pPr>
          </w:p>
        </w:tc>
        <w:tc>
          <w:tcPr>
            <w:tcW w:w="2643" w:type="pct"/>
            <w:vAlign w:val="center"/>
          </w:tcPr>
          <w:p w:rsidR="00D95226" w:rsidRPr="000F7D2F" w:rsidRDefault="00D95226" w:rsidP="00594ACD">
            <w:pPr>
              <w:spacing w:line="500" w:lineRule="exact"/>
              <w:rPr>
                <w:rFonts w:ascii="宋体" w:hAnsi="宋体"/>
                <w:sz w:val="24"/>
              </w:rPr>
            </w:pPr>
            <w:r w:rsidRPr="000F7D2F">
              <w:rPr>
                <w:rFonts w:ascii="宋体" w:hAnsi="宋体"/>
                <w:sz w:val="24"/>
              </w:rPr>
              <w:t>－CaSO</w:t>
            </w:r>
            <w:r w:rsidRPr="000F7D2F">
              <w:rPr>
                <w:rFonts w:ascii="宋体" w:hAnsi="宋体"/>
                <w:sz w:val="24"/>
                <w:vertAlign w:val="subscript"/>
              </w:rPr>
              <w:t>4</w:t>
            </w:r>
            <w:r w:rsidRPr="000F7D2F">
              <w:rPr>
                <w:rFonts w:ascii="宋体" w:hAnsi="宋体"/>
                <w:sz w:val="24"/>
              </w:rPr>
              <w:t>·2H</w:t>
            </w:r>
            <w:r w:rsidRPr="000F7D2F">
              <w:rPr>
                <w:rFonts w:ascii="宋体" w:hAnsi="宋体"/>
                <w:sz w:val="24"/>
                <w:vertAlign w:val="subscript"/>
              </w:rPr>
              <w:t>2</w:t>
            </w:r>
            <w:r w:rsidRPr="000F7D2F">
              <w:rPr>
                <w:rFonts w:ascii="宋体" w:hAnsi="宋体"/>
                <w:sz w:val="24"/>
              </w:rPr>
              <w:t>O</w:t>
            </w:r>
          </w:p>
        </w:tc>
        <w:tc>
          <w:tcPr>
            <w:tcW w:w="1219" w:type="pct"/>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w:t>
            </w:r>
          </w:p>
        </w:tc>
        <w:tc>
          <w:tcPr>
            <w:tcW w:w="703" w:type="pct"/>
            <w:tcBorders>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rPr>
          <w:gridAfter w:val="1"/>
          <w:wAfter w:w="42" w:type="pct"/>
          <w:trHeight w:val="454"/>
        </w:trPr>
        <w:tc>
          <w:tcPr>
            <w:tcW w:w="393" w:type="pct"/>
            <w:tcBorders>
              <w:left w:val="single" w:sz="12" w:space="0" w:color="auto"/>
            </w:tcBorders>
            <w:vAlign w:val="center"/>
          </w:tcPr>
          <w:p w:rsidR="00D95226" w:rsidRPr="000F7D2F" w:rsidRDefault="00D95226" w:rsidP="00594ACD">
            <w:pPr>
              <w:spacing w:line="500" w:lineRule="exact"/>
              <w:rPr>
                <w:rFonts w:ascii="宋体" w:hAnsi="宋体"/>
                <w:sz w:val="24"/>
              </w:rPr>
            </w:pPr>
          </w:p>
        </w:tc>
        <w:tc>
          <w:tcPr>
            <w:tcW w:w="2643" w:type="pct"/>
            <w:vAlign w:val="center"/>
          </w:tcPr>
          <w:p w:rsidR="00D95226" w:rsidRPr="000F7D2F" w:rsidRDefault="00D95226" w:rsidP="00594ACD">
            <w:pPr>
              <w:spacing w:line="500" w:lineRule="exact"/>
              <w:rPr>
                <w:rFonts w:ascii="宋体" w:hAnsi="宋体"/>
                <w:sz w:val="24"/>
              </w:rPr>
            </w:pPr>
            <w:r w:rsidRPr="000F7D2F">
              <w:rPr>
                <w:rFonts w:ascii="宋体" w:hAnsi="宋体"/>
                <w:sz w:val="24"/>
              </w:rPr>
              <w:t>－平均粒径</w:t>
            </w:r>
          </w:p>
        </w:tc>
        <w:tc>
          <w:tcPr>
            <w:tcW w:w="1219" w:type="pct"/>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μm</w:t>
            </w:r>
          </w:p>
        </w:tc>
        <w:tc>
          <w:tcPr>
            <w:tcW w:w="703" w:type="pct"/>
            <w:tcBorders>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rPr>
          <w:gridAfter w:val="1"/>
          <w:wAfter w:w="42" w:type="pct"/>
          <w:trHeight w:val="454"/>
        </w:trPr>
        <w:tc>
          <w:tcPr>
            <w:tcW w:w="393" w:type="pct"/>
            <w:tcBorders>
              <w:left w:val="single" w:sz="12" w:space="0" w:color="auto"/>
            </w:tcBorders>
            <w:vAlign w:val="center"/>
          </w:tcPr>
          <w:p w:rsidR="00D95226" w:rsidRPr="000F7D2F" w:rsidRDefault="00D95226" w:rsidP="00594ACD">
            <w:pPr>
              <w:spacing w:line="500" w:lineRule="exact"/>
              <w:rPr>
                <w:rFonts w:ascii="宋体" w:hAnsi="宋体"/>
                <w:sz w:val="24"/>
              </w:rPr>
            </w:pPr>
          </w:p>
        </w:tc>
        <w:tc>
          <w:tcPr>
            <w:tcW w:w="2643" w:type="pct"/>
            <w:vAlign w:val="center"/>
          </w:tcPr>
          <w:p w:rsidR="00D95226" w:rsidRPr="000F7D2F" w:rsidRDefault="00D95226" w:rsidP="00594ACD">
            <w:pPr>
              <w:spacing w:line="500" w:lineRule="exact"/>
              <w:rPr>
                <w:rFonts w:ascii="宋体" w:hAnsi="宋体"/>
                <w:sz w:val="24"/>
              </w:rPr>
            </w:pPr>
            <w:r w:rsidRPr="000F7D2F">
              <w:rPr>
                <w:rFonts w:ascii="宋体" w:hAnsi="宋体"/>
                <w:sz w:val="24"/>
              </w:rPr>
              <w:t>－CaSO</w:t>
            </w:r>
            <w:r w:rsidRPr="000F7D2F">
              <w:rPr>
                <w:rFonts w:ascii="宋体" w:hAnsi="宋体"/>
                <w:sz w:val="24"/>
                <w:vertAlign w:val="subscript"/>
              </w:rPr>
              <w:t>3</w:t>
            </w:r>
            <w:r w:rsidRPr="000F7D2F">
              <w:rPr>
                <w:rFonts w:ascii="宋体" w:hAnsi="宋体"/>
                <w:sz w:val="24"/>
              </w:rPr>
              <w:t>·1/2H</w:t>
            </w:r>
            <w:r w:rsidRPr="000F7D2F">
              <w:rPr>
                <w:rFonts w:ascii="宋体" w:hAnsi="宋体"/>
                <w:sz w:val="24"/>
                <w:vertAlign w:val="subscript"/>
              </w:rPr>
              <w:t>2</w:t>
            </w:r>
            <w:r w:rsidRPr="000F7D2F">
              <w:rPr>
                <w:rFonts w:ascii="宋体" w:hAnsi="宋体"/>
                <w:sz w:val="24"/>
              </w:rPr>
              <w:t xml:space="preserve">O </w:t>
            </w:r>
          </w:p>
        </w:tc>
        <w:tc>
          <w:tcPr>
            <w:tcW w:w="1219" w:type="pct"/>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w:t>
            </w:r>
          </w:p>
        </w:tc>
        <w:tc>
          <w:tcPr>
            <w:tcW w:w="703" w:type="pct"/>
            <w:tcBorders>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rPr>
          <w:gridAfter w:val="1"/>
          <w:wAfter w:w="42" w:type="pct"/>
          <w:trHeight w:val="454"/>
        </w:trPr>
        <w:tc>
          <w:tcPr>
            <w:tcW w:w="393" w:type="pct"/>
            <w:tcBorders>
              <w:left w:val="single" w:sz="12" w:space="0" w:color="auto"/>
            </w:tcBorders>
            <w:vAlign w:val="center"/>
          </w:tcPr>
          <w:p w:rsidR="00D95226" w:rsidRPr="000F7D2F" w:rsidRDefault="00D95226" w:rsidP="00594ACD">
            <w:pPr>
              <w:spacing w:line="500" w:lineRule="exact"/>
              <w:rPr>
                <w:rFonts w:ascii="宋体" w:hAnsi="宋体"/>
                <w:sz w:val="24"/>
              </w:rPr>
            </w:pPr>
          </w:p>
        </w:tc>
        <w:tc>
          <w:tcPr>
            <w:tcW w:w="2643" w:type="pct"/>
            <w:vAlign w:val="center"/>
          </w:tcPr>
          <w:p w:rsidR="00D95226" w:rsidRPr="000F7D2F" w:rsidRDefault="00D95226" w:rsidP="00594ACD">
            <w:pPr>
              <w:spacing w:line="500" w:lineRule="exact"/>
              <w:rPr>
                <w:rFonts w:ascii="宋体" w:hAnsi="宋体"/>
                <w:sz w:val="24"/>
              </w:rPr>
            </w:pPr>
            <w:r w:rsidRPr="000F7D2F">
              <w:rPr>
                <w:rFonts w:ascii="宋体" w:hAnsi="宋体"/>
                <w:sz w:val="24"/>
              </w:rPr>
              <w:t>－CaCO</w:t>
            </w:r>
            <w:r w:rsidRPr="000F7D2F">
              <w:rPr>
                <w:rFonts w:ascii="宋体" w:hAnsi="宋体"/>
                <w:sz w:val="24"/>
                <w:vertAlign w:val="subscript"/>
              </w:rPr>
              <w:t>3</w:t>
            </w:r>
            <w:r w:rsidRPr="000F7D2F">
              <w:rPr>
                <w:rFonts w:ascii="宋体" w:hAnsi="宋体"/>
                <w:sz w:val="24"/>
              </w:rPr>
              <w:t>和MgCO</w:t>
            </w:r>
            <w:r w:rsidRPr="000F7D2F">
              <w:rPr>
                <w:rFonts w:ascii="宋体" w:hAnsi="宋体"/>
                <w:sz w:val="24"/>
                <w:vertAlign w:val="subscript"/>
              </w:rPr>
              <w:t>3</w:t>
            </w:r>
          </w:p>
        </w:tc>
        <w:tc>
          <w:tcPr>
            <w:tcW w:w="1219" w:type="pct"/>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w:t>
            </w:r>
          </w:p>
        </w:tc>
        <w:tc>
          <w:tcPr>
            <w:tcW w:w="703" w:type="pct"/>
            <w:tcBorders>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rPr>
          <w:gridAfter w:val="1"/>
          <w:wAfter w:w="42" w:type="pct"/>
          <w:trHeight w:val="454"/>
        </w:trPr>
        <w:tc>
          <w:tcPr>
            <w:tcW w:w="393" w:type="pct"/>
            <w:tcBorders>
              <w:left w:val="single" w:sz="12" w:space="0" w:color="auto"/>
            </w:tcBorders>
            <w:vAlign w:val="center"/>
          </w:tcPr>
          <w:p w:rsidR="00D95226" w:rsidRPr="000F7D2F" w:rsidRDefault="00D95226" w:rsidP="00594ACD">
            <w:pPr>
              <w:spacing w:line="500" w:lineRule="exact"/>
              <w:rPr>
                <w:rFonts w:ascii="宋体" w:hAnsi="宋体"/>
                <w:sz w:val="24"/>
              </w:rPr>
            </w:pPr>
          </w:p>
        </w:tc>
        <w:tc>
          <w:tcPr>
            <w:tcW w:w="2643" w:type="pct"/>
            <w:vAlign w:val="center"/>
          </w:tcPr>
          <w:p w:rsidR="00D95226" w:rsidRPr="000F7D2F" w:rsidRDefault="00D95226" w:rsidP="00594ACD">
            <w:pPr>
              <w:spacing w:line="500" w:lineRule="exact"/>
              <w:rPr>
                <w:rFonts w:ascii="宋体" w:hAnsi="宋体"/>
                <w:sz w:val="24"/>
              </w:rPr>
            </w:pPr>
          </w:p>
        </w:tc>
        <w:tc>
          <w:tcPr>
            <w:tcW w:w="1219" w:type="pct"/>
            <w:vAlign w:val="center"/>
          </w:tcPr>
          <w:p w:rsidR="00D95226" w:rsidRPr="000F7D2F" w:rsidRDefault="00D95226" w:rsidP="00594ACD">
            <w:pPr>
              <w:spacing w:line="500" w:lineRule="exact"/>
              <w:jc w:val="center"/>
              <w:rPr>
                <w:rFonts w:ascii="宋体" w:hAnsi="宋体"/>
                <w:sz w:val="24"/>
              </w:rPr>
            </w:pPr>
          </w:p>
        </w:tc>
        <w:tc>
          <w:tcPr>
            <w:tcW w:w="703" w:type="pct"/>
            <w:tcBorders>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2</w:t>
            </w:r>
          </w:p>
        </w:tc>
        <w:tc>
          <w:tcPr>
            <w:tcW w:w="2643" w:type="pct"/>
            <w:tcBorders>
              <w:top w:val="single" w:sz="4"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sz w:val="24"/>
              </w:rPr>
              <w:t>吸收塔</w:t>
            </w:r>
            <w:r w:rsidRPr="000F7D2F">
              <w:rPr>
                <w:rFonts w:ascii="宋体" w:hAnsi="宋体" w:hint="eastAsia"/>
                <w:sz w:val="24"/>
              </w:rPr>
              <w:t>（石灰石</w:t>
            </w:r>
            <w:r w:rsidRPr="000F7D2F">
              <w:rPr>
                <w:rFonts w:ascii="宋体" w:hAnsi="宋体"/>
                <w:sz w:val="24"/>
              </w:rPr>
              <w:t>石</w:t>
            </w:r>
            <w:r w:rsidRPr="000F7D2F">
              <w:rPr>
                <w:rFonts w:ascii="宋体" w:hAnsi="宋体" w:hint="eastAsia"/>
                <w:sz w:val="24"/>
              </w:rPr>
              <w:t>-</w:t>
            </w:r>
            <w:r w:rsidRPr="000F7D2F">
              <w:rPr>
                <w:rFonts w:ascii="宋体" w:hAnsi="宋体"/>
                <w:sz w:val="24"/>
              </w:rPr>
              <w:t>石膏法</w:t>
            </w:r>
            <w:r w:rsidRPr="000F7D2F">
              <w:rPr>
                <w:rFonts w:ascii="宋体" w:hAnsi="宋体" w:hint="eastAsia"/>
                <w:sz w:val="24"/>
              </w:rPr>
              <w:t>）</w:t>
            </w:r>
          </w:p>
        </w:tc>
        <w:tc>
          <w:tcPr>
            <w:tcW w:w="1219"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pStyle w:val="4"/>
              <w:keepNext w:val="0"/>
              <w:keepLines w:val="0"/>
              <w:spacing w:before="0" w:after="0" w:line="500" w:lineRule="exact"/>
              <w:jc w:val="center"/>
              <w:rPr>
                <w:rFonts w:ascii="宋体" w:eastAsia="宋体" w:hAnsi="宋体"/>
                <w:sz w:val="24"/>
                <w:szCs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sz w:val="24"/>
              </w:rPr>
              <w:t>－吸收塔型式</w:t>
            </w:r>
          </w:p>
        </w:tc>
        <w:tc>
          <w:tcPr>
            <w:tcW w:w="1219"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sz w:val="24"/>
              </w:rPr>
              <w:t>－流向（顺流/逆流）</w:t>
            </w:r>
          </w:p>
        </w:tc>
        <w:tc>
          <w:tcPr>
            <w:tcW w:w="1219"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sz w:val="24"/>
              </w:rPr>
              <w:t>－吸收塔前烟气量(标态、湿态)</w:t>
            </w:r>
          </w:p>
        </w:tc>
        <w:tc>
          <w:tcPr>
            <w:tcW w:w="1219"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Nm</w:t>
            </w:r>
            <w:r w:rsidRPr="000F7D2F">
              <w:rPr>
                <w:rFonts w:ascii="宋体" w:hAnsi="宋体"/>
                <w:sz w:val="24"/>
                <w:vertAlign w:val="superscript"/>
              </w:rPr>
              <w:t xml:space="preserve"> 3</w:t>
            </w:r>
            <w:r w:rsidRPr="000F7D2F">
              <w:rPr>
                <w:rFonts w:ascii="宋体" w:hAnsi="宋体"/>
                <w:sz w:val="24"/>
              </w:rPr>
              <w:t>/h</w:t>
            </w:r>
          </w:p>
        </w:tc>
        <w:tc>
          <w:tcPr>
            <w:tcW w:w="703" w:type="pct"/>
            <w:tcBorders>
              <w:top w:val="single" w:sz="4" w:space="0" w:color="auto"/>
              <w:left w:val="single" w:sz="4" w:space="0" w:color="auto"/>
              <w:bottom w:val="single" w:sz="4" w:space="0" w:color="auto"/>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sz w:val="24"/>
              </w:rPr>
              <w:t>－吸收塔后烟气量(标态、湿态)</w:t>
            </w:r>
          </w:p>
        </w:tc>
        <w:tc>
          <w:tcPr>
            <w:tcW w:w="1219"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Nm³/h</w:t>
            </w:r>
          </w:p>
        </w:tc>
        <w:tc>
          <w:tcPr>
            <w:tcW w:w="703" w:type="pct"/>
            <w:tcBorders>
              <w:top w:val="single" w:sz="4" w:space="0" w:color="auto"/>
              <w:left w:val="single" w:sz="4" w:space="0" w:color="auto"/>
              <w:bottom w:val="single" w:sz="4" w:space="0" w:color="auto"/>
              <w:right w:val="single" w:sz="12" w:space="0" w:color="auto"/>
            </w:tcBorders>
            <w:vAlign w:val="center"/>
          </w:tcPr>
          <w:p w:rsidR="00D95226" w:rsidRPr="000F7D2F" w:rsidRDefault="00D95226" w:rsidP="00594ACD">
            <w:pPr>
              <w:spacing w:line="500" w:lineRule="exact"/>
              <w:jc w:val="center"/>
              <w:rPr>
                <w:rFonts w:ascii="宋体" w:hAnsi="宋体"/>
                <w:sz w:val="24"/>
                <w:highlight w:val="yellow"/>
              </w:rPr>
            </w:pPr>
          </w:p>
        </w:tc>
      </w:tr>
      <w:tr w:rsidR="00D95226" w:rsidRPr="000F7D2F" w:rsidTr="00594A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sz w:val="24"/>
              </w:rPr>
              <w:t>－设计压力</w:t>
            </w:r>
          </w:p>
        </w:tc>
        <w:tc>
          <w:tcPr>
            <w:tcW w:w="1219"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Pa</w:t>
            </w:r>
          </w:p>
        </w:tc>
        <w:tc>
          <w:tcPr>
            <w:tcW w:w="703" w:type="pct"/>
            <w:tcBorders>
              <w:top w:val="single" w:sz="4" w:space="0" w:color="auto"/>
              <w:left w:val="single" w:sz="4" w:space="0" w:color="auto"/>
              <w:bottom w:val="single" w:sz="4" w:space="0" w:color="auto"/>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43"/>
        </w:trPr>
        <w:tc>
          <w:tcPr>
            <w:tcW w:w="393" w:type="pct"/>
            <w:tcBorders>
              <w:top w:val="single" w:sz="4" w:space="0" w:color="auto"/>
              <w:left w:val="single" w:sz="12"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sz w:val="24"/>
              </w:rPr>
              <w:t>－浆液循环停留时间</w:t>
            </w:r>
          </w:p>
        </w:tc>
        <w:tc>
          <w:tcPr>
            <w:tcW w:w="1219"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min</w:t>
            </w:r>
          </w:p>
        </w:tc>
        <w:tc>
          <w:tcPr>
            <w:tcW w:w="703" w:type="pct"/>
            <w:tcBorders>
              <w:top w:val="single" w:sz="4" w:space="0" w:color="auto"/>
              <w:left w:val="single" w:sz="4" w:space="0" w:color="auto"/>
              <w:bottom w:val="single" w:sz="4" w:space="0" w:color="auto"/>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sz w:val="24"/>
              </w:rPr>
              <w:t>－浆液全部排空所需时间</w:t>
            </w:r>
          </w:p>
        </w:tc>
        <w:tc>
          <w:tcPr>
            <w:tcW w:w="1219"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H</w:t>
            </w:r>
          </w:p>
        </w:tc>
        <w:tc>
          <w:tcPr>
            <w:tcW w:w="703" w:type="pct"/>
            <w:tcBorders>
              <w:top w:val="single" w:sz="4" w:space="0" w:color="auto"/>
              <w:left w:val="single" w:sz="4" w:space="0" w:color="auto"/>
              <w:bottom w:val="single" w:sz="4" w:space="0" w:color="auto"/>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sz w:val="24"/>
              </w:rPr>
              <w:t>－液/气比(L/G)</w:t>
            </w:r>
          </w:p>
        </w:tc>
        <w:tc>
          <w:tcPr>
            <w:tcW w:w="1219"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l/m³</w:t>
            </w:r>
          </w:p>
        </w:tc>
        <w:tc>
          <w:tcPr>
            <w:tcW w:w="703" w:type="pct"/>
            <w:tcBorders>
              <w:top w:val="single" w:sz="4" w:space="0" w:color="auto"/>
              <w:left w:val="single" w:sz="4" w:space="0" w:color="auto"/>
              <w:bottom w:val="single" w:sz="4" w:space="0" w:color="auto"/>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sz w:val="24"/>
              </w:rPr>
              <w:t>－烟气流速</w:t>
            </w:r>
          </w:p>
        </w:tc>
        <w:tc>
          <w:tcPr>
            <w:tcW w:w="1219"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m/s</w:t>
            </w:r>
          </w:p>
        </w:tc>
        <w:tc>
          <w:tcPr>
            <w:tcW w:w="703" w:type="pct"/>
            <w:tcBorders>
              <w:top w:val="single" w:sz="4" w:space="0" w:color="auto"/>
              <w:left w:val="single" w:sz="4" w:space="0" w:color="auto"/>
              <w:bottom w:val="single" w:sz="4" w:space="0" w:color="auto"/>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sz w:val="24"/>
              </w:rPr>
              <w:t>－烟气在吸收塔内停留时间</w:t>
            </w:r>
          </w:p>
        </w:tc>
        <w:tc>
          <w:tcPr>
            <w:tcW w:w="1219"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S</w:t>
            </w:r>
          </w:p>
        </w:tc>
        <w:tc>
          <w:tcPr>
            <w:tcW w:w="703" w:type="pct"/>
            <w:tcBorders>
              <w:top w:val="single" w:sz="4" w:space="0" w:color="auto"/>
              <w:left w:val="single" w:sz="4" w:space="0" w:color="auto"/>
              <w:bottom w:val="single" w:sz="4" w:space="0" w:color="auto"/>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sz w:val="24"/>
              </w:rPr>
              <w:t>－化学计量比CaCO</w:t>
            </w:r>
            <w:r w:rsidRPr="000F7D2F">
              <w:rPr>
                <w:rFonts w:ascii="宋体" w:hAnsi="宋体"/>
                <w:sz w:val="24"/>
                <w:vertAlign w:val="subscript"/>
              </w:rPr>
              <w:t>3</w:t>
            </w:r>
            <w:r w:rsidRPr="000F7D2F">
              <w:rPr>
                <w:rFonts w:ascii="宋体" w:hAnsi="宋体"/>
                <w:sz w:val="24"/>
              </w:rPr>
              <w:t>/去除的SO</w:t>
            </w:r>
            <w:r w:rsidRPr="000F7D2F">
              <w:rPr>
                <w:rFonts w:ascii="宋体" w:hAnsi="宋体"/>
                <w:sz w:val="24"/>
                <w:vertAlign w:val="subscript"/>
              </w:rPr>
              <w:t>2</w:t>
            </w:r>
          </w:p>
        </w:tc>
        <w:tc>
          <w:tcPr>
            <w:tcW w:w="1219"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mol / mol</w:t>
            </w:r>
          </w:p>
        </w:tc>
        <w:tc>
          <w:tcPr>
            <w:tcW w:w="703" w:type="pct"/>
            <w:tcBorders>
              <w:top w:val="single" w:sz="4" w:space="0" w:color="auto"/>
              <w:left w:val="single" w:sz="4" w:space="0" w:color="auto"/>
              <w:bottom w:val="single" w:sz="4" w:space="0" w:color="auto"/>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sz w:val="24"/>
              </w:rPr>
              <w:t>－浆池固体含量： 最小/最大</w:t>
            </w:r>
          </w:p>
        </w:tc>
        <w:tc>
          <w:tcPr>
            <w:tcW w:w="1219"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Wt%</w:t>
            </w:r>
          </w:p>
        </w:tc>
        <w:tc>
          <w:tcPr>
            <w:tcW w:w="703" w:type="pct"/>
            <w:tcBorders>
              <w:top w:val="single" w:sz="4" w:space="0" w:color="auto"/>
              <w:left w:val="single" w:sz="4" w:space="0" w:color="auto"/>
              <w:bottom w:val="single" w:sz="4" w:space="0" w:color="auto"/>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sz w:val="24"/>
              </w:rPr>
              <w:t>－浆液含氯量</w:t>
            </w:r>
          </w:p>
        </w:tc>
        <w:tc>
          <w:tcPr>
            <w:tcW w:w="1219"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g / l</w:t>
            </w:r>
          </w:p>
        </w:tc>
        <w:tc>
          <w:tcPr>
            <w:tcW w:w="703" w:type="pct"/>
            <w:tcBorders>
              <w:top w:val="single" w:sz="4" w:space="0" w:color="auto"/>
              <w:left w:val="single" w:sz="4" w:space="0" w:color="auto"/>
              <w:bottom w:val="single" w:sz="4" w:space="0" w:color="auto"/>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sz w:val="24"/>
              </w:rPr>
              <w:t>－浆液PH值</w:t>
            </w:r>
          </w:p>
        </w:tc>
        <w:tc>
          <w:tcPr>
            <w:tcW w:w="1219"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—吸收</w:t>
            </w:r>
            <w:r w:rsidRPr="000F7D2F">
              <w:rPr>
                <w:rFonts w:ascii="宋体" w:hAnsi="宋体"/>
                <w:sz w:val="24"/>
              </w:rPr>
              <w:t>区</w:t>
            </w:r>
          </w:p>
        </w:tc>
        <w:tc>
          <w:tcPr>
            <w:tcW w:w="1219"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sz w:val="24"/>
              </w:rPr>
              <w:t>·吸收塔吸收区直径</w:t>
            </w:r>
          </w:p>
        </w:tc>
        <w:tc>
          <w:tcPr>
            <w:tcW w:w="1219"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m</w:t>
            </w:r>
          </w:p>
        </w:tc>
        <w:tc>
          <w:tcPr>
            <w:tcW w:w="703" w:type="pct"/>
            <w:tcBorders>
              <w:top w:val="single" w:sz="4" w:space="0" w:color="auto"/>
              <w:left w:val="single" w:sz="4" w:space="0" w:color="auto"/>
              <w:bottom w:val="single" w:sz="4" w:space="0" w:color="auto"/>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sz w:val="24"/>
              </w:rPr>
              <w:t>·吸收塔吸收区高度</w:t>
            </w:r>
          </w:p>
        </w:tc>
        <w:tc>
          <w:tcPr>
            <w:tcW w:w="1219"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m</w:t>
            </w:r>
          </w:p>
        </w:tc>
        <w:tc>
          <w:tcPr>
            <w:tcW w:w="703" w:type="pct"/>
            <w:tcBorders>
              <w:top w:val="single" w:sz="4" w:space="0" w:color="auto"/>
              <w:left w:val="single" w:sz="4" w:space="0" w:color="auto"/>
              <w:bottom w:val="single" w:sz="4" w:space="0" w:color="auto"/>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sz w:val="24"/>
              </w:rPr>
              <w:t>·</w:t>
            </w:r>
            <w:r w:rsidRPr="000F7D2F">
              <w:rPr>
                <w:rFonts w:ascii="宋体" w:hAnsi="宋体" w:hint="eastAsia"/>
                <w:sz w:val="24"/>
              </w:rPr>
              <w:t>喷</w:t>
            </w:r>
            <w:r w:rsidRPr="000F7D2F">
              <w:rPr>
                <w:rFonts w:ascii="宋体" w:hAnsi="宋体"/>
                <w:sz w:val="24"/>
              </w:rPr>
              <w:t>淋层数</w:t>
            </w:r>
            <w:r w:rsidRPr="000F7D2F">
              <w:rPr>
                <w:rFonts w:ascii="宋体" w:hAnsi="宋体" w:hint="eastAsia"/>
                <w:sz w:val="24"/>
              </w:rPr>
              <w:t>/</w:t>
            </w:r>
            <w:r w:rsidRPr="000F7D2F">
              <w:rPr>
                <w:rFonts w:ascii="宋体" w:hAnsi="宋体"/>
                <w:sz w:val="24"/>
              </w:rPr>
              <w:t>层间距</w:t>
            </w:r>
          </w:p>
        </w:tc>
        <w:tc>
          <w:tcPr>
            <w:tcW w:w="1219"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层</w:t>
            </w:r>
            <w:r w:rsidRPr="000F7D2F">
              <w:rPr>
                <w:rFonts w:ascii="宋体" w:hAnsi="宋体"/>
                <w:sz w:val="24"/>
              </w:rPr>
              <w:t>/m</w:t>
            </w:r>
          </w:p>
        </w:tc>
        <w:tc>
          <w:tcPr>
            <w:tcW w:w="703" w:type="pct"/>
            <w:tcBorders>
              <w:top w:val="single" w:sz="4" w:space="0" w:color="auto"/>
              <w:left w:val="single" w:sz="4" w:space="0" w:color="auto"/>
              <w:bottom w:val="single" w:sz="4" w:space="0" w:color="auto"/>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sz w:val="24"/>
              </w:rPr>
              <w:t>·</w:t>
            </w:r>
            <w:r w:rsidRPr="000F7D2F">
              <w:rPr>
                <w:rFonts w:ascii="宋体" w:hAnsi="宋体" w:hint="eastAsia"/>
                <w:sz w:val="24"/>
              </w:rPr>
              <w:t>喷嘴</w:t>
            </w:r>
            <w:r w:rsidRPr="000F7D2F">
              <w:rPr>
                <w:rFonts w:ascii="宋体" w:hAnsi="宋体"/>
                <w:sz w:val="24"/>
              </w:rPr>
              <w:t>形式</w:t>
            </w:r>
          </w:p>
        </w:tc>
        <w:tc>
          <w:tcPr>
            <w:tcW w:w="1219"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sz w:val="24"/>
              </w:rPr>
              <w:t>·</w:t>
            </w:r>
            <w:r w:rsidRPr="000F7D2F">
              <w:rPr>
                <w:rFonts w:ascii="宋体" w:hAnsi="宋体" w:hint="eastAsia"/>
                <w:sz w:val="24"/>
              </w:rPr>
              <w:t>喷嘴</w:t>
            </w:r>
            <w:r w:rsidRPr="000F7D2F">
              <w:rPr>
                <w:rFonts w:ascii="宋体" w:hAnsi="宋体"/>
                <w:sz w:val="24"/>
              </w:rPr>
              <w:t>数量</w:t>
            </w:r>
          </w:p>
        </w:tc>
        <w:tc>
          <w:tcPr>
            <w:tcW w:w="1219"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sz w:val="24"/>
              </w:rPr>
            </w:pPr>
            <w:proofErr w:type="gramStart"/>
            <w:r w:rsidRPr="000F7D2F">
              <w:rPr>
                <w:rFonts w:ascii="宋体" w:hAnsi="宋体" w:hint="eastAsia"/>
                <w:sz w:val="24"/>
              </w:rPr>
              <w:t>个</w:t>
            </w:r>
            <w:proofErr w:type="gramEnd"/>
          </w:p>
        </w:tc>
        <w:tc>
          <w:tcPr>
            <w:tcW w:w="703" w:type="pct"/>
            <w:tcBorders>
              <w:top w:val="single" w:sz="4" w:space="0" w:color="auto"/>
              <w:left w:val="single" w:sz="4" w:space="0" w:color="auto"/>
              <w:bottom w:val="single" w:sz="4" w:space="0" w:color="auto"/>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sz w:val="24"/>
              </w:rPr>
              <w:t>·</w:t>
            </w:r>
            <w:r w:rsidRPr="000F7D2F">
              <w:rPr>
                <w:rFonts w:ascii="宋体" w:hAnsi="宋体" w:hint="eastAsia"/>
                <w:sz w:val="24"/>
              </w:rPr>
              <w:t>喷嘴</w:t>
            </w:r>
            <w:r w:rsidRPr="000F7D2F">
              <w:rPr>
                <w:rFonts w:ascii="宋体" w:hAnsi="宋体"/>
                <w:sz w:val="24"/>
              </w:rPr>
              <w:t>压力</w:t>
            </w:r>
          </w:p>
        </w:tc>
        <w:tc>
          <w:tcPr>
            <w:tcW w:w="1219"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b</w:t>
            </w:r>
            <w:r w:rsidRPr="000F7D2F">
              <w:rPr>
                <w:rFonts w:ascii="宋体" w:hAnsi="宋体" w:hint="eastAsia"/>
                <w:sz w:val="24"/>
              </w:rPr>
              <w:t>ar</w:t>
            </w:r>
          </w:p>
        </w:tc>
        <w:tc>
          <w:tcPr>
            <w:tcW w:w="703" w:type="pct"/>
            <w:tcBorders>
              <w:top w:val="single" w:sz="4" w:space="0" w:color="auto"/>
              <w:left w:val="single" w:sz="4" w:space="0" w:color="auto"/>
              <w:bottom w:val="single" w:sz="4" w:space="0" w:color="auto"/>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—浆液</w:t>
            </w:r>
            <w:r w:rsidRPr="000F7D2F">
              <w:rPr>
                <w:rFonts w:ascii="宋体" w:hAnsi="宋体"/>
                <w:sz w:val="24"/>
              </w:rPr>
              <w:t>区</w:t>
            </w:r>
          </w:p>
        </w:tc>
        <w:tc>
          <w:tcPr>
            <w:tcW w:w="1219"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sz w:val="24"/>
              </w:rPr>
              <w:t>·浆池区直径</w:t>
            </w:r>
          </w:p>
        </w:tc>
        <w:tc>
          <w:tcPr>
            <w:tcW w:w="1219"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m</w:t>
            </w:r>
          </w:p>
        </w:tc>
        <w:tc>
          <w:tcPr>
            <w:tcW w:w="703" w:type="pct"/>
            <w:tcBorders>
              <w:top w:val="single" w:sz="4" w:space="0" w:color="auto"/>
              <w:left w:val="single" w:sz="4" w:space="0" w:color="auto"/>
              <w:bottom w:val="single" w:sz="4" w:space="0" w:color="auto"/>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sz w:val="24"/>
              </w:rPr>
              <w:t>·浆池高度</w:t>
            </w:r>
          </w:p>
        </w:tc>
        <w:tc>
          <w:tcPr>
            <w:tcW w:w="1219"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m</w:t>
            </w:r>
          </w:p>
        </w:tc>
        <w:tc>
          <w:tcPr>
            <w:tcW w:w="703" w:type="pct"/>
            <w:tcBorders>
              <w:top w:val="single" w:sz="4" w:space="0" w:color="auto"/>
              <w:left w:val="single" w:sz="4" w:space="0" w:color="auto"/>
              <w:bottom w:val="single" w:sz="4" w:space="0" w:color="auto"/>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sz w:val="24"/>
              </w:rPr>
              <w:t>·浆池液位正常/最高/最低</w:t>
            </w:r>
          </w:p>
        </w:tc>
        <w:tc>
          <w:tcPr>
            <w:tcW w:w="1219"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m</w:t>
            </w:r>
          </w:p>
        </w:tc>
        <w:tc>
          <w:tcPr>
            <w:tcW w:w="703" w:type="pct"/>
            <w:tcBorders>
              <w:top w:val="single" w:sz="4" w:space="0" w:color="auto"/>
              <w:left w:val="single" w:sz="4" w:space="0" w:color="auto"/>
              <w:bottom w:val="single" w:sz="4" w:space="0" w:color="auto"/>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sz w:val="24"/>
              </w:rPr>
              <w:t>·浆池容积</w:t>
            </w:r>
          </w:p>
        </w:tc>
        <w:tc>
          <w:tcPr>
            <w:tcW w:w="1219"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m³</w:t>
            </w:r>
          </w:p>
        </w:tc>
        <w:tc>
          <w:tcPr>
            <w:tcW w:w="703" w:type="pct"/>
            <w:tcBorders>
              <w:top w:val="single" w:sz="4" w:space="0" w:color="auto"/>
              <w:left w:val="single" w:sz="4" w:space="0" w:color="auto"/>
              <w:bottom w:val="single" w:sz="4" w:space="0" w:color="auto"/>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—搅拌</w:t>
            </w:r>
            <w:r w:rsidRPr="000F7D2F">
              <w:rPr>
                <w:rFonts w:ascii="宋体" w:hAnsi="宋体"/>
                <w:sz w:val="24"/>
              </w:rPr>
              <w:t>器</w:t>
            </w:r>
          </w:p>
        </w:tc>
        <w:tc>
          <w:tcPr>
            <w:tcW w:w="1219"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sz w:val="24"/>
              </w:rPr>
              <w:t>·搅拌器或搅拌设备数量</w:t>
            </w:r>
          </w:p>
        </w:tc>
        <w:tc>
          <w:tcPr>
            <w:tcW w:w="1219"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sz w:val="24"/>
              </w:rPr>
              <w:t>·搅拌器或搅拌设备轴功率</w:t>
            </w:r>
          </w:p>
        </w:tc>
        <w:tc>
          <w:tcPr>
            <w:tcW w:w="1219"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kW</w:t>
            </w:r>
          </w:p>
        </w:tc>
        <w:tc>
          <w:tcPr>
            <w:tcW w:w="703" w:type="pct"/>
            <w:tcBorders>
              <w:top w:val="single" w:sz="4" w:space="0" w:color="auto"/>
              <w:left w:val="single" w:sz="4" w:space="0" w:color="auto"/>
              <w:bottom w:val="single" w:sz="4" w:space="0" w:color="auto"/>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sz w:val="24"/>
              </w:rPr>
              <w:t>·搅拌器比功率</w:t>
            </w:r>
          </w:p>
        </w:tc>
        <w:tc>
          <w:tcPr>
            <w:tcW w:w="1219"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kW/m³</w:t>
            </w:r>
          </w:p>
        </w:tc>
        <w:tc>
          <w:tcPr>
            <w:tcW w:w="703" w:type="pct"/>
            <w:tcBorders>
              <w:top w:val="single" w:sz="4" w:space="0" w:color="auto"/>
              <w:left w:val="single" w:sz="4" w:space="0" w:color="auto"/>
              <w:bottom w:val="single" w:sz="4" w:space="0" w:color="auto"/>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—氧化</w:t>
            </w:r>
            <w:r w:rsidRPr="000F7D2F">
              <w:rPr>
                <w:rFonts w:ascii="宋体" w:hAnsi="宋体"/>
                <w:sz w:val="24"/>
              </w:rPr>
              <w:t>风机</w:t>
            </w:r>
          </w:p>
        </w:tc>
        <w:tc>
          <w:tcPr>
            <w:tcW w:w="1219"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sz w:val="24"/>
              </w:rPr>
              <w:t>·氧化空气喷嘴数量</w:t>
            </w:r>
          </w:p>
        </w:tc>
        <w:tc>
          <w:tcPr>
            <w:tcW w:w="1219"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sz w:val="24"/>
              </w:rPr>
            </w:pPr>
            <w:proofErr w:type="gramStart"/>
            <w:r w:rsidRPr="000F7D2F">
              <w:rPr>
                <w:rFonts w:ascii="宋体" w:hAnsi="宋体" w:hint="eastAsia"/>
                <w:sz w:val="24"/>
              </w:rPr>
              <w:t>个</w:t>
            </w:r>
            <w:proofErr w:type="gramEnd"/>
          </w:p>
        </w:tc>
        <w:tc>
          <w:tcPr>
            <w:tcW w:w="703" w:type="pct"/>
            <w:tcBorders>
              <w:top w:val="single" w:sz="4" w:space="0" w:color="auto"/>
              <w:left w:val="single" w:sz="4" w:space="0" w:color="auto"/>
              <w:bottom w:val="single" w:sz="4" w:space="0" w:color="auto"/>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88"/>
        </w:trPr>
        <w:tc>
          <w:tcPr>
            <w:tcW w:w="393" w:type="pct"/>
            <w:tcBorders>
              <w:top w:val="single" w:sz="4" w:space="0" w:color="auto"/>
              <w:left w:val="single" w:sz="12"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sz w:val="24"/>
              </w:rPr>
              <w:t>·</w:t>
            </w:r>
            <w:r w:rsidRPr="000F7D2F">
              <w:rPr>
                <w:rFonts w:ascii="宋体" w:hAnsi="宋体" w:hint="eastAsia"/>
                <w:sz w:val="24"/>
              </w:rPr>
              <w:t>氧化</w:t>
            </w:r>
            <w:r w:rsidRPr="000F7D2F">
              <w:rPr>
                <w:rFonts w:ascii="宋体" w:hAnsi="宋体"/>
                <w:sz w:val="24"/>
              </w:rPr>
              <w:t>风机功率</w:t>
            </w:r>
          </w:p>
        </w:tc>
        <w:tc>
          <w:tcPr>
            <w:tcW w:w="1219"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sz w:val="24"/>
              </w:rPr>
            </w:pPr>
            <w:r w:rsidRPr="000F7D2F">
              <w:rPr>
                <w:rFonts w:ascii="宋体" w:hAnsi="宋体"/>
                <w:sz w:val="24"/>
              </w:rPr>
              <w:t>K</w:t>
            </w:r>
            <w:r w:rsidRPr="000F7D2F">
              <w:rPr>
                <w:rFonts w:ascii="宋体" w:hAnsi="宋体" w:hint="eastAsia"/>
                <w:sz w:val="24"/>
              </w:rPr>
              <w:t>w</w:t>
            </w:r>
          </w:p>
        </w:tc>
        <w:tc>
          <w:tcPr>
            <w:tcW w:w="703" w:type="pct"/>
            <w:tcBorders>
              <w:top w:val="single" w:sz="4" w:space="0" w:color="auto"/>
              <w:left w:val="single" w:sz="4" w:space="0" w:color="auto"/>
              <w:bottom w:val="single" w:sz="4" w:space="0" w:color="auto"/>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sz w:val="24"/>
              </w:rPr>
              <w:t>·</w:t>
            </w:r>
            <w:r w:rsidRPr="000F7D2F">
              <w:rPr>
                <w:rFonts w:ascii="宋体" w:hAnsi="宋体" w:hint="eastAsia"/>
                <w:sz w:val="24"/>
              </w:rPr>
              <w:t>氧化风机</w:t>
            </w:r>
            <w:r w:rsidRPr="000F7D2F">
              <w:rPr>
                <w:rFonts w:ascii="宋体" w:hAnsi="宋体"/>
                <w:sz w:val="24"/>
              </w:rPr>
              <w:t>数量</w:t>
            </w:r>
          </w:p>
        </w:tc>
        <w:tc>
          <w:tcPr>
            <w:tcW w:w="1219"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台</w:t>
            </w:r>
          </w:p>
        </w:tc>
        <w:tc>
          <w:tcPr>
            <w:tcW w:w="703" w:type="pct"/>
            <w:tcBorders>
              <w:top w:val="single" w:sz="4" w:space="0" w:color="auto"/>
              <w:left w:val="single" w:sz="4" w:space="0" w:color="auto"/>
              <w:bottom w:val="single" w:sz="4" w:space="0" w:color="auto"/>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3</w:t>
            </w:r>
          </w:p>
        </w:tc>
        <w:tc>
          <w:tcPr>
            <w:tcW w:w="2643" w:type="pct"/>
            <w:tcBorders>
              <w:top w:val="single" w:sz="4"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DCS</w:t>
            </w:r>
          </w:p>
        </w:tc>
        <w:tc>
          <w:tcPr>
            <w:tcW w:w="1219"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点位个数</w:t>
            </w:r>
          </w:p>
        </w:tc>
        <w:tc>
          <w:tcPr>
            <w:tcW w:w="1219"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厂家</w:t>
            </w:r>
          </w:p>
        </w:tc>
        <w:tc>
          <w:tcPr>
            <w:tcW w:w="1219"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D95226" w:rsidRPr="000F7D2F" w:rsidRDefault="00D95226" w:rsidP="00594ACD">
            <w:pPr>
              <w:spacing w:line="500" w:lineRule="exact"/>
              <w:jc w:val="center"/>
              <w:rPr>
                <w:rFonts w:ascii="宋体" w:hAnsi="宋体"/>
                <w:sz w:val="24"/>
              </w:rPr>
            </w:pPr>
            <w:r w:rsidRPr="000F7D2F">
              <w:rPr>
                <w:rFonts w:ascii="宋体" w:hAnsi="宋体" w:hint="eastAsia"/>
                <w:sz w:val="24"/>
              </w:rPr>
              <w:t>浙江中控</w:t>
            </w:r>
          </w:p>
        </w:tc>
      </w:tr>
      <w:tr w:rsidR="00D95226" w:rsidRPr="000F7D2F" w:rsidTr="00594A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型号</w:t>
            </w:r>
          </w:p>
        </w:tc>
        <w:tc>
          <w:tcPr>
            <w:tcW w:w="1219"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电脑品牌及配置</w:t>
            </w:r>
          </w:p>
        </w:tc>
        <w:tc>
          <w:tcPr>
            <w:tcW w:w="1219"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打印机型号</w:t>
            </w:r>
          </w:p>
        </w:tc>
        <w:tc>
          <w:tcPr>
            <w:tcW w:w="1219"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4</w:t>
            </w:r>
          </w:p>
        </w:tc>
        <w:tc>
          <w:tcPr>
            <w:tcW w:w="2643" w:type="pct"/>
            <w:tcBorders>
              <w:top w:val="single" w:sz="4"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CEMS</w:t>
            </w:r>
          </w:p>
        </w:tc>
        <w:tc>
          <w:tcPr>
            <w:tcW w:w="1219"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工控机厂家型号</w:t>
            </w:r>
          </w:p>
        </w:tc>
        <w:tc>
          <w:tcPr>
            <w:tcW w:w="1219"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烟尘测量仪厂家型号精度</w:t>
            </w:r>
          </w:p>
        </w:tc>
        <w:tc>
          <w:tcPr>
            <w:tcW w:w="1219"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SO</w:t>
            </w:r>
            <w:r w:rsidRPr="000F7D2F">
              <w:rPr>
                <w:rFonts w:ascii="宋体" w:hAnsi="宋体" w:hint="eastAsia"/>
                <w:sz w:val="24"/>
                <w:vertAlign w:val="subscript"/>
              </w:rPr>
              <w:t>2</w:t>
            </w:r>
            <w:r w:rsidRPr="000F7D2F">
              <w:rPr>
                <w:rFonts w:ascii="宋体" w:hAnsi="宋体" w:hint="eastAsia"/>
                <w:sz w:val="24"/>
              </w:rPr>
              <w:t>测量仪厂家型号精度</w:t>
            </w:r>
          </w:p>
        </w:tc>
        <w:tc>
          <w:tcPr>
            <w:tcW w:w="1219"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NOx</w:t>
            </w:r>
            <w:proofErr w:type="gramStart"/>
            <w:r w:rsidRPr="000F7D2F">
              <w:rPr>
                <w:rFonts w:ascii="宋体" w:hAnsi="宋体" w:hint="eastAsia"/>
                <w:sz w:val="24"/>
              </w:rPr>
              <w:t>尘</w:t>
            </w:r>
            <w:proofErr w:type="gramEnd"/>
            <w:r w:rsidRPr="000F7D2F">
              <w:rPr>
                <w:rFonts w:ascii="宋体" w:hAnsi="宋体" w:hint="eastAsia"/>
                <w:sz w:val="24"/>
              </w:rPr>
              <w:t>测量仪厂家型号精度</w:t>
            </w:r>
          </w:p>
        </w:tc>
        <w:tc>
          <w:tcPr>
            <w:tcW w:w="1219"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5</w:t>
            </w:r>
          </w:p>
        </w:tc>
        <w:tc>
          <w:tcPr>
            <w:tcW w:w="2643" w:type="pct"/>
            <w:tcBorders>
              <w:top w:val="single" w:sz="4"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其他</w:t>
            </w:r>
          </w:p>
        </w:tc>
        <w:tc>
          <w:tcPr>
            <w:tcW w:w="1219"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干式变压器型号厂家</w:t>
            </w:r>
          </w:p>
        </w:tc>
        <w:tc>
          <w:tcPr>
            <w:tcW w:w="1219"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空压机站设施型号厂家（如果需要）</w:t>
            </w:r>
          </w:p>
        </w:tc>
        <w:tc>
          <w:tcPr>
            <w:tcW w:w="1219"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6</w:t>
            </w:r>
          </w:p>
        </w:tc>
        <w:tc>
          <w:tcPr>
            <w:tcW w:w="2643" w:type="pct"/>
            <w:tcBorders>
              <w:top w:val="single" w:sz="4"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管束式除尘</w:t>
            </w:r>
          </w:p>
        </w:tc>
        <w:tc>
          <w:tcPr>
            <w:tcW w:w="1219"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proofErr w:type="gramStart"/>
            <w:r w:rsidRPr="000F7D2F">
              <w:rPr>
                <w:rFonts w:ascii="宋体" w:hAnsi="宋体" w:hint="eastAsia"/>
                <w:sz w:val="24"/>
              </w:rPr>
              <w:t>旋汇耦合</w:t>
            </w:r>
            <w:proofErr w:type="gramEnd"/>
            <w:r w:rsidRPr="000F7D2F">
              <w:rPr>
                <w:rFonts w:ascii="宋体" w:hAnsi="宋体" w:hint="eastAsia"/>
                <w:sz w:val="24"/>
              </w:rPr>
              <w:t>装置</w:t>
            </w:r>
          </w:p>
        </w:tc>
        <w:tc>
          <w:tcPr>
            <w:tcW w:w="1219"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管束式除尘装置</w:t>
            </w:r>
          </w:p>
        </w:tc>
        <w:tc>
          <w:tcPr>
            <w:tcW w:w="1219"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高效喷淋装置</w:t>
            </w:r>
          </w:p>
        </w:tc>
        <w:tc>
          <w:tcPr>
            <w:tcW w:w="1219"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冲洗装置</w:t>
            </w:r>
          </w:p>
        </w:tc>
        <w:tc>
          <w:tcPr>
            <w:tcW w:w="1219"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D95226" w:rsidRPr="000F7D2F" w:rsidRDefault="00D95226" w:rsidP="00594ACD">
            <w:pPr>
              <w:spacing w:line="500" w:lineRule="exact"/>
              <w:jc w:val="center"/>
              <w:rPr>
                <w:rFonts w:ascii="宋体" w:hAnsi="宋体"/>
                <w:sz w:val="24"/>
              </w:rPr>
            </w:pPr>
          </w:p>
        </w:tc>
      </w:tr>
      <w:tr w:rsidR="00D95226" w:rsidRPr="000F7D2F" w:rsidTr="00594AC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D95226" w:rsidRPr="000F7D2F" w:rsidRDefault="00D95226" w:rsidP="00594ACD">
            <w:pPr>
              <w:spacing w:line="500" w:lineRule="exact"/>
              <w:rPr>
                <w:rFonts w:ascii="宋体" w:hAnsi="宋体"/>
                <w:sz w:val="24"/>
              </w:rPr>
            </w:pPr>
            <w:r w:rsidRPr="000F7D2F">
              <w:rPr>
                <w:rFonts w:ascii="宋体" w:hAnsi="宋体" w:hint="eastAsia"/>
                <w:sz w:val="24"/>
              </w:rPr>
              <w:t>其他</w:t>
            </w:r>
          </w:p>
        </w:tc>
        <w:tc>
          <w:tcPr>
            <w:tcW w:w="1219"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D95226" w:rsidRPr="000F7D2F" w:rsidRDefault="00D95226" w:rsidP="00594ACD">
            <w:pPr>
              <w:spacing w:line="500" w:lineRule="exact"/>
              <w:jc w:val="center"/>
              <w:rPr>
                <w:rFonts w:ascii="宋体" w:hAnsi="宋体"/>
                <w:sz w:val="24"/>
              </w:rPr>
            </w:pPr>
          </w:p>
        </w:tc>
      </w:tr>
    </w:tbl>
    <w:p w:rsidR="00D95226" w:rsidRPr="000F7D2F" w:rsidRDefault="00D95226" w:rsidP="00D95226">
      <w:pPr>
        <w:pStyle w:val="1"/>
        <w:keepNext w:val="0"/>
        <w:keepLines w:val="0"/>
        <w:spacing w:before="0" w:after="0" w:line="500" w:lineRule="exact"/>
        <w:rPr>
          <w:rFonts w:ascii="宋体" w:hAnsi="宋体"/>
          <w:sz w:val="24"/>
          <w:szCs w:val="24"/>
        </w:rPr>
      </w:pPr>
      <w:bookmarkStart w:id="145" w:name="_Toc520625092"/>
      <w:r w:rsidRPr="000F7D2F">
        <w:rPr>
          <w:rFonts w:ascii="宋体" w:hAnsi="宋体" w:hint="eastAsia"/>
          <w:sz w:val="24"/>
          <w:szCs w:val="24"/>
        </w:rPr>
        <w:t>十.甲方推荐主要设备品牌选配表</w:t>
      </w:r>
      <w:bookmarkEnd w:id="145"/>
    </w:p>
    <w:p w:rsidR="00D95226" w:rsidRPr="000F7D2F" w:rsidRDefault="00D95226" w:rsidP="00D95226">
      <w:pPr>
        <w:spacing w:line="500" w:lineRule="exact"/>
        <w:jc w:val="center"/>
        <w:rPr>
          <w:rFonts w:ascii="宋体" w:hAnsi="宋体" w:cs="宋体"/>
          <w:kern w:val="0"/>
          <w:sz w:val="24"/>
        </w:rPr>
      </w:pPr>
      <w:r w:rsidRPr="000F7D2F">
        <w:rPr>
          <w:rFonts w:ascii="宋体" w:hAnsi="宋体" w:cs="宋体" w:hint="eastAsia"/>
          <w:kern w:val="0"/>
          <w:sz w:val="24"/>
        </w:rPr>
        <w:t>（注：如果另外选型应优于表中品牌和质量）</w:t>
      </w:r>
    </w:p>
    <w:tbl>
      <w:tblPr>
        <w:tblW w:w="5000" w:type="pct"/>
        <w:jc w:val="center"/>
        <w:tblLook w:val="0000" w:firstRow="0" w:lastRow="0" w:firstColumn="0" w:lastColumn="0" w:noHBand="0" w:noVBand="0"/>
      </w:tblPr>
      <w:tblGrid>
        <w:gridCol w:w="1220"/>
        <w:gridCol w:w="2796"/>
        <w:gridCol w:w="2441"/>
        <w:gridCol w:w="956"/>
        <w:gridCol w:w="2543"/>
      </w:tblGrid>
      <w:tr w:rsidR="00D95226" w:rsidRPr="000F7D2F" w:rsidTr="00594ACD">
        <w:trPr>
          <w:trHeight w:val="285"/>
          <w:jc w:val="center"/>
        </w:trPr>
        <w:tc>
          <w:tcPr>
            <w:tcW w:w="613" w:type="pct"/>
            <w:tcBorders>
              <w:top w:val="single" w:sz="4" w:space="0" w:color="auto"/>
              <w:left w:val="single" w:sz="4" w:space="0" w:color="auto"/>
              <w:bottom w:val="nil"/>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序号</w:t>
            </w:r>
          </w:p>
        </w:tc>
        <w:tc>
          <w:tcPr>
            <w:tcW w:w="1404" w:type="pct"/>
            <w:tcBorders>
              <w:top w:val="single" w:sz="4" w:space="0" w:color="auto"/>
              <w:left w:val="nil"/>
              <w:bottom w:val="nil"/>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分项名称</w:t>
            </w:r>
          </w:p>
        </w:tc>
        <w:tc>
          <w:tcPr>
            <w:tcW w:w="1226" w:type="pct"/>
            <w:tcBorders>
              <w:top w:val="single" w:sz="4" w:space="0" w:color="auto"/>
              <w:left w:val="nil"/>
              <w:bottom w:val="single" w:sz="4" w:space="0" w:color="auto"/>
              <w:right w:val="nil"/>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生产厂家</w:t>
            </w:r>
          </w:p>
        </w:tc>
        <w:tc>
          <w:tcPr>
            <w:tcW w:w="480"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型 号</w:t>
            </w:r>
          </w:p>
        </w:tc>
        <w:tc>
          <w:tcPr>
            <w:tcW w:w="1277"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备注</w:t>
            </w:r>
          </w:p>
        </w:tc>
      </w:tr>
      <w:tr w:rsidR="00D95226" w:rsidRPr="000F7D2F" w:rsidTr="00594ACD">
        <w:trPr>
          <w:trHeight w:val="1002"/>
          <w:jc w:val="center"/>
        </w:trPr>
        <w:tc>
          <w:tcPr>
            <w:tcW w:w="613" w:type="pct"/>
            <w:tcBorders>
              <w:top w:val="single" w:sz="4" w:space="0" w:color="auto"/>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1</w:t>
            </w:r>
          </w:p>
        </w:tc>
        <w:tc>
          <w:tcPr>
            <w:tcW w:w="1404" w:type="pct"/>
            <w:tcBorders>
              <w:top w:val="single" w:sz="4" w:space="0" w:color="auto"/>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顶进式搅拌器</w:t>
            </w:r>
          </w:p>
        </w:tc>
        <w:tc>
          <w:tcPr>
            <w:tcW w:w="1226"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 xml:space="preserve">浙江长城                    无锡科本                  </w:t>
            </w:r>
          </w:p>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江苏万隆</w:t>
            </w:r>
          </w:p>
        </w:tc>
        <w:tc>
          <w:tcPr>
            <w:tcW w:w="480"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color w:val="FF0000"/>
                <w:kern w:val="0"/>
                <w:sz w:val="24"/>
              </w:rPr>
            </w:pPr>
          </w:p>
        </w:tc>
        <w:tc>
          <w:tcPr>
            <w:tcW w:w="1277"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color w:val="FF0000"/>
                <w:kern w:val="0"/>
                <w:sz w:val="24"/>
              </w:rPr>
            </w:pPr>
          </w:p>
        </w:tc>
      </w:tr>
      <w:tr w:rsidR="00D95226" w:rsidRPr="000F7D2F" w:rsidTr="00594ACD">
        <w:trPr>
          <w:trHeight w:val="974"/>
          <w:jc w:val="center"/>
        </w:trPr>
        <w:tc>
          <w:tcPr>
            <w:tcW w:w="613" w:type="pct"/>
            <w:tcBorders>
              <w:top w:val="nil"/>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2</w:t>
            </w:r>
          </w:p>
        </w:tc>
        <w:tc>
          <w:tcPr>
            <w:tcW w:w="1404"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脱硫浆液循环泵</w:t>
            </w:r>
          </w:p>
        </w:tc>
        <w:tc>
          <w:tcPr>
            <w:tcW w:w="1226"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 xml:space="preserve">石家庄泵业          襄樊525               </w:t>
            </w:r>
          </w:p>
        </w:tc>
        <w:tc>
          <w:tcPr>
            <w:tcW w:w="480"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p>
        </w:tc>
        <w:tc>
          <w:tcPr>
            <w:tcW w:w="1277"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p>
        </w:tc>
      </w:tr>
      <w:tr w:rsidR="00D95226" w:rsidRPr="000F7D2F" w:rsidTr="00594ACD">
        <w:trPr>
          <w:trHeight w:val="1020"/>
          <w:jc w:val="center"/>
        </w:trPr>
        <w:tc>
          <w:tcPr>
            <w:tcW w:w="613" w:type="pct"/>
            <w:tcBorders>
              <w:top w:val="nil"/>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3</w:t>
            </w:r>
          </w:p>
        </w:tc>
        <w:tc>
          <w:tcPr>
            <w:tcW w:w="1404"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脱硫塔喷淋层</w:t>
            </w:r>
          </w:p>
        </w:tc>
        <w:tc>
          <w:tcPr>
            <w:tcW w:w="1226"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proofErr w:type="gramStart"/>
            <w:r w:rsidRPr="000F7D2F">
              <w:rPr>
                <w:rFonts w:ascii="宋体" w:hAnsi="宋体" w:cs="宋体" w:hint="eastAsia"/>
                <w:kern w:val="0"/>
                <w:sz w:val="24"/>
              </w:rPr>
              <w:t>泰安华</w:t>
            </w:r>
            <w:proofErr w:type="gramEnd"/>
            <w:r w:rsidRPr="000F7D2F">
              <w:rPr>
                <w:rFonts w:ascii="宋体" w:hAnsi="宋体" w:cs="宋体" w:hint="eastAsia"/>
                <w:kern w:val="0"/>
                <w:sz w:val="24"/>
              </w:rPr>
              <w:t>特                安丘通达                    河北华强</w:t>
            </w:r>
          </w:p>
        </w:tc>
        <w:tc>
          <w:tcPr>
            <w:tcW w:w="480"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p>
        </w:tc>
        <w:tc>
          <w:tcPr>
            <w:tcW w:w="1277"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p>
        </w:tc>
      </w:tr>
      <w:tr w:rsidR="00D95226" w:rsidRPr="000F7D2F" w:rsidTr="00594ACD">
        <w:trPr>
          <w:trHeight w:val="510"/>
          <w:jc w:val="center"/>
        </w:trPr>
        <w:tc>
          <w:tcPr>
            <w:tcW w:w="613" w:type="pct"/>
            <w:tcBorders>
              <w:top w:val="nil"/>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4</w:t>
            </w:r>
          </w:p>
        </w:tc>
        <w:tc>
          <w:tcPr>
            <w:tcW w:w="1404"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脱硫塔喷淋层喷嘴</w:t>
            </w:r>
          </w:p>
        </w:tc>
        <w:tc>
          <w:tcPr>
            <w:tcW w:w="1226"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BETE                    Spring</w:t>
            </w:r>
          </w:p>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守望者</w:t>
            </w:r>
          </w:p>
        </w:tc>
        <w:tc>
          <w:tcPr>
            <w:tcW w:w="480"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p>
        </w:tc>
        <w:tc>
          <w:tcPr>
            <w:tcW w:w="1277"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p>
        </w:tc>
      </w:tr>
      <w:tr w:rsidR="00D95226" w:rsidRPr="000F7D2F" w:rsidTr="00594ACD">
        <w:trPr>
          <w:trHeight w:val="912"/>
          <w:jc w:val="center"/>
        </w:trPr>
        <w:tc>
          <w:tcPr>
            <w:tcW w:w="613" w:type="pct"/>
            <w:tcBorders>
              <w:top w:val="nil"/>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5</w:t>
            </w:r>
          </w:p>
        </w:tc>
        <w:tc>
          <w:tcPr>
            <w:tcW w:w="1404"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氧化风机</w:t>
            </w:r>
          </w:p>
        </w:tc>
        <w:tc>
          <w:tcPr>
            <w:tcW w:w="1226"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proofErr w:type="gramStart"/>
            <w:r w:rsidRPr="000F7D2F">
              <w:rPr>
                <w:rFonts w:ascii="宋体" w:hAnsi="宋体" w:cs="宋体" w:hint="eastAsia"/>
                <w:kern w:val="0"/>
                <w:sz w:val="24"/>
              </w:rPr>
              <w:t>章鼓</w:t>
            </w:r>
            <w:proofErr w:type="gramEnd"/>
            <w:r w:rsidRPr="000F7D2F">
              <w:rPr>
                <w:rFonts w:ascii="宋体" w:hAnsi="宋体" w:cs="宋体" w:hint="eastAsia"/>
                <w:kern w:val="0"/>
                <w:sz w:val="24"/>
              </w:rPr>
              <w:t xml:space="preserve">                       章丘丰源                       山东海福德</w:t>
            </w:r>
          </w:p>
        </w:tc>
        <w:tc>
          <w:tcPr>
            <w:tcW w:w="480"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p>
        </w:tc>
        <w:tc>
          <w:tcPr>
            <w:tcW w:w="1277"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p>
        </w:tc>
      </w:tr>
      <w:tr w:rsidR="00D95226" w:rsidRPr="000F7D2F" w:rsidTr="00594ACD">
        <w:trPr>
          <w:trHeight w:val="452"/>
          <w:jc w:val="center"/>
        </w:trPr>
        <w:tc>
          <w:tcPr>
            <w:tcW w:w="613" w:type="pct"/>
            <w:tcBorders>
              <w:top w:val="nil"/>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6</w:t>
            </w:r>
          </w:p>
        </w:tc>
        <w:tc>
          <w:tcPr>
            <w:tcW w:w="1404"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除雾器</w:t>
            </w:r>
          </w:p>
        </w:tc>
        <w:tc>
          <w:tcPr>
            <w:tcW w:w="1226"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无锡畅悉                    北京清新                 江阴伟航</w:t>
            </w:r>
          </w:p>
        </w:tc>
        <w:tc>
          <w:tcPr>
            <w:tcW w:w="480"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p>
        </w:tc>
        <w:tc>
          <w:tcPr>
            <w:tcW w:w="1277"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p>
        </w:tc>
      </w:tr>
      <w:tr w:rsidR="00D95226" w:rsidRPr="000F7D2F" w:rsidTr="00594ACD">
        <w:trPr>
          <w:trHeight w:val="1020"/>
          <w:jc w:val="center"/>
        </w:trPr>
        <w:tc>
          <w:tcPr>
            <w:tcW w:w="613" w:type="pct"/>
            <w:tcBorders>
              <w:top w:val="nil"/>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7</w:t>
            </w:r>
          </w:p>
        </w:tc>
        <w:tc>
          <w:tcPr>
            <w:tcW w:w="1404"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侧进式搅拌器</w:t>
            </w:r>
          </w:p>
        </w:tc>
        <w:tc>
          <w:tcPr>
            <w:tcW w:w="1226"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EKATO</w:t>
            </w:r>
            <w:r w:rsidRPr="000F7D2F">
              <w:rPr>
                <w:rFonts w:ascii="宋体" w:hAnsi="宋体" w:cs="宋体" w:hint="eastAsia"/>
                <w:kern w:val="0"/>
                <w:sz w:val="24"/>
              </w:rPr>
              <w:br/>
              <w:t>LIGHTNIN</w:t>
            </w:r>
            <w:r w:rsidRPr="000F7D2F">
              <w:rPr>
                <w:rFonts w:ascii="宋体" w:hAnsi="宋体" w:cs="宋体" w:hint="eastAsia"/>
                <w:kern w:val="0"/>
                <w:sz w:val="24"/>
              </w:rPr>
              <w:br/>
              <w:t>SHARPE</w:t>
            </w:r>
          </w:p>
        </w:tc>
        <w:tc>
          <w:tcPr>
            <w:tcW w:w="480"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p>
        </w:tc>
        <w:tc>
          <w:tcPr>
            <w:tcW w:w="1277"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脱硫</w:t>
            </w:r>
            <w:proofErr w:type="gramStart"/>
            <w:r w:rsidRPr="000F7D2F">
              <w:rPr>
                <w:rFonts w:ascii="宋体" w:hAnsi="宋体" w:cs="宋体" w:hint="eastAsia"/>
                <w:kern w:val="0"/>
                <w:sz w:val="24"/>
              </w:rPr>
              <w:t>塔侧搅采用</w:t>
            </w:r>
            <w:proofErr w:type="gramEnd"/>
            <w:r w:rsidRPr="000F7D2F">
              <w:rPr>
                <w:rFonts w:ascii="宋体" w:hAnsi="宋体" w:cs="宋体" w:hint="eastAsia"/>
                <w:kern w:val="0"/>
                <w:sz w:val="24"/>
              </w:rPr>
              <w:t>进口</w:t>
            </w:r>
          </w:p>
        </w:tc>
      </w:tr>
      <w:tr w:rsidR="00D95226" w:rsidRPr="000F7D2F" w:rsidTr="00594ACD">
        <w:trPr>
          <w:trHeight w:val="1020"/>
          <w:jc w:val="center"/>
        </w:trPr>
        <w:tc>
          <w:tcPr>
            <w:tcW w:w="613" w:type="pct"/>
            <w:tcBorders>
              <w:top w:val="nil"/>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8</w:t>
            </w:r>
          </w:p>
        </w:tc>
        <w:tc>
          <w:tcPr>
            <w:tcW w:w="1404"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工艺水泵</w:t>
            </w:r>
          </w:p>
        </w:tc>
        <w:tc>
          <w:tcPr>
            <w:tcW w:w="1226"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山东硕博                  上海</w:t>
            </w:r>
            <w:proofErr w:type="gramStart"/>
            <w:r w:rsidRPr="000F7D2F">
              <w:rPr>
                <w:rFonts w:ascii="宋体" w:hAnsi="宋体" w:cs="宋体" w:hint="eastAsia"/>
                <w:kern w:val="0"/>
                <w:sz w:val="24"/>
              </w:rPr>
              <w:t>凯</w:t>
            </w:r>
            <w:proofErr w:type="gramEnd"/>
            <w:r w:rsidRPr="000F7D2F">
              <w:rPr>
                <w:rFonts w:ascii="宋体" w:hAnsi="宋体" w:cs="宋体" w:hint="eastAsia"/>
                <w:kern w:val="0"/>
                <w:sz w:val="24"/>
              </w:rPr>
              <w:t xml:space="preserve">泉              </w:t>
            </w:r>
            <w:r w:rsidRPr="000F7D2F">
              <w:rPr>
                <w:rFonts w:ascii="宋体" w:hAnsi="宋体" w:cs="宋体" w:hint="eastAsia"/>
                <w:kern w:val="0"/>
                <w:sz w:val="24"/>
              </w:rPr>
              <w:lastRenderedPageBreak/>
              <w:t>上海连成</w:t>
            </w:r>
          </w:p>
        </w:tc>
        <w:tc>
          <w:tcPr>
            <w:tcW w:w="480"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p>
        </w:tc>
        <w:tc>
          <w:tcPr>
            <w:tcW w:w="1277"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p>
        </w:tc>
      </w:tr>
      <w:tr w:rsidR="00D95226" w:rsidRPr="000F7D2F" w:rsidTr="00594ACD">
        <w:trPr>
          <w:trHeight w:val="765"/>
          <w:jc w:val="center"/>
        </w:trPr>
        <w:tc>
          <w:tcPr>
            <w:tcW w:w="613" w:type="pct"/>
            <w:tcBorders>
              <w:top w:val="nil"/>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lastRenderedPageBreak/>
              <w:t>9</w:t>
            </w:r>
          </w:p>
        </w:tc>
        <w:tc>
          <w:tcPr>
            <w:tcW w:w="1404"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真空皮带脱水机</w:t>
            </w:r>
          </w:p>
        </w:tc>
        <w:tc>
          <w:tcPr>
            <w:tcW w:w="1226"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 xml:space="preserve">山东海伦         昆山菲泰 </w:t>
            </w:r>
          </w:p>
          <w:p w:rsidR="00D95226" w:rsidRPr="000F7D2F" w:rsidRDefault="00D95226" w:rsidP="00594ACD">
            <w:pPr>
              <w:spacing w:line="500" w:lineRule="exact"/>
              <w:jc w:val="center"/>
              <w:rPr>
                <w:rFonts w:ascii="宋体" w:hAnsi="宋体" w:cs="宋体"/>
                <w:kern w:val="0"/>
                <w:sz w:val="24"/>
              </w:rPr>
            </w:pPr>
            <w:proofErr w:type="gramStart"/>
            <w:r w:rsidRPr="000F7D2F">
              <w:rPr>
                <w:rFonts w:ascii="宋体" w:hAnsi="宋体" w:hint="eastAsia"/>
                <w:sz w:val="24"/>
              </w:rPr>
              <w:t>湖州</w:t>
            </w:r>
            <w:r w:rsidRPr="000F7D2F">
              <w:rPr>
                <w:rFonts w:ascii="宋体" w:hAnsi="宋体"/>
                <w:sz w:val="24"/>
              </w:rPr>
              <w:t>核旭</w:t>
            </w:r>
            <w:proofErr w:type="gramEnd"/>
            <w:r w:rsidRPr="000F7D2F">
              <w:rPr>
                <w:rFonts w:ascii="宋体" w:hAnsi="宋体" w:cs="宋体" w:hint="eastAsia"/>
                <w:kern w:val="0"/>
                <w:sz w:val="24"/>
              </w:rPr>
              <w:t xml:space="preserve">                 </w:t>
            </w:r>
          </w:p>
        </w:tc>
        <w:tc>
          <w:tcPr>
            <w:tcW w:w="480"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p>
        </w:tc>
        <w:tc>
          <w:tcPr>
            <w:tcW w:w="1277"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p>
        </w:tc>
      </w:tr>
      <w:tr w:rsidR="00D95226" w:rsidRPr="000F7D2F" w:rsidTr="00594ACD">
        <w:trPr>
          <w:trHeight w:val="765"/>
          <w:jc w:val="center"/>
        </w:trPr>
        <w:tc>
          <w:tcPr>
            <w:tcW w:w="613" w:type="pct"/>
            <w:tcBorders>
              <w:top w:val="nil"/>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10</w:t>
            </w:r>
          </w:p>
        </w:tc>
        <w:tc>
          <w:tcPr>
            <w:tcW w:w="1404"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密度计</w:t>
            </w:r>
          </w:p>
        </w:tc>
        <w:tc>
          <w:tcPr>
            <w:tcW w:w="1226"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北京</w:t>
            </w:r>
            <w:proofErr w:type="gramStart"/>
            <w:r w:rsidRPr="000F7D2F">
              <w:rPr>
                <w:rFonts w:ascii="宋体" w:hAnsi="宋体" w:cs="宋体" w:hint="eastAsia"/>
                <w:kern w:val="0"/>
                <w:sz w:val="24"/>
              </w:rPr>
              <w:t>世</w:t>
            </w:r>
            <w:proofErr w:type="gramEnd"/>
            <w:r w:rsidRPr="000F7D2F">
              <w:rPr>
                <w:rFonts w:ascii="宋体" w:hAnsi="宋体" w:cs="宋体" w:hint="eastAsia"/>
                <w:kern w:val="0"/>
                <w:sz w:val="24"/>
              </w:rPr>
              <w:t>通                                          西门子</w:t>
            </w:r>
          </w:p>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横河川仪</w:t>
            </w:r>
          </w:p>
        </w:tc>
        <w:tc>
          <w:tcPr>
            <w:tcW w:w="480"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p>
        </w:tc>
        <w:tc>
          <w:tcPr>
            <w:tcW w:w="1277"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p>
        </w:tc>
      </w:tr>
      <w:tr w:rsidR="00D95226" w:rsidRPr="000F7D2F" w:rsidTr="00594ACD">
        <w:trPr>
          <w:trHeight w:val="765"/>
          <w:jc w:val="center"/>
        </w:trPr>
        <w:tc>
          <w:tcPr>
            <w:tcW w:w="613" w:type="pct"/>
            <w:tcBorders>
              <w:top w:val="nil"/>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11</w:t>
            </w:r>
          </w:p>
        </w:tc>
        <w:tc>
          <w:tcPr>
            <w:tcW w:w="1404"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PH计</w:t>
            </w:r>
          </w:p>
        </w:tc>
        <w:tc>
          <w:tcPr>
            <w:tcW w:w="1226"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梅特勒—托利多                           西门子</w:t>
            </w:r>
          </w:p>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横河川仪</w:t>
            </w:r>
          </w:p>
        </w:tc>
        <w:tc>
          <w:tcPr>
            <w:tcW w:w="480"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p>
        </w:tc>
        <w:tc>
          <w:tcPr>
            <w:tcW w:w="1277"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p>
        </w:tc>
      </w:tr>
      <w:tr w:rsidR="00D95226" w:rsidRPr="000F7D2F" w:rsidTr="00594ACD">
        <w:trPr>
          <w:trHeight w:val="1821"/>
          <w:jc w:val="center"/>
        </w:trPr>
        <w:tc>
          <w:tcPr>
            <w:tcW w:w="613" w:type="pct"/>
            <w:tcBorders>
              <w:top w:val="nil"/>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12</w:t>
            </w:r>
          </w:p>
        </w:tc>
        <w:tc>
          <w:tcPr>
            <w:tcW w:w="1404"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压力变送器</w:t>
            </w:r>
          </w:p>
        </w:tc>
        <w:tc>
          <w:tcPr>
            <w:tcW w:w="1226" w:type="pct"/>
            <w:tcBorders>
              <w:top w:val="nil"/>
              <w:left w:val="nil"/>
              <w:bottom w:val="single" w:sz="4" w:space="0" w:color="000000"/>
              <w:right w:val="single" w:sz="4" w:space="0" w:color="000000"/>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 xml:space="preserve">西门子                 EJA                          罗斯蒙特                     </w:t>
            </w:r>
          </w:p>
        </w:tc>
        <w:tc>
          <w:tcPr>
            <w:tcW w:w="480"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p>
        </w:tc>
        <w:tc>
          <w:tcPr>
            <w:tcW w:w="1277"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p>
        </w:tc>
      </w:tr>
      <w:tr w:rsidR="00D95226" w:rsidRPr="000F7D2F" w:rsidTr="00594ACD">
        <w:trPr>
          <w:trHeight w:val="1020"/>
          <w:jc w:val="center"/>
        </w:trPr>
        <w:tc>
          <w:tcPr>
            <w:tcW w:w="613" w:type="pct"/>
            <w:tcBorders>
              <w:top w:val="nil"/>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13</w:t>
            </w:r>
          </w:p>
        </w:tc>
        <w:tc>
          <w:tcPr>
            <w:tcW w:w="1404"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超声波</w:t>
            </w:r>
            <w:proofErr w:type="gramStart"/>
            <w:r w:rsidRPr="000F7D2F">
              <w:rPr>
                <w:rFonts w:ascii="宋体" w:hAnsi="宋体" w:cs="宋体" w:hint="eastAsia"/>
                <w:kern w:val="0"/>
                <w:sz w:val="24"/>
              </w:rPr>
              <w:t>液位计</w:t>
            </w:r>
            <w:proofErr w:type="gramEnd"/>
          </w:p>
        </w:tc>
        <w:tc>
          <w:tcPr>
            <w:tcW w:w="1226"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 xml:space="preserve">西门子                 横河川仪               E+H                 </w:t>
            </w:r>
          </w:p>
        </w:tc>
        <w:tc>
          <w:tcPr>
            <w:tcW w:w="480"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p>
        </w:tc>
        <w:tc>
          <w:tcPr>
            <w:tcW w:w="1277"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p>
        </w:tc>
      </w:tr>
      <w:tr w:rsidR="00D95226" w:rsidRPr="000F7D2F" w:rsidTr="00594ACD">
        <w:trPr>
          <w:trHeight w:val="765"/>
          <w:jc w:val="center"/>
        </w:trPr>
        <w:tc>
          <w:tcPr>
            <w:tcW w:w="613" w:type="pct"/>
            <w:tcBorders>
              <w:top w:val="nil"/>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14</w:t>
            </w:r>
          </w:p>
        </w:tc>
        <w:tc>
          <w:tcPr>
            <w:tcW w:w="1404"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热电阻</w:t>
            </w:r>
          </w:p>
        </w:tc>
        <w:tc>
          <w:tcPr>
            <w:tcW w:w="1226"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 xml:space="preserve">横河川仪          </w:t>
            </w:r>
            <w:proofErr w:type="gramStart"/>
            <w:r w:rsidRPr="000F7D2F">
              <w:rPr>
                <w:rFonts w:ascii="宋体" w:hAnsi="宋体" w:cs="宋体" w:hint="eastAsia"/>
                <w:kern w:val="0"/>
                <w:sz w:val="24"/>
              </w:rPr>
              <w:t>上海三仪</w:t>
            </w:r>
            <w:proofErr w:type="gramEnd"/>
            <w:r w:rsidRPr="000F7D2F">
              <w:rPr>
                <w:rFonts w:ascii="宋体" w:hAnsi="宋体" w:cs="宋体" w:hint="eastAsia"/>
                <w:kern w:val="0"/>
                <w:sz w:val="24"/>
              </w:rPr>
              <w:t xml:space="preserve">           </w:t>
            </w:r>
            <w:proofErr w:type="gramStart"/>
            <w:r w:rsidRPr="000F7D2F">
              <w:rPr>
                <w:rFonts w:ascii="宋体" w:hAnsi="宋体" w:cs="宋体" w:hint="eastAsia"/>
                <w:kern w:val="0"/>
                <w:sz w:val="24"/>
              </w:rPr>
              <w:t>安徽天康</w:t>
            </w:r>
            <w:proofErr w:type="gramEnd"/>
          </w:p>
        </w:tc>
        <w:tc>
          <w:tcPr>
            <w:tcW w:w="480"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p>
        </w:tc>
        <w:tc>
          <w:tcPr>
            <w:tcW w:w="1277"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p>
        </w:tc>
      </w:tr>
      <w:tr w:rsidR="00D95226" w:rsidRPr="000F7D2F" w:rsidTr="00594ACD">
        <w:trPr>
          <w:trHeight w:val="765"/>
          <w:jc w:val="center"/>
        </w:trPr>
        <w:tc>
          <w:tcPr>
            <w:tcW w:w="613" w:type="pct"/>
            <w:tcBorders>
              <w:top w:val="nil"/>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15</w:t>
            </w:r>
          </w:p>
        </w:tc>
        <w:tc>
          <w:tcPr>
            <w:tcW w:w="1404"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压力表</w:t>
            </w:r>
          </w:p>
        </w:tc>
        <w:tc>
          <w:tcPr>
            <w:tcW w:w="1226"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 xml:space="preserve">重庆川仪          济南长城         </w:t>
            </w:r>
            <w:proofErr w:type="gramStart"/>
            <w:r w:rsidRPr="000F7D2F">
              <w:rPr>
                <w:rFonts w:ascii="宋体" w:hAnsi="宋体" w:cs="宋体" w:hint="eastAsia"/>
                <w:kern w:val="0"/>
                <w:sz w:val="24"/>
              </w:rPr>
              <w:t>安徽天康</w:t>
            </w:r>
            <w:proofErr w:type="gramEnd"/>
          </w:p>
        </w:tc>
        <w:tc>
          <w:tcPr>
            <w:tcW w:w="480"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p>
        </w:tc>
        <w:tc>
          <w:tcPr>
            <w:tcW w:w="1277"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p>
        </w:tc>
      </w:tr>
      <w:tr w:rsidR="00D95226" w:rsidRPr="000F7D2F" w:rsidTr="00594ACD">
        <w:trPr>
          <w:trHeight w:val="1020"/>
          <w:jc w:val="center"/>
        </w:trPr>
        <w:tc>
          <w:tcPr>
            <w:tcW w:w="613" w:type="pct"/>
            <w:tcBorders>
              <w:top w:val="nil"/>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16</w:t>
            </w:r>
          </w:p>
        </w:tc>
        <w:tc>
          <w:tcPr>
            <w:tcW w:w="1404"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烟气监测CEMS</w:t>
            </w:r>
          </w:p>
        </w:tc>
        <w:tc>
          <w:tcPr>
            <w:tcW w:w="1226"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北京雪迪龙</w:t>
            </w:r>
          </w:p>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 xml:space="preserve"> 安荣信                   聚光科技                </w:t>
            </w:r>
          </w:p>
        </w:tc>
        <w:tc>
          <w:tcPr>
            <w:tcW w:w="480"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p>
        </w:tc>
        <w:tc>
          <w:tcPr>
            <w:tcW w:w="1277"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脱硫</w:t>
            </w:r>
            <w:proofErr w:type="gramStart"/>
            <w:r w:rsidRPr="000F7D2F">
              <w:rPr>
                <w:rFonts w:ascii="宋体" w:hAnsi="宋体" w:cs="宋体" w:hint="eastAsia"/>
                <w:kern w:val="0"/>
                <w:sz w:val="24"/>
              </w:rPr>
              <w:t>塔出口</w:t>
            </w:r>
            <w:proofErr w:type="gramEnd"/>
            <w:r w:rsidRPr="000F7D2F">
              <w:rPr>
                <w:rFonts w:ascii="宋体" w:hAnsi="宋体" w:cs="宋体" w:hint="eastAsia"/>
                <w:kern w:val="0"/>
                <w:sz w:val="24"/>
              </w:rPr>
              <w:t>设置一套CEMS，满足超低排放检测要求。</w:t>
            </w:r>
          </w:p>
        </w:tc>
      </w:tr>
      <w:tr w:rsidR="00D95226" w:rsidRPr="000F7D2F" w:rsidTr="00594ACD">
        <w:trPr>
          <w:trHeight w:val="765"/>
          <w:jc w:val="center"/>
        </w:trPr>
        <w:tc>
          <w:tcPr>
            <w:tcW w:w="613" w:type="pct"/>
            <w:tcBorders>
              <w:top w:val="nil"/>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lastRenderedPageBreak/>
              <w:t>17</w:t>
            </w:r>
          </w:p>
        </w:tc>
        <w:tc>
          <w:tcPr>
            <w:tcW w:w="1404"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雷达</w:t>
            </w:r>
            <w:proofErr w:type="gramStart"/>
            <w:r w:rsidRPr="000F7D2F">
              <w:rPr>
                <w:rFonts w:ascii="宋体" w:hAnsi="宋体" w:cs="宋体" w:hint="eastAsia"/>
                <w:kern w:val="0"/>
                <w:sz w:val="24"/>
              </w:rPr>
              <w:t>料位计</w:t>
            </w:r>
            <w:proofErr w:type="gramEnd"/>
          </w:p>
        </w:tc>
        <w:tc>
          <w:tcPr>
            <w:tcW w:w="1226"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ABB                VEGA                     重庆川仪</w:t>
            </w:r>
          </w:p>
        </w:tc>
        <w:tc>
          <w:tcPr>
            <w:tcW w:w="480"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p>
        </w:tc>
        <w:tc>
          <w:tcPr>
            <w:tcW w:w="1277"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p>
        </w:tc>
      </w:tr>
      <w:tr w:rsidR="00D95226" w:rsidRPr="000F7D2F" w:rsidTr="00594ACD">
        <w:trPr>
          <w:trHeight w:val="765"/>
          <w:jc w:val="center"/>
        </w:trPr>
        <w:tc>
          <w:tcPr>
            <w:tcW w:w="613" w:type="pct"/>
            <w:tcBorders>
              <w:top w:val="nil"/>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18</w:t>
            </w:r>
          </w:p>
        </w:tc>
        <w:tc>
          <w:tcPr>
            <w:tcW w:w="1404"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除尘器出口设置一台粉尘仪</w:t>
            </w:r>
          </w:p>
        </w:tc>
        <w:tc>
          <w:tcPr>
            <w:tcW w:w="1226"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杜拉格               西门子             热电                       兰德</w:t>
            </w:r>
          </w:p>
        </w:tc>
        <w:tc>
          <w:tcPr>
            <w:tcW w:w="480"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p>
        </w:tc>
        <w:tc>
          <w:tcPr>
            <w:tcW w:w="1277"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用于测量烟气处理后的粉尘浓度5mg/Nm³，分辨率0.1mg/m³，具有自动校正功能。</w:t>
            </w:r>
          </w:p>
        </w:tc>
      </w:tr>
      <w:tr w:rsidR="00D95226" w:rsidRPr="000F7D2F" w:rsidTr="00594ACD">
        <w:trPr>
          <w:trHeight w:val="1020"/>
          <w:jc w:val="center"/>
        </w:trPr>
        <w:tc>
          <w:tcPr>
            <w:tcW w:w="613" w:type="pct"/>
            <w:tcBorders>
              <w:top w:val="nil"/>
              <w:left w:val="single" w:sz="4" w:space="0" w:color="auto"/>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19</w:t>
            </w:r>
          </w:p>
        </w:tc>
        <w:tc>
          <w:tcPr>
            <w:tcW w:w="1404"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阀门电动执行机构</w:t>
            </w:r>
          </w:p>
        </w:tc>
        <w:tc>
          <w:tcPr>
            <w:tcW w:w="1226"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扬修</w:t>
            </w:r>
          </w:p>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山尔</w:t>
            </w:r>
          </w:p>
          <w:p w:rsidR="00D95226" w:rsidRPr="000F7D2F" w:rsidRDefault="00D95226" w:rsidP="00594ACD">
            <w:pPr>
              <w:spacing w:line="500" w:lineRule="exact"/>
              <w:jc w:val="center"/>
              <w:rPr>
                <w:rFonts w:ascii="宋体" w:hAnsi="宋体" w:cs="宋体"/>
                <w:kern w:val="0"/>
                <w:sz w:val="24"/>
              </w:rPr>
            </w:pPr>
            <w:r w:rsidRPr="000F7D2F">
              <w:rPr>
                <w:rFonts w:ascii="宋体" w:hAnsi="宋体" w:cs="宋体" w:hint="eastAsia"/>
                <w:kern w:val="0"/>
                <w:sz w:val="24"/>
              </w:rPr>
              <w:t>博</w:t>
            </w:r>
            <w:proofErr w:type="gramStart"/>
            <w:r w:rsidRPr="000F7D2F">
              <w:rPr>
                <w:rFonts w:ascii="宋体" w:hAnsi="宋体" w:cs="宋体" w:hint="eastAsia"/>
                <w:kern w:val="0"/>
                <w:sz w:val="24"/>
              </w:rPr>
              <w:t>睿</w:t>
            </w:r>
            <w:proofErr w:type="gramEnd"/>
          </w:p>
        </w:tc>
        <w:tc>
          <w:tcPr>
            <w:tcW w:w="480"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p>
        </w:tc>
        <w:tc>
          <w:tcPr>
            <w:tcW w:w="1277" w:type="pct"/>
            <w:tcBorders>
              <w:top w:val="nil"/>
              <w:left w:val="nil"/>
              <w:bottom w:val="single" w:sz="4" w:space="0" w:color="auto"/>
              <w:right w:val="single" w:sz="4" w:space="0" w:color="auto"/>
            </w:tcBorders>
            <w:vAlign w:val="center"/>
          </w:tcPr>
          <w:p w:rsidR="00D95226" w:rsidRPr="000F7D2F" w:rsidRDefault="00D95226" w:rsidP="00594ACD">
            <w:pPr>
              <w:spacing w:line="500" w:lineRule="exact"/>
              <w:jc w:val="center"/>
              <w:rPr>
                <w:rFonts w:ascii="宋体" w:hAnsi="宋体" w:cs="宋体"/>
                <w:kern w:val="0"/>
                <w:sz w:val="24"/>
              </w:rPr>
            </w:pPr>
          </w:p>
        </w:tc>
      </w:tr>
    </w:tbl>
    <w:p w:rsidR="00D95226" w:rsidRPr="000F7D2F" w:rsidRDefault="00D95226" w:rsidP="00D95226">
      <w:pPr>
        <w:spacing w:line="500" w:lineRule="exact"/>
        <w:rPr>
          <w:rFonts w:ascii="宋体" w:hAnsi="宋体"/>
          <w:b/>
          <w:sz w:val="24"/>
        </w:rPr>
      </w:pPr>
      <w:r w:rsidRPr="000F7D2F">
        <w:rPr>
          <w:rFonts w:ascii="宋体" w:hAnsi="宋体" w:hint="eastAsia"/>
          <w:b/>
          <w:sz w:val="24"/>
        </w:rPr>
        <w:t>注：本</w:t>
      </w:r>
      <w:r w:rsidR="00B4554B">
        <w:rPr>
          <w:rFonts w:ascii="宋体" w:hAnsi="宋体" w:hint="eastAsia"/>
          <w:b/>
          <w:sz w:val="24"/>
        </w:rPr>
        <w:t>文件</w:t>
      </w:r>
      <w:r w:rsidRPr="000F7D2F">
        <w:rPr>
          <w:rFonts w:ascii="宋体" w:hAnsi="宋体" w:hint="eastAsia"/>
          <w:b/>
          <w:sz w:val="24"/>
        </w:rPr>
        <w:t>所提到的生产厂家、品牌、型号为参考，并不</w:t>
      </w:r>
      <w:r>
        <w:rPr>
          <w:rFonts w:ascii="宋体" w:hAnsi="宋体" w:hint="eastAsia"/>
          <w:b/>
          <w:sz w:val="24"/>
        </w:rPr>
        <w:t>具有</w:t>
      </w:r>
      <w:r w:rsidRPr="000F7D2F">
        <w:rPr>
          <w:rFonts w:ascii="宋体" w:hAnsi="宋体" w:hint="eastAsia"/>
          <w:b/>
          <w:sz w:val="24"/>
        </w:rPr>
        <w:t>唯一指定的意思。各</w:t>
      </w:r>
      <w:r w:rsidR="000915D8">
        <w:rPr>
          <w:rFonts w:ascii="宋体" w:hAnsi="宋体" w:hint="eastAsia"/>
          <w:b/>
          <w:sz w:val="24"/>
        </w:rPr>
        <w:t>供应商</w:t>
      </w:r>
      <w:r w:rsidRPr="000F7D2F">
        <w:rPr>
          <w:rFonts w:ascii="宋体" w:hAnsi="宋体" w:hint="eastAsia"/>
          <w:b/>
          <w:sz w:val="24"/>
        </w:rPr>
        <w:t>可以根据自己公司情况自行提报产品型号品牌，但产品质量不能低于</w:t>
      </w:r>
      <w:r w:rsidR="000915D8">
        <w:rPr>
          <w:rFonts w:ascii="宋体" w:hAnsi="宋体" w:hint="eastAsia"/>
          <w:b/>
          <w:sz w:val="24"/>
        </w:rPr>
        <w:t>采购人</w:t>
      </w:r>
      <w:r w:rsidRPr="000F7D2F">
        <w:rPr>
          <w:rFonts w:ascii="宋体" w:hAnsi="宋体" w:hint="eastAsia"/>
          <w:b/>
          <w:sz w:val="24"/>
        </w:rPr>
        <w:t>要求的品牌质量。</w:t>
      </w:r>
    </w:p>
    <w:p w:rsidR="00D95226" w:rsidRPr="002D5166" w:rsidRDefault="00D95226" w:rsidP="00D95226">
      <w:pPr>
        <w:pStyle w:val="Aff5"/>
        <w:spacing w:line="360" w:lineRule="auto"/>
        <w:jc w:val="left"/>
        <w:rPr>
          <w:rFonts w:ascii="宋体" w:eastAsia="宋体" w:hAnsi="宋体"/>
          <w:color w:val="auto"/>
        </w:rPr>
        <w:sectPr w:rsidR="00D95226" w:rsidRPr="002D5166" w:rsidSect="00D95226">
          <w:headerReference w:type="even" r:id="rId16"/>
          <w:headerReference w:type="default" r:id="rId17"/>
          <w:footerReference w:type="even" r:id="rId18"/>
          <w:footerReference w:type="default" r:id="rId19"/>
          <w:type w:val="continuous"/>
          <w:pgSz w:w="11900" w:h="16840"/>
          <w:pgMar w:top="1440" w:right="1080" w:bottom="1440" w:left="1080" w:header="851" w:footer="992" w:gutter="0"/>
          <w:cols w:space="720"/>
          <w:titlePg/>
          <w:docGrid w:linePitch="286"/>
        </w:sectPr>
      </w:pPr>
    </w:p>
    <w:p w:rsidR="00C622AF" w:rsidRPr="000915D8" w:rsidRDefault="00C622AF" w:rsidP="00C622AF">
      <w:pPr>
        <w:spacing w:line="360" w:lineRule="auto"/>
        <w:jc w:val="center"/>
        <w:outlineLvl w:val="0"/>
        <w:rPr>
          <w:rFonts w:ascii="宋体" w:hAnsi="宋体"/>
          <w:color w:val="000000"/>
          <w:sz w:val="24"/>
        </w:rPr>
      </w:pPr>
      <w:bookmarkStart w:id="146" w:name="_Toc425276008"/>
      <w:r w:rsidRPr="000915D8">
        <w:rPr>
          <w:rFonts w:ascii="宋体" w:hAnsi="宋体" w:hint="eastAsia"/>
          <w:b/>
          <w:color w:val="000000"/>
          <w:sz w:val="24"/>
        </w:rPr>
        <w:lastRenderedPageBreak/>
        <w:t>第五部分  合同授予</w:t>
      </w:r>
      <w:bookmarkEnd w:id="146"/>
    </w:p>
    <w:p w:rsidR="00C622AF" w:rsidRPr="000915D8" w:rsidRDefault="00C622AF" w:rsidP="000915D8">
      <w:pPr>
        <w:widowControl/>
        <w:spacing w:line="360" w:lineRule="auto"/>
        <w:ind w:firstLineChars="200" w:firstLine="480"/>
        <w:rPr>
          <w:rFonts w:ascii="宋体" w:hAnsi="宋体" w:cs="宋体"/>
          <w:color w:val="000000"/>
          <w:kern w:val="0"/>
          <w:sz w:val="24"/>
        </w:rPr>
      </w:pPr>
      <w:r w:rsidRPr="000915D8">
        <w:rPr>
          <w:rFonts w:ascii="宋体" w:hAnsi="宋体" w:cs="宋体" w:hint="eastAsia"/>
          <w:color w:val="000000"/>
          <w:kern w:val="0"/>
          <w:sz w:val="24"/>
        </w:rPr>
        <w:t>一、签订合同：</w:t>
      </w:r>
    </w:p>
    <w:p w:rsidR="000915D8" w:rsidRPr="000915D8" w:rsidRDefault="000915D8" w:rsidP="000915D8">
      <w:pPr>
        <w:spacing w:line="460" w:lineRule="exact"/>
        <w:ind w:firstLineChars="200" w:firstLine="480"/>
        <w:jc w:val="left"/>
        <w:rPr>
          <w:rFonts w:ascii="宋体" w:hAnsi="宋体" w:cs="宋体"/>
          <w:sz w:val="24"/>
        </w:rPr>
      </w:pPr>
      <w:r w:rsidRPr="000915D8">
        <w:rPr>
          <w:rFonts w:ascii="宋体" w:hAnsi="宋体" w:cs="宋体" w:hint="eastAsia"/>
          <w:sz w:val="24"/>
        </w:rPr>
        <w:t>成交供应商应在成交通知书发出后3个工作日内将本项目合同胶装成册并签字盖章后送至采购人处</w:t>
      </w:r>
      <w:r>
        <w:rPr>
          <w:rFonts w:ascii="宋体" w:hAnsi="宋体" w:cs="宋体" w:hint="eastAsia"/>
          <w:sz w:val="24"/>
        </w:rPr>
        <w:t>，</w:t>
      </w:r>
      <w:r w:rsidR="00C622AF" w:rsidRPr="000915D8">
        <w:rPr>
          <w:rFonts w:ascii="宋体" w:hAnsi="宋体" w:cs="宋体" w:hint="eastAsia"/>
          <w:color w:val="000000"/>
          <w:kern w:val="0"/>
          <w:sz w:val="24"/>
        </w:rPr>
        <w:t>合同签订的内容不能超出谈判文件、成交供应商的谈判响应文件、</w:t>
      </w:r>
      <w:r w:rsidR="00C622AF" w:rsidRPr="000915D8">
        <w:rPr>
          <w:rFonts w:ascii="宋体" w:hAnsi="宋体" w:hint="eastAsia"/>
          <w:bCs/>
          <w:color w:val="000000"/>
          <w:sz w:val="24"/>
        </w:rPr>
        <w:t>谈判</w:t>
      </w:r>
      <w:r w:rsidR="00C622AF" w:rsidRPr="000915D8">
        <w:rPr>
          <w:rFonts w:ascii="宋体" w:hAnsi="宋体" w:cs="宋体" w:hint="eastAsia"/>
          <w:color w:val="000000"/>
          <w:kern w:val="0"/>
          <w:sz w:val="24"/>
        </w:rPr>
        <w:t>过程中的补充承诺、最终书面报价的实质性内容。因供应商原因不能与采购人签订合同</w:t>
      </w:r>
      <w:r w:rsidRPr="000915D8">
        <w:rPr>
          <w:rFonts w:ascii="宋体" w:hAnsi="宋体" w:cs="宋体" w:hint="eastAsia"/>
          <w:color w:val="000000"/>
          <w:kern w:val="0"/>
          <w:sz w:val="24"/>
        </w:rPr>
        <w:t>或者逾期签订合同</w:t>
      </w:r>
      <w:r w:rsidR="00C622AF" w:rsidRPr="000915D8">
        <w:rPr>
          <w:rFonts w:ascii="宋体" w:hAnsi="宋体" w:cs="宋体" w:hint="eastAsia"/>
          <w:color w:val="000000"/>
          <w:kern w:val="0"/>
          <w:sz w:val="24"/>
        </w:rPr>
        <w:t>的，视为供应商放弃成交资格</w:t>
      </w:r>
      <w:r>
        <w:rPr>
          <w:rFonts w:ascii="宋体" w:hAnsi="宋体" w:cs="宋体" w:hint="eastAsia"/>
          <w:color w:val="000000"/>
          <w:kern w:val="0"/>
          <w:sz w:val="24"/>
        </w:rPr>
        <w:t>，</w:t>
      </w:r>
      <w:r w:rsidRPr="000915D8">
        <w:rPr>
          <w:rFonts w:ascii="宋体" w:hAnsi="宋体" w:cs="宋体" w:hint="eastAsia"/>
          <w:sz w:val="24"/>
        </w:rPr>
        <w:t>谈判保证金不予退还。</w:t>
      </w:r>
    </w:p>
    <w:p w:rsidR="00C622AF" w:rsidRPr="000915D8" w:rsidRDefault="00C622AF" w:rsidP="00C622AF">
      <w:pPr>
        <w:rPr>
          <w:rFonts w:ascii="宋体" w:hAnsi="宋体"/>
          <w:color w:val="000000"/>
          <w:sz w:val="24"/>
        </w:rPr>
      </w:pPr>
    </w:p>
    <w:p w:rsidR="00C622AF" w:rsidRPr="00D536C5" w:rsidRDefault="00C622AF" w:rsidP="00C622AF">
      <w:pPr>
        <w:rPr>
          <w:rFonts w:ascii="宋体" w:hAnsi="宋体"/>
          <w:color w:val="000000"/>
          <w:sz w:val="44"/>
          <w:szCs w:val="44"/>
        </w:rPr>
      </w:pPr>
    </w:p>
    <w:p w:rsidR="001C0259" w:rsidRPr="001C0259" w:rsidRDefault="00C622AF" w:rsidP="001C0259">
      <w:pPr>
        <w:pStyle w:val="1"/>
        <w:keepNext w:val="0"/>
        <w:keepLines w:val="0"/>
        <w:spacing w:before="0" w:after="0" w:line="500" w:lineRule="exact"/>
        <w:jc w:val="center"/>
        <w:rPr>
          <w:rFonts w:ascii="宋体" w:hAnsi="宋体"/>
          <w:sz w:val="24"/>
          <w:szCs w:val="24"/>
        </w:rPr>
      </w:pPr>
      <w:r w:rsidRPr="00D536C5">
        <w:rPr>
          <w:rFonts w:ascii="宋体" w:hAnsi="宋体"/>
          <w:color w:val="000000"/>
        </w:rPr>
        <w:br w:type="page"/>
      </w:r>
      <w:bookmarkStart w:id="147" w:name="_Toc28742"/>
      <w:bookmarkStart w:id="148" w:name="_Toc7558"/>
      <w:bookmarkStart w:id="149" w:name="_Toc499557062"/>
      <w:bookmarkStart w:id="150" w:name="_Toc499556811"/>
      <w:bookmarkStart w:id="151" w:name="_Toc425276009"/>
      <w:r w:rsidR="001C0259" w:rsidRPr="001C0259">
        <w:rPr>
          <w:rFonts w:ascii="宋体" w:hAnsi="宋体" w:hint="eastAsia"/>
          <w:sz w:val="24"/>
          <w:szCs w:val="24"/>
        </w:rPr>
        <w:lastRenderedPageBreak/>
        <w:t>第一部分   合同协议书</w:t>
      </w:r>
      <w:bookmarkEnd w:id="147"/>
      <w:bookmarkEnd w:id="148"/>
      <w:bookmarkEnd w:id="149"/>
      <w:bookmarkEnd w:id="150"/>
    </w:p>
    <w:p w:rsidR="001C0259" w:rsidRPr="000F7D2F" w:rsidRDefault="001C0259" w:rsidP="001C0259">
      <w:pPr>
        <w:pStyle w:val="a0"/>
        <w:spacing w:line="500" w:lineRule="exact"/>
        <w:ind w:firstLine="480"/>
        <w:rPr>
          <w:sz w:val="24"/>
        </w:rPr>
      </w:pPr>
    </w:p>
    <w:p w:rsidR="001C0259" w:rsidRPr="000F7D2F" w:rsidRDefault="001C0259" w:rsidP="001C0259">
      <w:pPr>
        <w:pStyle w:val="a0"/>
        <w:spacing w:line="500" w:lineRule="exact"/>
        <w:ind w:firstLine="480"/>
        <w:jc w:val="center"/>
        <w:rPr>
          <w:sz w:val="24"/>
          <w:u w:val="single"/>
        </w:rPr>
      </w:pPr>
      <w:r w:rsidRPr="000F7D2F">
        <w:rPr>
          <w:rFonts w:hint="eastAsia"/>
          <w:sz w:val="24"/>
        </w:rPr>
        <w:t xml:space="preserve">    </w:t>
      </w:r>
      <w:r>
        <w:rPr>
          <w:rFonts w:hint="eastAsia"/>
          <w:sz w:val="24"/>
        </w:rPr>
        <w:t xml:space="preserve">                          </w:t>
      </w:r>
      <w:r w:rsidRPr="000F7D2F">
        <w:rPr>
          <w:rFonts w:hint="eastAsia"/>
          <w:sz w:val="24"/>
        </w:rPr>
        <w:t>合同编号：</w:t>
      </w:r>
      <w:r w:rsidRPr="000F7D2F">
        <w:rPr>
          <w:rFonts w:hint="eastAsia"/>
          <w:sz w:val="24"/>
          <w:u w:val="single"/>
        </w:rPr>
        <w:t xml:space="preserve">                  </w:t>
      </w:r>
    </w:p>
    <w:p w:rsidR="001C0259" w:rsidRPr="000F7D2F" w:rsidRDefault="001C0259" w:rsidP="001C0259">
      <w:pPr>
        <w:spacing w:line="500" w:lineRule="exact"/>
        <w:ind w:firstLineChars="200" w:firstLine="480"/>
        <w:rPr>
          <w:rFonts w:ascii="宋体" w:hAnsi="宋体"/>
          <w:color w:val="000000"/>
          <w:sz w:val="24"/>
          <w:u w:val="single"/>
        </w:rPr>
      </w:pPr>
      <w:r w:rsidRPr="000F7D2F">
        <w:rPr>
          <w:rFonts w:ascii="宋体" w:hAnsi="宋体" w:hint="eastAsia"/>
          <w:color w:val="000000"/>
          <w:sz w:val="24"/>
        </w:rPr>
        <w:t>发包人（全称）</w:t>
      </w:r>
      <w:r w:rsidRPr="000F7D2F">
        <w:rPr>
          <w:rFonts w:ascii="宋体" w:hAnsi="宋体" w:hint="eastAsia"/>
          <w:color w:val="000000"/>
          <w:sz w:val="24"/>
          <w:u w:val="single"/>
        </w:rPr>
        <w:t xml:space="preserve">                                             </w:t>
      </w:r>
    </w:p>
    <w:p w:rsidR="001C0259" w:rsidRPr="000F7D2F" w:rsidRDefault="001C0259" w:rsidP="001C0259">
      <w:pPr>
        <w:spacing w:line="500" w:lineRule="exact"/>
        <w:ind w:firstLineChars="200" w:firstLine="480"/>
        <w:rPr>
          <w:rFonts w:ascii="宋体" w:hAnsi="宋体"/>
          <w:color w:val="000000"/>
          <w:sz w:val="24"/>
          <w:u w:val="single"/>
        </w:rPr>
      </w:pPr>
      <w:r w:rsidRPr="000F7D2F">
        <w:rPr>
          <w:rFonts w:ascii="宋体" w:hAnsi="宋体" w:hint="eastAsia"/>
          <w:color w:val="000000"/>
          <w:sz w:val="24"/>
        </w:rPr>
        <w:t>承包人（全称）</w:t>
      </w:r>
      <w:r w:rsidRPr="000F7D2F">
        <w:rPr>
          <w:rFonts w:ascii="宋体" w:hAnsi="宋体" w:hint="eastAsia"/>
          <w:color w:val="000000"/>
          <w:sz w:val="24"/>
          <w:u w:val="single"/>
        </w:rPr>
        <w:t xml:space="preserve">                                             </w:t>
      </w:r>
    </w:p>
    <w:p w:rsidR="001C0259" w:rsidRPr="000F7D2F" w:rsidRDefault="001C0259" w:rsidP="001C0259">
      <w:pPr>
        <w:spacing w:line="500" w:lineRule="exact"/>
        <w:ind w:firstLineChars="200" w:firstLine="480"/>
        <w:jc w:val="left"/>
        <w:rPr>
          <w:rFonts w:ascii="宋体" w:hAnsi="宋体"/>
          <w:color w:val="000000"/>
          <w:sz w:val="24"/>
        </w:rPr>
      </w:pPr>
      <w:r w:rsidRPr="000F7D2F">
        <w:rPr>
          <w:rFonts w:ascii="宋体" w:hAnsi="宋体" w:hint="eastAsia"/>
          <w:color w:val="000000"/>
          <w:sz w:val="24"/>
        </w:rPr>
        <w:t>依照《中华人民共和国合同法》、《中华人民共和国建筑法》、《中华人民共和国招标投标法》及相关法律、行政法规，遵循平等、自愿、公平和诚信原则，合同双方就</w:t>
      </w:r>
      <w:r w:rsidRPr="000F7D2F">
        <w:rPr>
          <w:rFonts w:ascii="宋体" w:hAnsi="宋体" w:hint="eastAsia"/>
          <w:sz w:val="24"/>
          <w:u w:val="single"/>
          <w:lang w:val="zh-TW" w:eastAsia="zh-TW"/>
        </w:rPr>
        <w:t>邹城宏矿热电有限公司锅炉脱硫除尘改造工程总承包（EPC）项目</w:t>
      </w:r>
      <w:r w:rsidRPr="000F7D2F">
        <w:rPr>
          <w:rFonts w:ascii="宋体" w:hAnsi="宋体" w:hint="eastAsia"/>
          <w:color w:val="000000"/>
          <w:sz w:val="24"/>
        </w:rPr>
        <w:t>事宜经协商一致，订立本合同。</w:t>
      </w:r>
    </w:p>
    <w:p w:rsidR="001C0259" w:rsidRPr="000F7D2F" w:rsidRDefault="001C0259" w:rsidP="001C0259">
      <w:pPr>
        <w:pStyle w:val="2"/>
        <w:keepNext w:val="0"/>
        <w:keepLines w:val="0"/>
        <w:spacing w:before="0" w:after="0" w:line="500" w:lineRule="exact"/>
        <w:rPr>
          <w:rFonts w:ascii="宋体" w:eastAsia="宋体" w:hAnsi="宋体"/>
          <w:sz w:val="24"/>
          <w:szCs w:val="24"/>
        </w:rPr>
      </w:pPr>
      <w:bookmarkStart w:id="152" w:name="_Toc240708962"/>
      <w:bookmarkStart w:id="153" w:name="_Toc240536066"/>
      <w:bookmarkStart w:id="154" w:name="_Toc240708738"/>
      <w:bookmarkStart w:id="155" w:name="_Toc240707854"/>
      <w:bookmarkStart w:id="156" w:name="_Toc240173469"/>
      <w:r w:rsidRPr="000F7D2F">
        <w:rPr>
          <w:rFonts w:ascii="宋体" w:eastAsia="宋体" w:hAnsi="宋体" w:hint="eastAsia"/>
          <w:b w:val="0"/>
          <w:sz w:val="24"/>
          <w:szCs w:val="24"/>
        </w:rPr>
        <w:t>第1条   合同文件</w:t>
      </w:r>
      <w:bookmarkEnd w:id="152"/>
      <w:bookmarkEnd w:id="153"/>
      <w:bookmarkEnd w:id="154"/>
      <w:bookmarkEnd w:id="155"/>
      <w:bookmarkEnd w:id="156"/>
    </w:p>
    <w:p w:rsidR="001C0259" w:rsidRPr="000F7D2F" w:rsidRDefault="001C0259" w:rsidP="001C0259">
      <w:pPr>
        <w:pStyle w:val="a0"/>
        <w:spacing w:line="500" w:lineRule="exact"/>
        <w:ind w:firstLine="482"/>
        <w:rPr>
          <w:b/>
          <w:sz w:val="24"/>
        </w:rPr>
      </w:pPr>
      <w:r w:rsidRPr="000F7D2F">
        <w:rPr>
          <w:rFonts w:hint="eastAsia"/>
          <w:b/>
          <w:sz w:val="24"/>
        </w:rPr>
        <w:t>1.1</w:t>
      </w:r>
      <w:r w:rsidRPr="000F7D2F">
        <w:rPr>
          <w:rFonts w:hint="eastAsia"/>
          <w:b/>
          <w:sz w:val="24"/>
        </w:rPr>
        <w:t>合同文件</w:t>
      </w:r>
    </w:p>
    <w:p w:rsidR="001C0259" w:rsidRPr="000F7D2F" w:rsidRDefault="001C0259" w:rsidP="001C0259">
      <w:pPr>
        <w:pStyle w:val="a0"/>
        <w:spacing w:line="500" w:lineRule="exact"/>
        <w:ind w:firstLineChars="150" w:firstLine="360"/>
        <w:rPr>
          <w:sz w:val="24"/>
        </w:rPr>
      </w:pPr>
      <w:r w:rsidRPr="000F7D2F">
        <w:rPr>
          <w:rFonts w:hint="eastAsia"/>
          <w:sz w:val="24"/>
        </w:rPr>
        <w:t>下列文件将构成发包人与承包人之间的合同，且每一文件都应作为合同的不可分割的一部分来进行解释：</w:t>
      </w:r>
    </w:p>
    <w:p w:rsidR="001C0259" w:rsidRPr="000F7D2F" w:rsidRDefault="001C0259" w:rsidP="001C0259">
      <w:pPr>
        <w:pStyle w:val="a0"/>
        <w:spacing w:line="500" w:lineRule="exact"/>
        <w:ind w:firstLine="480"/>
        <w:rPr>
          <w:sz w:val="24"/>
        </w:rPr>
      </w:pPr>
      <w:r w:rsidRPr="000F7D2F">
        <w:rPr>
          <w:rFonts w:hint="eastAsia"/>
          <w:sz w:val="24"/>
        </w:rPr>
        <w:t>1.1.1</w:t>
      </w:r>
      <w:r w:rsidRPr="000F7D2F">
        <w:rPr>
          <w:rFonts w:hint="eastAsia"/>
          <w:sz w:val="24"/>
        </w:rPr>
        <w:t>本协议书及双方商定的附件</w:t>
      </w:r>
    </w:p>
    <w:p w:rsidR="001C0259" w:rsidRPr="000F7D2F" w:rsidRDefault="001C0259" w:rsidP="001C0259">
      <w:pPr>
        <w:pStyle w:val="a0"/>
        <w:spacing w:line="500" w:lineRule="exact"/>
        <w:ind w:firstLine="480"/>
        <w:rPr>
          <w:sz w:val="24"/>
        </w:rPr>
      </w:pPr>
      <w:r w:rsidRPr="000F7D2F">
        <w:rPr>
          <w:rFonts w:hint="eastAsia"/>
          <w:sz w:val="24"/>
        </w:rPr>
        <w:t>1.1.2</w:t>
      </w:r>
      <w:r w:rsidRPr="000F7D2F">
        <w:rPr>
          <w:rFonts w:hint="eastAsia"/>
          <w:sz w:val="24"/>
        </w:rPr>
        <w:t>合同条款</w:t>
      </w:r>
    </w:p>
    <w:p w:rsidR="001C0259" w:rsidRPr="000F7D2F" w:rsidRDefault="001C0259" w:rsidP="001C0259">
      <w:pPr>
        <w:pStyle w:val="a0"/>
        <w:spacing w:line="500" w:lineRule="exact"/>
        <w:ind w:firstLine="480"/>
        <w:rPr>
          <w:sz w:val="24"/>
        </w:rPr>
      </w:pPr>
      <w:r w:rsidRPr="000F7D2F">
        <w:rPr>
          <w:rFonts w:hint="eastAsia"/>
          <w:sz w:val="24"/>
        </w:rPr>
        <w:t>1.1.3</w:t>
      </w:r>
      <w:r w:rsidRPr="000F7D2F">
        <w:rPr>
          <w:rFonts w:hint="eastAsia"/>
          <w:sz w:val="24"/>
        </w:rPr>
        <w:t>技术部分及其附件</w:t>
      </w:r>
    </w:p>
    <w:p w:rsidR="001C0259" w:rsidRPr="000F7D2F" w:rsidRDefault="001C0259" w:rsidP="001C0259">
      <w:pPr>
        <w:pStyle w:val="a0"/>
        <w:spacing w:line="500" w:lineRule="exact"/>
        <w:ind w:firstLine="480"/>
        <w:rPr>
          <w:sz w:val="24"/>
        </w:rPr>
      </w:pPr>
      <w:r w:rsidRPr="000F7D2F">
        <w:rPr>
          <w:rFonts w:hint="eastAsia"/>
          <w:sz w:val="24"/>
        </w:rPr>
        <w:t>1.1.4</w:t>
      </w:r>
      <w:r w:rsidRPr="000F7D2F">
        <w:rPr>
          <w:rFonts w:hint="eastAsia"/>
          <w:sz w:val="24"/>
        </w:rPr>
        <w:t>补遗及澄清文件</w:t>
      </w:r>
    </w:p>
    <w:p w:rsidR="001C0259" w:rsidRPr="000F7D2F" w:rsidRDefault="001C0259" w:rsidP="001C0259">
      <w:pPr>
        <w:pStyle w:val="a0"/>
        <w:spacing w:line="500" w:lineRule="exact"/>
        <w:ind w:firstLine="480"/>
        <w:rPr>
          <w:sz w:val="24"/>
        </w:rPr>
      </w:pPr>
      <w:r w:rsidRPr="000F7D2F">
        <w:rPr>
          <w:rFonts w:hint="eastAsia"/>
          <w:sz w:val="24"/>
        </w:rPr>
        <w:t>1.1.5</w:t>
      </w:r>
      <w:r w:rsidRPr="000F7D2F">
        <w:rPr>
          <w:rFonts w:hint="eastAsia"/>
          <w:sz w:val="24"/>
        </w:rPr>
        <w:t>其他文件</w:t>
      </w:r>
    </w:p>
    <w:p w:rsidR="001C0259" w:rsidRPr="000F7D2F" w:rsidRDefault="001C0259" w:rsidP="001C0259">
      <w:pPr>
        <w:pStyle w:val="a0"/>
        <w:spacing w:line="500" w:lineRule="exact"/>
        <w:ind w:firstLine="482"/>
        <w:rPr>
          <w:b/>
          <w:sz w:val="24"/>
        </w:rPr>
      </w:pPr>
      <w:r w:rsidRPr="000F7D2F">
        <w:rPr>
          <w:rFonts w:hint="eastAsia"/>
          <w:b/>
          <w:sz w:val="24"/>
        </w:rPr>
        <w:t>1.2</w:t>
      </w:r>
      <w:r w:rsidRPr="000F7D2F">
        <w:rPr>
          <w:rFonts w:hint="eastAsia"/>
          <w:b/>
          <w:sz w:val="24"/>
        </w:rPr>
        <w:t>优先顺序</w:t>
      </w:r>
    </w:p>
    <w:p w:rsidR="001C0259" w:rsidRPr="000F7D2F" w:rsidRDefault="001C0259" w:rsidP="001C0259">
      <w:pPr>
        <w:pStyle w:val="a0"/>
        <w:spacing w:line="500" w:lineRule="exact"/>
        <w:ind w:firstLine="480"/>
        <w:rPr>
          <w:sz w:val="24"/>
        </w:rPr>
      </w:pPr>
      <w:r w:rsidRPr="000F7D2F">
        <w:rPr>
          <w:rFonts w:hint="eastAsia"/>
          <w:sz w:val="24"/>
        </w:rPr>
        <w:t>一旦上述合同文件之间出现意思含混或矛盾之处，则以上述优先顺序为准。</w:t>
      </w:r>
    </w:p>
    <w:p w:rsidR="001C0259" w:rsidRPr="000F7D2F" w:rsidRDefault="001C0259" w:rsidP="001C0259">
      <w:pPr>
        <w:pStyle w:val="2"/>
        <w:keepNext w:val="0"/>
        <w:keepLines w:val="0"/>
        <w:spacing w:before="0" w:after="0" w:line="500" w:lineRule="exact"/>
        <w:ind w:firstLineChars="50" w:firstLine="120"/>
        <w:rPr>
          <w:rFonts w:ascii="宋体" w:eastAsia="宋体" w:hAnsi="宋体"/>
          <w:sz w:val="24"/>
          <w:szCs w:val="24"/>
        </w:rPr>
      </w:pPr>
      <w:bookmarkStart w:id="157" w:name="_Toc240707855"/>
      <w:bookmarkStart w:id="158" w:name="_Toc240708739"/>
      <w:bookmarkStart w:id="159" w:name="_Toc240708963"/>
      <w:bookmarkStart w:id="160" w:name="_Toc240173470"/>
      <w:bookmarkStart w:id="161" w:name="_Toc240536067"/>
      <w:r w:rsidRPr="000F7D2F">
        <w:rPr>
          <w:rFonts w:ascii="宋体" w:eastAsia="宋体" w:hAnsi="宋体" w:hint="eastAsia"/>
          <w:b w:val="0"/>
          <w:sz w:val="24"/>
          <w:szCs w:val="24"/>
        </w:rPr>
        <w:t>第2条   工程范围</w:t>
      </w:r>
      <w:bookmarkEnd w:id="157"/>
      <w:bookmarkEnd w:id="158"/>
      <w:bookmarkEnd w:id="159"/>
      <w:bookmarkEnd w:id="160"/>
      <w:bookmarkEnd w:id="161"/>
    </w:p>
    <w:p w:rsidR="001C0259" w:rsidRPr="000F7D2F" w:rsidRDefault="001C0259" w:rsidP="001C0259">
      <w:pPr>
        <w:spacing w:line="500" w:lineRule="exact"/>
        <w:ind w:firstLineChars="200" w:firstLine="482"/>
        <w:rPr>
          <w:rFonts w:ascii="宋体" w:hAnsi="宋体"/>
          <w:b/>
          <w:sz w:val="24"/>
        </w:rPr>
      </w:pPr>
      <w:r w:rsidRPr="000F7D2F">
        <w:rPr>
          <w:rFonts w:ascii="宋体" w:hAnsi="宋体" w:hint="eastAsia"/>
          <w:b/>
          <w:sz w:val="24"/>
        </w:rPr>
        <w:t>包括所有设备设施的设计、改造、施工、安装、调试、验收等内容，同时包括辅助设备设施土建施工等内容，以及其他电气、热控、土建、机械及辅助设施结合现场情况进行设计和改造；并能够实现与原有脱硫</w:t>
      </w:r>
      <w:proofErr w:type="gramStart"/>
      <w:r w:rsidRPr="000F7D2F">
        <w:rPr>
          <w:rFonts w:ascii="宋体" w:hAnsi="宋体" w:hint="eastAsia"/>
          <w:b/>
          <w:sz w:val="24"/>
        </w:rPr>
        <w:t>塔系统</w:t>
      </w:r>
      <w:proofErr w:type="gramEnd"/>
      <w:r w:rsidRPr="000F7D2F">
        <w:rPr>
          <w:rFonts w:ascii="宋体" w:hAnsi="宋体" w:hint="eastAsia"/>
          <w:b/>
          <w:sz w:val="24"/>
        </w:rPr>
        <w:t>和烟囱烟道之间的密闭隔离、切换和衔接。在线检测设备新增、安装、调试、验收完成，烟气</w:t>
      </w:r>
      <w:proofErr w:type="gramStart"/>
      <w:r w:rsidRPr="000F7D2F">
        <w:rPr>
          <w:rFonts w:ascii="宋体" w:hAnsi="宋体" w:hint="eastAsia"/>
          <w:b/>
          <w:sz w:val="24"/>
        </w:rPr>
        <w:t>脱白系统</w:t>
      </w:r>
      <w:proofErr w:type="gramEnd"/>
      <w:r w:rsidRPr="000F7D2F">
        <w:rPr>
          <w:rFonts w:ascii="宋体" w:hAnsi="宋体" w:hint="eastAsia"/>
          <w:b/>
          <w:sz w:val="24"/>
        </w:rPr>
        <w:t>的预留接口和空间设计。最终交付及质量保证期内表现出的任何缺陷的修复。</w:t>
      </w:r>
    </w:p>
    <w:p w:rsidR="001C0259" w:rsidRPr="000F7D2F" w:rsidRDefault="001C0259" w:rsidP="001C0259">
      <w:pPr>
        <w:pStyle w:val="2"/>
        <w:keepNext w:val="0"/>
        <w:keepLines w:val="0"/>
        <w:spacing w:before="0" w:after="0" w:line="500" w:lineRule="exact"/>
        <w:rPr>
          <w:rFonts w:ascii="宋体" w:eastAsia="宋体" w:hAnsi="宋体"/>
          <w:b w:val="0"/>
          <w:sz w:val="24"/>
          <w:szCs w:val="24"/>
        </w:rPr>
      </w:pPr>
      <w:bookmarkStart w:id="162" w:name="_Toc240536068"/>
      <w:bookmarkStart w:id="163" w:name="_Toc240708740"/>
      <w:bookmarkStart w:id="164" w:name="_Toc240708964"/>
      <w:bookmarkStart w:id="165" w:name="_Toc240707856"/>
      <w:bookmarkStart w:id="166" w:name="_Toc240173471"/>
      <w:r w:rsidRPr="000F7D2F">
        <w:rPr>
          <w:rFonts w:ascii="宋体" w:eastAsia="宋体" w:hAnsi="宋体" w:hint="eastAsia"/>
          <w:b w:val="0"/>
          <w:sz w:val="24"/>
          <w:szCs w:val="24"/>
        </w:rPr>
        <w:t>第3条   合同价格</w:t>
      </w:r>
      <w:bookmarkEnd w:id="162"/>
      <w:bookmarkEnd w:id="163"/>
      <w:bookmarkEnd w:id="164"/>
      <w:bookmarkEnd w:id="165"/>
      <w:bookmarkEnd w:id="166"/>
    </w:p>
    <w:p w:rsidR="001C0259" w:rsidRPr="000F7D2F" w:rsidRDefault="001C0259" w:rsidP="001C0259">
      <w:pPr>
        <w:pStyle w:val="ab"/>
        <w:spacing w:line="500" w:lineRule="exact"/>
        <w:rPr>
          <w:rFonts w:hAnsi="宋体"/>
          <w:color w:val="FF0000"/>
          <w:szCs w:val="24"/>
        </w:rPr>
      </w:pPr>
      <w:r w:rsidRPr="000F7D2F">
        <w:rPr>
          <w:rFonts w:hAnsi="宋体" w:hint="eastAsia"/>
          <w:szCs w:val="24"/>
        </w:rPr>
        <w:t xml:space="preserve"> 3.1发包人同意为承包人完成本合同全部义务而向其支付合同价格。</w:t>
      </w:r>
    </w:p>
    <w:p w:rsidR="001C0259" w:rsidRPr="00852EE7" w:rsidRDefault="001C0259" w:rsidP="001C0259">
      <w:pPr>
        <w:spacing w:line="500" w:lineRule="exact"/>
        <w:rPr>
          <w:rFonts w:ascii="宋体" w:hAnsi="宋体"/>
          <w:b/>
          <w:sz w:val="24"/>
        </w:rPr>
      </w:pPr>
      <w:r w:rsidRPr="000F7D2F">
        <w:rPr>
          <w:rFonts w:ascii="宋体" w:hAnsi="宋体" w:hint="eastAsia"/>
          <w:sz w:val="24"/>
        </w:rPr>
        <w:lastRenderedPageBreak/>
        <w:t>3.1.1</w:t>
      </w:r>
      <w:r w:rsidRPr="00852EE7">
        <w:rPr>
          <w:rFonts w:ascii="宋体" w:hAnsi="宋体" w:hint="eastAsia"/>
          <w:b/>
          <w:sz w:val="24"/>
        </w:rPr>
        <w:t xml:space="preserve"> 合同总价款：</w:t>
      </w:r>
      <w:r>
        <w:rPr>
          <w:rFonts w:ascii="宋体" w:hAnsi="宋体" w:hint="eastAsia"/>
          <w:b/>
          <w:sz w:val="24"/>
          <w:u w:val="single"/>
        </w:rPr>
        <w:t xml:space="preserve">               </w:t>
      </w:r>
      <w:r w:rsidRPr="00852EE7">
        <w:rPr>
          <w:rFonts w:ascii="宋体" w:hAnsi="宋体" w:hint="eastAsia"/>
          <w:b/>
          <w:sz w:val="24"/>
        </w:rPr>
        <w:t>万元</w:t>
      </w:r>
      <w:r>
        <w:rPr>
          <w:rFonts w:ascii="宋体" w:hAnsi="宋体" w:hint="eastAsia"/>
          <w:b/>
          <w:sz w:val="24"/>
        </w:rPr>
        <w:t>；</w:t>
      </w:r>
    </w:p>
    <w:p w:rsidR="001C0259" w:rsidRPr="000F7D2F" w:rsidRDefault="001C0259" w:rsidP="001C0259">
      <w:pPr>
        <w:spacing w:line="500" w:lineRule="exact"/>
        <w:ind w:firstLineChars="245" w:firstLine="590"/>
        <w:rPr>
          <w:rFonts w:ascii="宋体" w:hAnsi="宋体"/>
          <w:b/>
          <w:color w:val="000000"/>
          <w:sz w:val="24"/>
        </w:rPr>
      </w:pPr>
      <w:r w:rsidRPr="000F7D2F">
        <w:rPr>
          <w:rFonts w:ascii="宋体" w:hAnsi="宋体" w:hint="eastAsia"/>
          <w:b/>
          <w:color w:val="000000"/>
          <w:sz w:val="24"/>
        </w:rPr>
        <w:t>（1）环保系统：</w:t>
      </w:r>
      <w:r w:rsidRPr="000F7D2F">
        <w:rPr>
          <w:rFonts w:ascii="宋体" w:hAnsi="宋体" w:hint="eastAsia"/>
          <w:b/>
          <w:color w:val="000000"/>
          <w:sz w:val="24"/>
          <w:u w:val="single"/>
        </w:rPr>
        <w:t xml:space="preserve">             </w:t>
      </w:r>
      <w:r w:rsidRPr="000F7D2F">
        <w:rPr>
          <w:rFonts w:ascii="宋体" w:hAnsi="宋体" w:hint="eastAsia"/>
          <w:b/>
          <w:color w:val="000000"/>
          <w:sz w:val="24"/>
        </w:rPr>
        <w:t>万元；</w:t>
      </w:r>
    </w:p>
    <w:p w:rsidR="001C0259" w:rsidRPr="000F7D2F" w:rsidRDefault="001C0259" w:rsidP="001C0259">
      <w:pPr>
        <w:spacing w:line="500" w:lineRule="exact"/>
        <w:ind w:firstLineChars="249" w:firstLine="600"/>
        <w:rPr>
          <w:rFonts w:ascii="宋体" w:hAnsi="宋体" w:cs="宋体"/>
          <w:b/>
          <w:color w:val="000000"/>
          <w:sz w:val="24"/>
        </w:rPr>
      </w:pPr>
      <w:r w:rsidRPr="000F7D2F">
        <w:rPr>
          <w:rFonts w:ascii="宋体" w:hAnsi="宋体" w:hint="eastAsia"/>
          <w:b/>
          <w:color w:val="000000"/>
          <w:sz w:val="24"/>
        </w:rPr>
        <w:t>（2）在线检测设备：</w:t>
      </w:r>
      <w:r w:rsidRPr="000F7D2F">
        <w:rPr>
          <w:rFonts w:ascii="宋体" w:hAnsi="宋体" w:cs="宋体" w:hint="eastAsia"/>
          <w:b/>
          <w:color w:val="000000"/>
          <w:sz w:val="24"/>
          <w:u w:val="single"/>
        </w:rPr>
        <w:t xml:space="preserve">           </w:t>
      </w:r>
      <w:r w:rsidRPr="000F7D2F">
        <w:rPr>
          <w:rFonts w:ascii="宋体" w:hAnsi="宋体" w:cs="宋体" w:hint="eastAsia"/>
          <w:b/>
          <w:color w:val="000000"/>
          <w:sz w:val="24"/>
        </w:rPr>
        <w:t>万元。</w:t>
      </w:r>
    </w:p>
    <w:p w:rsidR="001C0259" w:rsidRPr="000F7D2F" w:rsidRDefault="001C0259" w:rsidP="001C0259">
      <w:pPr>
        <w:pStyle w:val="ab"/>
        <w:spacing w:line="500" w:lineRule="exact"/>
        <w:rPr>
          <w:rFonts w:hAnsi="宋体"/>
          <w:b/>
          <w:szCs w:val="24"/>
        </w:rPr>
      </w:pPr>
      <w:r w:rsidRPr="000F7D2F">
        <w:rPr>
          <w:rFonts w:hAnsi="宋体" w:hint="eastAsia"/>
          <w:szCs w:val="24"/>
        </w:rPr>
        <w:t>3.1.2</w:t>
      </w:r>
      <w:r w:rsidRPr="000F7D2F">
        <w:rPr>
          <w:rFonts w:hAnsi="宋体" w:hint="eastAsia"/>
          <w:b/>
          <w:szCs w:val="24"/>
        </w:rPr>
        <w:t>均须开具增值税发票。</w:t>
      </w:r>
    </w:p>
    <w:p w:rsidR="001C0259" w:rsidRPr="000F7D2F" w:rsidRDefault="001C0259" w:rsidP="001C0259">
      <w:pPr>
        <w:pStyle w:val="ab"/>
        <w:spacing w:line="500" w:lineRule="exact"/>
        <w:rPr>
          <w:rFonts w:hAnsi="宋体"/>
          <w:szCs w:val="24"/>
        </w:rPr>
      </w:pPr>
      <w:r w:rsidRPr="000F7D2F">
        <w:rPr>
          <w:rFonts w:hAnsi="宋体" w:hint="eastAsia"/>
          <w:szCs w:val="24"/>
        </w:rPr>
        <w:t>3.1.3本项目为交钥匙工程，以上价格包括人工、材料、工具、仪器、运输、</w:t>
      </w:r>
      <w:r>
        <w:rPr>
          <w:rFonts w:hAnsi="宋体" w:hint="eastAsia"/>
          <w:szCs w:val="24"/>
        </w:rPr>
        <w:t>设备费、安装调试费、</w:t>
      </w:r>
      <w:r w:rsidRPr="000F7D2F">
        <w:rPr>
          <w:rFonts w:hAnsi="宋体" w:hint="eastAsia"/>
          <w:szCs w:val="24"/>
        </w:rPr>
        <w:t>保险及现场安全、文明施工措施、其它相关管理费用等完成本项目的所有费用。</w:t>
      </w:r>
    </w:p>
    <w:p w:rsidR="001C0259" w:rsidRPr="000F7D2F" w:rsidRDefault="001C0259" w:rsidP="001C0259">
      <w:pPr>
        <w:pStyle w:val="ab"/>
        <w:spacing w:line="500" w:lineRule="exact"/>
        <w:rPr>
          <w:rFonts w:hAnsi="宋体"/>
          <w:b/>
          <w:szCs w:val="24"/>
        </w:rPr>
      </w:pPr>
      <w:r w:rsidRPr="000F7D2F">
        <w:rPr>
          <w:rFonts w:hAnsi="宋体" w:hint="eastAsia"/>
          <w:b/>
          <w:szCs w:val="24"/>
        </w:rPr>
        <w:t>3.2  合同价格除发包人原因引起的设计变更导致的合同价格调整外，不做任何变化。</w:t>
      </w:r>
    </w:p>
    <w:p w:rsidR="001C0259" w:rsidRPr="000F7D2F" w:rsidRDefault="001C0259" w:rsidP="001C0259">
      <w:pPr>
        <w:pStyle w:val="2"/>
        <w:keepNext w:val="0"/>
        <w:keepLines w:val="0"/>
        <w:spacing w:before="0" w:after="0" w:line="500" w:lineRule="exact"/>
        <w:rPr>
          <w:rFonts w:ascii="宋体" w:eastAsia="宋体" w:hAnsi="宋体"/>
          <w:b w:val="0"/>
          <w:sz w:val="24"/>
          <w:szCs w:val="24"/>
        </w:rPr>
      </w:pPr>
      <w:bookmarkStart w:id="167" w:name="_Toc240173472"/>
      <w:bookmarkStart w:id="168" w:name="_Toc240708741"/>
      <w:bookmarkStart w:id="169" w:name="_Toc240708965"/>
      <w:bookmarkStart w:id="170" w:name="_Toc240707857"/>
      <w:bookmarkStart w:id="171" w:name="_Toc240536069"/>
      <w:r w:rsidRPr="000F7D2F">
        <w:rPr>
          <w:rFonts w:ascii="宋体" w:eastAsia="宋体" w:hAnsi="宋体" w:hint="eastAsia"/>
          <w:b w:val="0"/>
          <w:sz w:val="24"/>
          <w:szCs w:val="24"/>
        </w:rPr>
        <w:t>第4条   支付条款</w:t>
      </w:r>
      <w:bookmarkEnd w:id="167"/>
      <w:bookmarkEnd w:id="168"/>
      <w:bookmarkEnd w:id="169"/>
      <w:bookmarkEnd w:id="170"/>
      <w:bookmarkEnd w:id="171"/>
    </w:p>
    <w:p w:rsidR="001C0259" w:rsidRPr="000F7D2F" w:rsidRDefault="001C0259" w:rsidP="001C0259">
      <w:pPr>
        <w:pStyle w:val="ab"/>
        <w:spacing w:line="500" w:lineRule="exact"/>
        <w:rPr>
          <w:rFonts w:hAnsi="宋体"/>
          <w:b/>
          <w:szCs w:val="24"/>
        </w:rPr>
      </w:pPr>
      <w:r w:rsidRPr="000F7D2F">
        <w:rPr>
          <w:rFonts w:hAnsi="宋体" w:hint="eastAsia"/>
          <w:b/>
          <w:szCs w:val="24"/>
        </w:rPr>
        <w:t>4.1 支付方法：</w:t>
      </w:r>
    </w:p>
    <w:p w:rsidR="001C0259" w:rsidRPr="000F7D2F" w:rsidRDefault="001C0259" w:rsidP="001C0259">
      <w:pPr>
        <w:spacing w:line="500" w:lineRule="exact"/>
        <w:ind w:firstLineChars="200" w:firstLine="480"/>
        <w:jc w:val="left"/>
        <w:rPr>
          <w:rFonts w:ascii="宋体" w:hAnsi="宋体" w:cs="宋体"/>
          <w:kern w:val="0"/>
          <w:sz w:val="24"/>
        </w:rPr>
      </w:pPr>
      <w:r w:rsidRPr="000F7D2F">
        <w:rPr>
          <w:rFonts w:ascii="宋体" w:hAnsi="宋体" w:cs="宋体"/>
          <w:kern w:val="0"/>
          <w:sz w:val="24"/>
        </w:rPr>
        <w:t xml:space="preserve">全部工程竣工验收合格后,2018年11月15日之前，支付合同价款的60%，2019年4月1日之前，付至合同价款的90%，剩余10%作为质保金，质保期满无质量问题一次性无息付清。 </w:t>
      </w:r>
    </w:p>
    <w:p w:rsidR="001C0259" w:rsidRPr="000F7D2F" w:rsidRDefault="001C0259" w:rsidP="001C0259">
      <w:pPr>
        <w:pStyle w:val="ab"/>
        <w:spacing w:line="500" w:lineRule="exact"/>
        <w:rPr>
          <w:rFonts w:hAnsi="宋体"/>
          <w:b/>
          <w:szCs w:val="24"/>
        </w:rPr>
      </w:pPr>
      <w:r w:rsidRPr="000F7D2F">
        <w:rPr>
          <w:rFonts w:hAnsi="宋体" w:hint="eastAsia"/>
          <w:b/>
          <w:szCs w:val="24"/>
        </w:rPr>
        <w:t>4.2支付方式：双方协商。</w:t>
      </w:r>
    </w:p>
    <w:p w:rsidR="001C0259" w:rsidRPr="000F7D2F" w:rsidRDefault="001C0259" w:rsidP="001C0259">
      <w:pPr>
        <w:pStyle w:val="2"/>
        <w:keepNext w:val="0"/>
        <w:keepLines w:val="0"/>
        <w:spacing w:before="0" w:after="0" w:line="500" w:lineRule="exact"/>
        <w:rPr>
          <w:rFonts w:ascii="宋体" w:eastAsia="宋体" w:hAnsi="宋体"/>
          <w:b w:val="0"/>
          <w:sz w:val="24"/>
          <w:szCs w:val="24"/>
        </w:rPr>
      </w:pPr>
      <w:bookmarkStart w:id="172" w:name="_Toc240173473"/>
      <w:bookmarkStart w:id="173" w:name="_Toc240707858"/>
      <w:bookmarkStart w:id="174" w:name="_Toc240536070"/>
      <w:bookmarkStart w:id="175" w:name="_Toc240708742"/>
      <w:bookmarkStart w:id="176" w:name="_Toc240708966"/>
      <w:r w:rsidRPr="000F7D2F">
        <w:rPr>
          <w:rFonts w:ascii="宋体" w:eastAsia="宋体" w:hAnsi="宋体" w:hint="eastAsia"/>
          <w:b w:val="0"/>
          <w:sz w:val="24"/>
          <w:szCs w:val="24"/>
        </w:rPr>
        <w:t>第5条</w:t>
      </w:r>
      <w:bookmarkEnd w:id="172"/>
      <w:bookmarkEnd w:id="173"/>
      <w:bookmarkEnd w:id="174"/>
      <w:bookmarkEnd w:id="175"/>
      <w:bookmarkEnd w:id="176"/>
      <w:r w:rsidRPr="000F7D2F">
        <w:rPr>
          <w:rFonts w:ascii="宋体" w:eastAsia="宋体" w:hAnsi="宋体" w:hint="eastAsia"/>
          <w:b w:val="0"/>
          <w:sz w:val="24"/>
          <w:szCs w:val="24"/>
        </w:rPr>
        <w:t xml:space="preserve">   合同工期</w:t>
      </w:r>
    </w:p>
    <w:p w:rsidR="001C0259" w:rsidRPr="000F7D2F" w:rsidRDefault="001C0259" w:rsidP="001C0259">
      <w:pPr>
        <w:spacing w:line="500" w:lineRule="exact"/>
        <w:ind w:firstLineChars="200" w:firstLine="480"/>
        <w:rPr>
          <w:rFonts w:ascii="宋体" w:hAnsi="宋体"/>
          <w:color w:val="000000"/>
          <w:sz w:val="24"/>
        </w:rPr>
      </w:pPr>
      <w:r w:rsidRPr="000F7D2F">
        <w:rPr>
          <w:rFonts w:ascii="宋体" w:hAnsi="宋体" w:hint="eastAsia"/>
          <w:color w:val="000000"/>
          <w:sz w:val="24"/>
        </w:rPr>
        <w:t>工期以承包人投标文件所提报的总工期为准，但不得超过</w:t>
      </w:r>
      <w:r w:rsidR="00F66894">
        <w:rPr>
          <w:rFonts w:ascii="宋体" w:hAnsi="宋体" w:hint="eastAsia"/>
          <w:color w:val="000000"/>
          <w:sz w:val="24"/>
        </w:rPr>
        <w:t>竞争性谈判</w:t>
      </w:r>
      <w:r w:rsidRPr="000F7D2F">
        <w:rPr>
          <w:rFonts w:ascii="宋体" w:hAnsi="宋体" w:hint="eastAsia"/>
          <w:color w:val="000000"/>
          <w:sz w:val="24"/>
        </w:rPr>
        <w:t>文件要求的总工期（85日历天）。</w:t>
      </w:r>
    </w:p>
    <w:p w:rsidR="001C0259" w:rsidRPr="000F7D2F" w:rsidRDefault="001C0259" w:rsidP="001C0259">
      <w:pPr>
        <w:spacing w:line="500" w:lineRule="exact"/>
        <w:ind w:firstLineChars="200" w:firstLine="480"/>
        <w:rPr>
          <w:rFonts w:ascii="宋体" w:hAnsi="宋体"/>
          <w:color w:val="000000"/>
          <w:sz w:val="24"/>
        </w:rPr>
      </w:pPr>
      <w:r w:rsidRPr="000F7D2F">
        <w:rPr>
          <w:rFonts w:ascii="宋体" w:hAnsi="宋体" w:hint="eastAsia"/>
          <w:color w:val="000000"/>
          <w:sz w:val="24"/>
        </w:rPr>
        <w:t>计划开工日期：</w:t>
      </w:r>
      <w:r w:rsidRPr="000F7D2F">
        <w:rPr>
          <w:rFonts w:ascii="宋体" w:hAnsi="宋体" w:hint="eastAsia"/>
          <w:color w:val="000000"/>
          <w:sz w:val="24"/>
          <w:u w:val="single"/>
        </w:rPr>
        <w:t xml:space="preserve">       </w:t>
      </w:r>
      <w:r w:rsidRPr="000F7D2F">
        <w:rPr>
          <w:rFonts w:ascii="宋体" w:hAnsi="宋体" w:hint="eastAsia"/>
          <w:color w:val="000000"/>
          <w:sz w:val="24"/>
        </w:rPr>
        <w:t>年</w:t>
      </w:r>
      <w:r w:rsidRPr="000F7D2F">
        <w:rPr>
          <w:rFonts w:ascii="宋体" w:hAnsi="宋体" w:hint="eastAsia"/>
          <w:color w:val="000000"/>
          <w:sz w:val="24"/>
          <w:u w:val="single"/>
        </w:rPr>
        <w:t xml:space="preserve">     </w:t>
      </w:r>
      <w:r w:rsidRPr="000F7D2F">
        <w:rPr>
          <w:rFonts w:ascii="宋体" w:hAnsi="宋体" w:hint="eastAsia"/>
          <w:color w:val="000000"/>
          <w:sz w:val="24"/>
        </w:rPr>
        <w:t>月</w:t>
      </w:r>
      <w:r w:rsidRPr="000F7D2F">
        <w:rPr>
          <w:rFonts w:ascii="宋体" w:hAnsi="宋体" w:hint="eastAsia"/>
          <w:color w:val="000000"/>
          <w:sz w:val="24"/>
          <w:u w:val="single"/>
        </w:rPr>
        <w:t xml:space="preserve">     </w:t>
      </w:r>
      <w:r w:rsidRPr="000F7D2F">
        <w:rPr>
          <w:rFonts w:ascii="宋体" w:hAnsi="宋体" w:hint="eastAsia"/>
          <w:color w:val="000000"/>
          <w:sz w:val="24"/>
        </w:rPr>
        <w:t>日（实际开工日期从合同签订之日计算）</w:t>
      </w:r>
    </w:p>
    <w:p w:rsidR="001C0259" w:rsidRPr="000F7D2F" w:rsidRDefault="001C0259" w:rsidP="001C0259">
      <w:pPr>
        <w:spacing w:line="500" w:lineRule="exact"/>
        <w:ind w:firstLineChars="200" w:firstLine="480"/>
        <w:rPr>
          <w:rFonts w:ascii="宋体" w:hAnsi="宋体"/>
          <w:color w:val="000000"/>
          <w:sz w:val="24"/>
        </w:rPr>
      </w:pPr>
      <w:r w:rsidRPr="000F7D2F">
        <w:rPr>
          <w:rFonts w:ascii="宋体" w:hAnsi="宋体" w:hint="eastAsia"/>
          <w:color w:val="000000"/>
          <w:sz w:val="24"/>
        </w:rPr>
        <w:t>计划竣工日期：</w:t>
      </w:r>
      <w:r w:rsidRPr="000F7D2F">
        <w:rPr>
          <w:rFonts w:ascii="宋体" w:hAnsi="宋体" w:hint="eastAsia"/>
          <w:color w:val="000000"/>
          <w:sz w:val="24"/>
          <w:u w:val="single"/>
        </w:rPr>
        <w:t xml:space="preserve">       </w:t>
      </w:r>
      <w:r w:rsidRPr="000F7D2F">
        <w:rPr>
          <w:rFonts w:ascii="宋体" w:hAnsi="宋体" w:hint="eastAsia"/>
          <w:color w:val="000000"/>
          <w:sz w:val="24"/>
        </w:rPr>
        <w:t>年</w:t>
      </w:r>
      <w:r w:rsidRPr="000F7D2F">
        <w:rPr>
          <w:rFonts w:ascii="宋体" w:hAnsi="宋体" w:hint="eastAsia"/>
          <w:color w:val="000000"/>
          <w:sz w:val="24"/>
          <w:u w:val="single"/>
        </w:rPr>
        <w:t xml:space="preserve">     </w:t>
      </w:r>
      <w:r w:rsidRPr="000F7D2F">
        <w:rPr>
          <w:rFonts w:ascii="宋体" w:hAnsi="宋体" w:hint="eastAsia"/>
          <w:color w:val="000000"/>
          <w:sz w:val="24"/>
        </w:rPr>
        <w:t>月</w:t>
      </w:r>
      <w:r w:rsidRPr="000F7D2F">
        <w:rPr>
          <w:rFonts w:ascii="宋体" w:hAnsi="宋体" w:hint="eastAsia"/>
          <w:color w:val="000000"/>
          <w:sz w:val="24"/>
          <w:u w:val="single"/>
        </w:rPr>
        <w:t xml:space="preserve">     </w:t>
      </w:r>
      <w:r w:rsidRPr="000F7D2F">
        <w:rPr>
          <w:rFonts w:ascii="宋体" w:hAnsi="宋体" w:hint="eastAsia"/>
          <w:color w:val="000000"/>
          <w:sz w:val="24"/>
        </w:rPr>
        <w:t>日</w:t>
      </w:r>
    </w:p>
    <w:p w:rsidR="001C0259" w:rsidRPr="000F7D2F" w:rsidRDefault="001C0259" w:rsidP="001C0259">
      <w:pPr>
        <w:spacing w:line="500" w:lineRule="exact"/>
        <w:ind w:firstLineChars="200" w:firstLine="480"/>
        <w:rPr>
          <w:rFonts w:ascii="宋体" w:hAnsi="宋体"/>
          <w:color w:val="000000"/>
          <w:sz w:val="24"/>
        </w:rPr>
      </w:pPr>
      <w:r w:rsidRPr="000F7D2F">
        <w:rPr>
          <w:rFonts w:ascii="宋体" w:hAnsi="宋体" w:hint="eastAsia"/>
          <w:color w:val="000000"/>
          <w:sz w:val="24"/>
        </w:rPr>
        <w:t>总工期：</w:t>
      </w:r>
      <w:r w:rsidRPr="000F7D2F">
        <w:rPr>
          <w:rFonts w:ascii="宋体" w:hAnsi="宋体" w:hint="eastAsia"/>
          <w:color w:val="000000"/>
          <w:sz w:val="24"/>
          <w:u w:val="single"/>
        </w:rPr>
        <w:t xml:space="preserve">            </w:t>
      </w:r>
      <w:r w:rsidRPr="000F7D2F">
        <w:rPr>
          <w:rFonts w:ascii="宋体" w:hAnsi="宋体" w:hint="eastAsia"/>
          <w:color w:val="000000"/>
          <w:sz w:val="24"/>
        </w:rPr>
        <w:t>日历天</w:t>
      </w:r>
    </w:p>
    <w:p w:rsidR="001C0259" w:rsidRPr="000F7D2F" w:rsidRDefault="001C0259" w:rsidP="001C0259">
      <w:pPr>
        <w:pStyle w:val="2"/>
        <w:keepNext w:val="0"/>
        <w:keepLines w:val="0"/>
        <w:spacing w:before="0" w:after="0" w:line="500" w:lineRule="exact"/>
        <w:rPr>
          <w:rFonts w:ascii="宋体" w:eastAsia="宋体" w:hAnsi="宋体"/>
          <w:sz w:val="24"/>
          <w:szCs w:val="24"/>
        </w:rPr>
      </w:pPr>
      <w:bookmarkStart w:id="177" w:name="_Toc240708743"/>
      <w:bookmarkStart w:id="178" w:name="_Toc240708967"/>
      <w:bookmarkStart w:id="179" w:name="_Toc240536071"/>
      <w:bookmarkStart w:id="180" w:name="_Toc240707859"/>
      <w:bookmarkStart w:id="181" w:name="_Toc240173474"/>
      <w:r w:rsidRPr="000F7D2F">
        <w:rPr>
          <w:rFonts w:ascii="宋体" w:eastAsia="宋体" w:hAnsi="宋体" w:hint="eastAsia"/>
          <w:b w:val="0"/>
          <w:sz w:val="24"/>
          <w:szCs w:val="24"/>
        </w:rPr>
        <w:t>第6条   保险</w:t>
      </w:r>
      <w:bookmarkEnd w:id="177"/>
      <w:bookmarkEnd w:id="178"/>
      <w:bookmarkEnd w:id="179"/>
      <w:bookmarkEnd w:id="180"/>
      <w:bookmarkEnd w:id="181"/>
    </w:p>
    <w:p w:rsidR="001C0259" w:rsidRPr="000F7D2F" w:rsidRDefault="001C0259" w:rsidP="001C0259">
      <w:pPr>
        <w:pStyle w:val="ab"/>
        <w:spacing w:line="500" w:lineRule="exact"/>
        <w:rPr>
          <w:rFonts w:hAnsi="宋体"/>
          <w:szCs w:val="24"/>
        </w:rPr>
      </w:pPr>
      <w:r w:rsidRPr="000F7D2F">
        <w:rPr>
          <w:rFonts w:hAnsi="宋体" w:hint="eastAsia"/>
          <w:szCs w:val="24"/>
        </w:rPr>
        <w:t>6.1承包人应根据合同条款有关保险的要求进行投保，包括施工人员的人身意外伤害保险，设备运输保险等。</w:t>
      </w:r>
    </w:p>
    <w:p w:rsidR="001C0259" w:rsidRPr="000F7D2F" w:rsidRDefault="001C0259" w:rsidP="001C0259">
      <w:pPr>
        <w:pStyle w:val="2"/>
        <w:keepNext w:val="0"/>
        <w:keepLines w:val="0"/>
        <w:spacing w:before="0" w:after="0" w:line="500" w:lineRule="exact"/>
        <w:rPr>
          <w:rFonts w:ascii="宋体" w:eastAsia="宋体" w:hAnsi="宋体"/>
          <w:sz w:val="24"/>
          <w:szCs w:val="24"/>
        </w:rPr>
      </w:pPr>
      <w:bookmarkStart w:id="182" w:name="_Toc240173475"/>
      <w:bookmarkStart w:id="183" w:name="_Toc240707860"/>
      <w:bookmarkStart w:id="184" w:name="_Toc240708968"/>
      <w:bookmarkStart w:id="185" w:name="_Toc240708744"/>
      <w:bookmarkStart w:id="186" w:name="_Toc240536072"/>
      <w:r w:rsidRPr="000F7D2F">
        <w:rPr>
          <w:rFonts w:ascii="宋体" w:eastAsia="宋体" w:hAnsi="宋体" w:hint="eastAsia"/>
          <w:b w:val="0"/>
          <w:sz w:val="24"/>
          <w:szCs w:val="24"/>
        </w:rPr>
        <w:t xml:space="preserve">第7条   </w:t>
      </w:r>
      <w:r w:rsidRPr="000F7D2F">
        <w:rPr>
          <w:rFonts w:ascii="宋体" w:eastAsia="宋体" w:hAnsi="宋体" w:hint="eastAsia"/>
          <w:b w:val="0"/>
          <w:bCs w:val="0"/>
          <w:sz w:val="24"/>
          <w:szCs w:val="24"/>
        </w:rPr>
        <w:t>税费</w:t>
      </w:r>
      <w:bookmarkEnd w:id="182"/>
      <w:bookmarkEnd w:id="183"/>
      <w:bookmarkEnd w:id="184"/>
      <w:bookmarkEnd w:id="185"/>
      <w:bookmarkEnd w:id="186"/>
    </w:p>
    <w:p w:rsidR="001C0259" w:rsidRPr="000F7D2F" w:rsidRDefault="001C0259" w:rsidP="001C0259">
      <w:pPr>
        <w:pStyle w:val="ab"/>
        <w:spacing w:line="500" w:lineRule="exact"/>
        <w:rPr>
          <w:rFonts w:hAnsi="宋体"/>
          <w:szCs w:val="24"/>
        </w:rPr>
      </w:pPr>
      <w:r w:rsidRPr="000F7D2F">
        <w:rPr>
          <w:rFonts w:hAnsi="宋体" w:hint="eastAsia"/>
          <w:szCs w:val="24"/>
        </w:rPr>
        <w:t>7.1 对发包人的征税</w:t>
      </w:r>
    </w:p>
    <w:p w:rsidR="001C0259" w:rsidRPr="000F7D2F" w:rsidRDefault="001C0259" w:rsidP="001C0259">
      <w:pPr>
        <w:pStyle w:val="ab"/>
        <w:spacing w:line="500" w:lineRule="exact"/>
        <w:rPr>
          <w:rFonts w:hAnsi="宋体"/>
          <w:szCs w:val="24"/>
        </w:rPr>
      </w:pPr>
      <w:r w:rsidRPr="000F7D2F">
        <w:rPr>
          <w:rFonts w:hAnsi="宋体" w:hint="eastAsia"/>
          <w:szCs w:val="24"/>
        </w:rPr>
        <w:t>根据现行税法对发包人履行合同所征的税金，应由发包人承担。</w:t>
      </w:r>
    </w:p>
    <w:p w:rsidR="001C0259" w:rsidRPr="000F7D2F" w:rsidRDefault="001C0259" w:rsidP="001C0259">
      <w:pPr>
        <w:pStyle w:val="ab"/>
        <w:spacing w:line="500" w:lineRule="exact"/>
        <w:rPr>
          <w:rFonts w:hAnsi="宋体"/>
          <w:szCs w:val="24"/>
        </w:rPr>
      </w:pPr>
      <w:r w:rsidRPr="000F7D2F">
        <w:rPr>
          <w:rFonts w:hAnsi="宋体" w:hint="eastAsia"/>
          <w:szCs w:val="24"/>
        </w:rPr>
        <w:t>7.2对承包人的征税</w:t>
      </w:r>
    </w:p>
    <w:p w:rsidR="001C0259" w:rsidRPr="000F7D2F" w:rsidRDefault="001C0259" w:rsidP="001C0259">
      <w:pPr>
        <w:pStyle w:val="ab"/>
        <w:spacing w:line="500" w:lineRule="exact"/>
        <w:rPr>
          <w:rFonts w:hAnsi="宋体"/>
          <w:szCs w:val="24"/>
        </w:rPr>
      </w:pPr>
      <w:r w:rsidRPr="000F7D2F">
        <w:rPr>
          <w:rFonts w:hAnsi="宋体" w:hint="eastAsia"/>
          <w:szCs w:val="24"/>
        </w:rPr>
        <w:t>根据现行税法对承包人履行合同所征税金，应由承包人承担。</w:t>
      </w:r>
    </w:p>
    <w:p w:rsidR="001C0259" w:rsidRPr="000F7D2F" w:rsidRDefault="001C0259" w:rsidP="001C0259">
      <w:pPr>
        <w:pStyle w:val="2"/>
        <w:keepNext w:val="0"/>
        <w:keepLines w:val="0"/>
        <w:spacing w:before="0" w:after="0" w:line="500" w:lineRule="exact"/>
        <w:rPr>
          <w:rFonts w:ascii="宋体" w:eastAsia="宋体" w:hAnsi="宋体"/>
          <w:sz w:val="24"/>
          <w:szCs w:val="24"/>
        </w:rPr>
      </w:pPr>
      <w:bookmarkStart w:id="187" w:name="_Toc240707861"/>
      <w:bookmarkStart w:id="188" w:name="_Toc240708969"/>
      <w:bookmarkStart w:id="189" w:name="_Toc240708745"/>
      <w:bookmarkStart w:id="190" w:name="_Toc240173476"/>
      <w:bookmarkStart w:id="191" w:name="_Toc240536073"/>
      <w:r w:rsidRPr="000F7D2F">
        <w:rPr>
          <w:rFonts w:ascii="宋体" w:eastAsia="宋体" w:hAnsi="宋体" w:hint="eastAsia"/>
          <w:b w:val="0"/>
          <w:sz w:val="24"/>
          <w:szCs w:val="24"/>
        </w:rPr>
        <w:t xml:space="preserve">第8条   </w:t>
      </w:r>
      <w:r w:rsidRPr="000F7D2F">
        <w:rPr>
          <w:rFonts w:ascii="宋体" w:eastAsia="宋体" w:hAnsi="宋体" w:hint="eastAsia"/>
          <w:b w:val="0"/>
          <w:bCs w:val="0"/>
          <w:sz w:val="24"/>
          <w:szCs w:val="24"/>
        </w:rPr>
        <w:t>包装运输</w:t>
      </w:r>
      <w:bookmarkEnd w:id="187"/>
      <w:bookmarkEnd w:id="188"/>
      <w:bookmarkEnd w:id="189"/>
      <w:bookmarkEnd w:id="190"/>
      <w:bookmarkEnd w:id="191"/>
    </w:p>
    <w:p w:rsidR="001C0259" w:rsidRPr="000F7D2F" w:rsidRDefault="001C0259" w:rsidP="001C0259">
      <w:pPr>
        <w:pStyle w:val="ab"/>
        <w:spacing w:line="500" w:lineRule="exact"/>
        <w:rPr>
          <w:rFonts w:hAnsi="宋体"/>
          <w:szCs w:val="24"/>
        </w:rPr>
      </w:pPr>
      <w:r w:rsidRPr="000F7D2F">
        <w:rPr>
          <w:rFonts w:hAnsi="宋体" w:hint="eastAsia"/>
          <w:szCs w:val="24"/>
        </w:rPr>
        <w:lastRenderedPageBreak/>
        <w:t>8.1承包人所提供的货物均为货物出厂时的原包装。承包人提供的所有材质应符合技术协议的要求，如有不符按11.2执行。</w:t>
      </w:r>
    </w:p>
    <w:p w:rsidR="001C0259" w:rsidRPr="000F7D2F" w:rsidRDefault="001C0259" w:rsidP="001C0259">
      <w:pPr>
        <w:pStyle w:val="ab"/>
        <w:spacing w:line="500" w:lineRule="exact"/>
        <w:rPr>
          <w:rFonts w:hAnsi="宋体"/>
          <w:szCs w:val="24"/>
        </w:rPr>
      </w:pPr>
      <w:r w:rsidRPr="000F7D2F">
        <w:rPr>
          <w:rFonts w:hAnsi="宋体" w:hint="eastAsia"/>
          <w:szCs w:val="24"/>
        </w:rPr>
        <w:t>8.2承包人所提供的货物在装卸、运输和仓储过程中有足够的包装保护，防止货物受潮、生锈、被腐蚀、受到冲击以及其它原因包装不当引起的破坏。</w:t>
      </w:r>
    </w:p>
    <w:p w:rsidR="001C0259" w:rsidRPr="000F7D2F" w:rsidRDefault="001C0259" w:rsidP="001C0259">
      <w:pPr>
        <w:pStyle w:val="ab"/>
        <w:spacing w:line="500" w:lineRule="exact"/>
        <w:rPr>
          <w:rFonts w:hAnsi="宋体"/>
          <w:szCs w:val="24"/>
        </w:rPr>
      </w:pPr>
      <w:r w:rsidRPr="000F7D2F">
        <w:rPr>
          <w:rFonts w:hAnsi="宋体" w:hint="eastAsia"/>
          <w:szCs w:val="24"/>
        </w:rPr>
        <w:t>8.3承包人所提供货物内必须有详细的清单，主机、附件、各种零部件、消耗品和专用工具，有清楚的与清单相对应的名称和编号。</w:t>
      </w:r>
    </w:p>
    <w:p w:rsidR="001C0259" w:rsidRPr="000F7D2F" w:rsidRDefault="001C0259" w:rsidP="001C0259">
      <w:pPr>
        <w:pStyle w:val="ab"/>
        <w:spacing w:line="500" w:lineRule="exact"/>
        <w:rPr>
          <w:rFonts w:hAnsi="宋体"/>
          <w:szCs w:val="24"/>
        </w:rPr>
      </w:pPr>
      <w:r w:rsidRPr="000F7D2F">
        <w:rPr>
          <w:rFonts w:hAnsi="宋体" w:hint="eastAsia"/>
          <w:szCs w:val="24"/>
        </w:rPr>
        <w:t>8.4货物运输中的运输和装卸费用及保险费由承包人承担。运输过程中的一切风险和损失由承包人负担。</w:t>
      </w:r>
    </w:p>
    <w:p w:rsidR="001C0259" w:rsidRPr="000F7D2F" w:rsidRDefault="001C0259" w:rsidP="001C0259">
      <w:pPr>
        <w:pStyle w:val="2"/>
        <w:keepNext w:val="0"/>
        <w:keepLines w:val="0"/>
        <w:spacing w:before="0" w:after="0" w:line="500" w:lineRule="exact"/>
        <w:rPr>
          <w:rFonts w:ascii="宋体" w:eastAsia="宋体" w:hAnsi="宋体"/>
          <w:sz w:val="24"/>
          <w:szCs w:val="24"/>
        </w:rPr>
      </w:pPr>
      <w:bookmarkStart w:id="192" w:name="_Toc240707862"/>
      <w:bookmarkStart w:id="193" w:name="_Toc240536074"/>
      <w:bookmarkStart w:id="194" w:name="_Toc240708746"/>
      <w:bookmarkStart w:id="195" w:name="_Toc240173477"/>
      <w:bookmarkStart w:id="196" w:name="_Toc240708970"/>
      <w:r w:rsidRPr="000F7D2F">
        <w:rPr>
          <w:rFonts w:ascii="宋体" w:eastAsia="宋体" w:hAnsi="宋体" w:hint="eastAsia"/>
          <w:b w:val="0"/>
          <w:sz w:val="24"/>
          <w:szCs w:val="24"/>
        </w:rPr>
        <w:t>第9条   工作性能保证</w:t>
      </w:r>
      <w:bookmarkEnd w:id="192"/>
      <w:bookmarkEnd w:id="193"/>
      <w:bookmarkEnd w:id="194"/>
      <w:bookmarkEnd w:id="195"/>
      <w:bookmarkEnd w:id="196"/>
    </w:p>
    <w:p w:rsidR="001C0259" w:rsidRPr="000F7D2F" w:rsidRDefault="001C0259" w:rsidP="001C0259">
      <w:pPr>
        <w:pStyle w:val="ab"/>
        <w:spacing w:line="500" w:lineRule="exact"/>
        <w:ind w:firstLineChars="200" w:firstLine="480"/>
        <w:rPr>
          <w:rFonts w:hAnsi="宋体"/>
          <w:szCs w:val="24"/>
        </w:rPr>
      </w:pPr>
      <w:r w:rsidRPr="000F7D2F">
        <w:rPr>
          <w:rFonts w:hAnsi="宋体" w:hint="eastAsia"/>
          <w:szCs w:val="24"/>
        </w:rPr>
        <w:t>如果由于承包人的责任，经法定监测部门监测的项目工程的技术指标未能达到合同中规定的，承包人应立即进行整改，弥补缺陷，达到合同要求，否则发包人有权要求承包人弥补上述缺陷所需的费用。</w:t>
      </w:r>
    </w:p>
    <w:p w:rsidR="001C0259" w:rsidRPr="000F7D2F" w:rsidRDefault="001C0259" w:rsidP="001C0259">
      <w:pPr>
        <w:pStyle w:val="2"/>
        <w:keepNext w:val="0"/>
        <w:keepLines w:val="0"/>
        <w:spacing w:before="0" w:after="0" w:line="500" w:lineRule="exact"/>
        <w:rPr>
          <w:rFonts w:ascii="宋体" w:eastAsia="宋体" w:hAnsi="宋体"/>
          <w:sz w:val="24"/>
          <w:szCs w:val="24"/>
        </w:rPr>
      </w:pPr>
      <w:bookmarkStart w:id="197" w:name="_Toc240707864"/>
      <w:bookmarkStart w:id="198" w:name="_Toc240708972"/>
      <w:bookmarkStart w:id="199" w:name="_Toc240536076"/>
      <w:bookmarkStart w:id="200" w:name="_Toc240173479"/>
      <w:bookmarkStart w:id="201" w:name="_Toc240708748"/>
      <w:r w:rsidRPr="000F7D2F">
        <w:rPr>
          <w:rFonts w:ascii="宋体" w:eastAsia="宋体" w:hAnsi="宋体" w:hint="eastAsia"/>
          <w:b w:val="0"/>
          <w:sz w:val="24"/>
          <w:szCs w:val="24"/>
        </w:rPr>
        <w:t>第10条   违约责任及赔偿</w:t>
      </w:r>
      <w:bookmarkEnd w:id="197"/>
      <w:bookmarkEnd w:id="198"/>
      <w:bookmarkEnd w:id="199"/>
      <w:bookmarkEnd w:id="200"/>
      <w:bookmarkEnd w:id="201"/>
    </w:p>
    <w:p w:rsidR="001C0259" w:rsidRPr="000F7D2F" w:rsidRDefault="001C0259" w:rsidP="001C0259">
      <w:pPr>
        <w:pStyle w:val="ab"/>
        <w:spacing w:line="500" w:lineRule="exact"/>
        <w:rPr>
          <w:rFonts w:hAnsi="宋体"/>
          <w:szCs w:val="24"/>
        </w:rPr>
      </w:pPr>
      <w:r w:rsidRPr="000F7D2F">
        <w:rPr>
          <w:rFonts w:hAnsi="宋体" w:hint="eastAsia"/>
          <w:szCs w:val="24"/>
        </w:rPr>
        <w:t>10.1延期完工与误期赔偿</w:t>
      </w:r>
    </w:p>
    <w:p w:rsidR="001C0259" w:rsidRPr="000F7D2F" w:rsidRDefault="001C0259" w:rsidP="001C0259">
      <w:pPr>
        <w:pStyle w:val="ab"/>
        <w:spacing w:line="500" w:lineRule="exact"/>
        <w:ind w:firstLineChars="150" w:firstLine="360"/>
        <w:rPr>
          <w:rFonts w:hAnsi="宋体"/>
          <w:szCs w:val="24"/>
        </w:rPr>
      </w:pPr>
      <w:r w:rsidRPr="000F7D2F">
        <w:rPr>
          <w:rFonts w:hAnsi="宋体" w:hint="eastAsia"/>
          <w:szCs w:val="24"/>
        </w:rPr>
        <w:t xml:space="preserve">如果承包人未能按合同规定的时间按期完工（不可抗力除外），承包人完工日期比合同工期每推迟 </w:t>
      </w:r>
      <w:r w:rsidRPr="000F7D2F">
        <w:rPr>
          <w:rFonts w:hAnsi="宋体" w:hint="eastAsia"/>
          <w:b/>
          <w:szCs w:val="24"/>
          <w:u w:val="single"/>
        </w:rPr>
        <w:t xml:space="preserve">  1 </w:t>
      </w:r>
      <w:r w:rsidRPr="000F7D2F">
        <w:rPr>
          <w:rFonts w:hAnsi="宋体" w:hint="eastAsia"/>
          <w:szCs w:val="24"/>
          <w:u w:val="single"/>
        </w:rPr>
        <w:t xml:space="preserve"> </w:t>
      </w:r>
      <w:proofErr w:type="gramStart"/>
      <w:r w:rsidRPr="000F7D2F">
        <w:rPr>
          <w:rFonts w:hAnsi="宋体" w:hint="eastAsia"/>
          <w:szCs w:val="24"/>
        </w:rPr>
        <w:t>个</w:t>
      </w:r>
      <w:proofErr w:type="gramEnd"/>
      <w:r w:rsidRPr="000F7D2F">
        <w:rPr>
          <w:rFonts w:hAnsi="宋体" w:hint="eastAsia"/>
          <w:szCs w:val="24"/>
        </w:rPr>
        <w:t>日历天，将由承包人向发包人支付违约金</w:t>
      </w:r>
      <w:r w:rsidRPr="000F7D2F">
        <w:rPr>
          <w:rFonts w:hAnsi="宋体" w:hint="eastAsia"/>
          <w:szCs w:val="24"/>
          <w:u w:val="single"/>
        </w:rPr>
        <w:t xml:space="preserve"> </w:t>
      </w:r>
      <w:r w:rsidRPr="000F7D2F">
        <w:rPr>
          <w:rFonts w:hAnsi="宋体" w:hint="eastAsia"/>
          <w:b/>
          <w:szCs w:val="24"/>
          <w:u w:val="single"/>
        </w:rPr>
        <w:t xml:space="preserve">5000.00  </w:t>
      </w:r>
      <w:r w:rsidRPr="000F7D2F">
        <w:rPr>
          <w:rFonts w:hAnsi="宋体" w:hint="eastAsia"/>
          <w:b/>
          <w:szCs w:val="24"/>
        </w:rPr>
        <w:t>元</w:t>
      </w:r>
      <w:r w:rsidRPr="000F7D2F">
        <w:rPr>
          <w:rFonts w:hAnsi="宋体" w:hint="eastAsia"/>
          <w:szCs w:val="24"/>
        </w:rPr>
        <w:t>，由发包人从未付款中扣除，但最多不超过合同额的</w:t>
      </w:r>
      <w:r w:rsidRPr="000F7D2F">
        <w:rPr>
          <w:rFonts w:hAnsi="宋体" w:hint="eastAsia"/>
          <w:szCs w:val="24"/>
          <w:u w:val="single"/>
        </w:rPr>
        <w:t xml:space="preserve"> </w:t>
      </w:r>
      <w:r w:rsidRPr="000F7D2F">
        <w:rPr>
          <w:rFonts w:hAnsi="宋体" w:hint="eastAsia"/>
          <w:b/>
          <w:szCs w:val="24"/>
          <w:u w:val="single"/>
        </w:rPr>
        <w:t xml:space="preserve"> 3% </w:t>
      </w:r>
      <w:r w:rsidRPr="000F7D2F">
        <w:rPr>
          <w:rFonts w:hAnsi="宋体" w:hint="eastAsia"/>
          <w:szCs w:val="24"/>
        </w:rPr>
        <w:t>。如果承包人在达到核定损失额的最高限额后仍不能交货或完成工作，发包人有权因承包人违约终止合同，而承包人仍有义务支付上述迟交核定损失金额。</w:t>
      </w:r>
    </w:p>
    <w:p w:rsidR="001C0259" w:rsidRPr="000F7D2F" w:rsidRDefault="001C0259" w:rsidP="001C0259">
      <w:pPr>
        <w:pStyle w:val="ab"/>
        <w:spacing w:line="500" w:lineRule="exact"/>
        <w:rPr>
          <w:rFonts w:hAnsi="宋体"/>
          <w:b/>
          <w:szCs w:val="24"/>
        </w:rPr>
      </w:pPr>
      <w:r w:rsidRPr="000F7D2F">
        <w:rPr>
          <w:rFonts w:hAnsi="宋体" w:hint="eastAsia"/>
          <w:b/>
          <w:szCs w:val="24"/>
        </w:rPr>
        <w:t>第11条   索赔</w:t>
      </w:r>
    </w:p>
    <w:p w:rsidR="001C0259" w:rsidRPr="000F7D2F" w:rsidRDefault="001C0259" w:rsidP="001C0259">
      <w:pPr>
        <w:pStyle w:val="ab"/>
        <w:spacing w:line="500" w:lineRule="exact"/>
        <w:rPr>
          <w:rFonts w:hAnsi="宋体"/>
          <w:szCs w:val="24"/>
        </w:rPr>
      </w:pPr>
      <w:r w:rsidRPr="000F7D2F">
        <w:rPr>
          <w:rFonts w:hAnsi="宋体" w:hint="eastAsia"/>
          <w:szCs w:val="24"/>
        </w:rPr>
        <w:t>11.1承包人对货物与合同要求不符负有责任，并且发包人已于规定的检验、安装、调试和验收测试期限内和质量保证期内提出索赔，承包人应按发包人同意的下述一种或多种方法解决索赔事宜。</w:t>
      </w:r>
    </w:p>
    <w:p w:rsidR="001C0259" w:rsidRPr="000F7D2F" w:rsidRDefault="001C0259" w:rsidP="001C0259">
      <w:pPr>
        <w:pStyle w:val="ab"/>
        <w:spacing w:line="500" w:lineRule="exact"/>
        <w:rPr>
          <w:rFonts w:hAnsi="宋体"/>
          <w:szCs w:val="24"/>
        </w:rPr>
      </w:pPr>
      <w:r w:rsidRPr="000F7D2F">
        <w:rPr>
          <w:rFonts w:hAnsi="宋体" w:hint="eastAsia"/>
          <w:szCs w:val="24"/>
        </w:rPr>
        <w:t>11.2承包人同意发包人拒收货物并把被拒收货物的金额以合同规定的</w:t>
      </w:r>
      <w:proofErr w:type="gramStart"/>
      <w:r w:rsidRPr="000F7D2F">
        <w:rPr>
          <w:rFonts w:hAnsi="宋体" w:hint="eastAsia"/>
          <w:szCs w:val="24"/>
        </w:rPr>
        <w:t>同类货币</w:t>
      </w:r>
      <w:proofErr w:type="gramEnd"/>
      <w:r w:rsidRPr="000F7D2F">
        <w:rPr>
          <w:rFonts w:hAnsi="宋体" w:hint="eastAsia"/>
          <w:szCs w:val="24"/>
        </w:rPr>
        <w:t>付给发包人，承包人负担发生的一切损失和费用，包括利息、银行费用、运输和保险费、检验费、仓储装卸费以及为保管和保护被拒绝货物所需要的其它费用。</w:t>
      </w:r>
    </w:p>
    <w:p w:rsidR="001C0259" w:rsidRPr="000F7D2F" w:rsidRDefault="001C0259" w:rsidP="001C0259">
      <w:pPr>
        <w:pStyle w:val="ab"/>
        <w:spacing w:line="500" w:lineRule="exact"/>
        <w:rPr>
          <w:rFonts w:hAnsi="宋体"/>
          <w:szCs w:val="24"/>
        </w:rPr>
      </w:pPr>
      <w:r w:rsidRPr="000F7D2F">
        <w:rPr>
          <w:rFonts w:hAnsi="宋体" w:hint="eastAsia"/>
          <w:szCs w:val="24"/>
        </w:rPr>
        <w:t>11.3如果发包人提出索赔通知后30日内承包人未能予以答复，该索赔应视为已被承包人接受。</w:t>
      </w:r>
      <w:r w:rsidRPr="000F7D2F">
        <w:rPr>
          <w:rFonts w:hAnsi="宋体" w:hint="eastAsia"/>
          <w:szCs w:val="24"/>
        </w:rPr>
        <w:lastRenderedPageBreak/>
        <w:t>若承包人未能在发包人提出索赔通知的30日或发包人同意的更长一些的时间内，按发包人同意的上述任何一种方式处理索赔事宜，发包人将从未付货款或承包人提供的履约保函中扣回索赔金额，同时保留进一步要求赔偿的权利。</w:t>
      </w:r>
    </w:p>
    <w:p w:rsidR="001C0259" w:rsidRPr="000F7D2F" w:rsidRDefault="001C0259" w:rsidP="001C0259">
      <w:pPr>
        <w:pStyle w:val="2"/>
        <w:keepNext w:val="0"/>
        <w:keepLines w:val="0"/>
        <w:spacing w:before="0" w:after="0" w:line="500" w:lineRule="exact"/>
        <w:rPr>
          <w:rFonts w:ascii="宋体" w:eastAsia="宋体" w:hAnsi="宋体"/>
          <w:sz w:val="24"/>
          <w:szCs w:val="24"/>
        </w:rPr>
      </w:pPr>
      <w:bookmarkStart w:id="202" w:name="_Toc240708973"/>
      <w:bookmarkStart w:id="203" w:name="_Toc240173480"/>
      <w:bookmarkStart w:id="204" w:name="_Toc240707865"/>
      <w:bookmarkStart w:id="205" w:name="_Toc240536077"/>
      <w:bookmarkStart w:id="206" w:name="_Toc240708749"/>
      <w:r w:rsidRPr="000F7D2F">
        <w:rPr>
          <w:rFonts w:ascii="宋体" w:eastAsia="宋体" w:hAnsi="宋体" w:hint="eastAsia"/>
          <w:b w:val="0"/>
          <w:sz w:val="24"/>
          <w:szCs w:val="24"/>
        </w:rPr>
        <w:t xml:space="preserve">第12条   </w:t>
      </w:r>
      <w:bookmarkEnd w:id="202"/>
      <w:bookmarkEnd w:id="203"/>
      <w:bookmarkEnd w:id="204"/>
      <w:bookmarkEnd w:id="205"/>
      <w:bookmarkEnd w:id="206"/>
      <w:r w:rsidRPr="000F7D2F">
        <w:rPr>
          <w:rFonts w:ascii="宋体" w:eastAsia="宋体" w:hAnsi="宋体" w:hint="eastAsia"/>
          <w:b w:val="0"/>
          <w:sz w:val="24"/>
          <w:szCs w:val="24"/>
        </w:rPr>
        <w:t>合同生效</w:t>
      </w:r>
    </w:p>
    <w:p w:rsidR="001C0259" w:rsidRPr="000F7D2F" w:rsidRDefault="001C0259" w:rsidP="001C0259">
      <w:pPr>
        <w:spacing w:line="500" w:lineRule="exact"/>
        <w:rPr>
          <w:rFonts w:ascii="宋体" w:hAnsi="宋体"/>
          <w:i/>
          <w:color w:val="000000"/>
          <w:sz w:val="24"/>
          <w:u w:val="single"/>
        </w:rPr>
      </w:pPr>
      <w:bookmarkStart w:id="207" w:name="_Toc240707866"/>
      <w:bookmarkStart w:id="208" w:name="_Toc240708974"/>
      <w:bookmarkStart w:id="209" w:name="_Toc240708750"/>
      <w:bookmarkStart w:id="210" w:name="_Toc240536078"/>
      <w:bookmarkStart w:id="211" w:name="_Toc240173481"/>
      <w:r w:rsidRPr="000F7D2F">
        <w:rPr>
          <w:rFonts w:ascii="宋体" w:hAnsi="宋体" w:hint="eastAsia"/>
          <w:color w:val="000000"/>
          <w:sz w:val="24"/>
        </w:rPr>
        <w:t>本合同在以下条件全部满足之后生效：</w:t>
      </w:r>
      <w:r w:rsidRPr="000F7D2F">
        <w:rPr>
          <w:rFonts w:ascii="宋体" w:hAnsi="宋体" w:hint="eastAsia"/>
          <w:color w:val="000000"/>
          <w:sz w:val="24"/>
          <w:u w:val="single"/>
        </w:rPr>
        <w:t>经双方法定代表人或其授权代表签字并加盖双方公章（或合同章）后生效 。</w:t>
      </w:r>
    </w:p>
    <w:p w:rsidR="001C0259" w:rsidRPr="000F7D2F" w:rsidRDefault="001C0259" w:rsidP="001C0259">
      <w:pPr>
        <w:pStyle w:val="2"/>
        <w:keepNext w:val="0"/>
        <w:keepLines w:val="0"/>
        <w:spacing w:before="0" w:after="0" w:line="500" w:lineRule="exact"/>
        <w:rPr>
          <w:rFonts w:ascii="宋体" w:eastAsia="宋体" w:hAnsi="宋体"/>
          <w:sz w:val="24"/>
          <w:szCs w:val="24"/>
        </w:rPr>
      </w:pPr>
      <w:r w:rsidRPr="000F7D2F">
        <w:rPr>
          <w:rFonts w:ascii="宋体" w:eastAsia="宋体" w:hAnsi="宋体" w:hint="eastAsia"/>
          <w:b w:val="0"/>
          <w:sz w:val="24"/>
          <w:szCs w:val="24"/>
        </w:rPr>
        <w:t xml:space="preserve">第13条   </w:t>
      </w:r>
      <w:r w:rsidRPr="000F7D2F">
        <w:rPr>
          <w:rFonts w:ascii="宋体" w:eastAsia="宋体" w:hAnsi="宋体" w:hint="eastAsia"/>
          <w:b w:val="0"/>
          <w:bCs w:val="0"/>
          <w:sz w:val="24"/>
          <w:szCs w:val="24"/>
        </w:rPr>
        <w:t>合同修订</w:t>
      </w:r>
      <w:bookmarkEnd w:id="207"/>
      <w:bookmarkEnd w:id="208"/>
      <w:bookmarkEnd w:id="209"/>
      <w:bookmarkEnd w:id="210"/>
      <w:bookmarkEnd w:id="211"/>
    </w:p>
    <w:p w:rsidR="001C0259" w:rsidRPr="000F7D2F" w:rsidRDefault="001C0259" w:rsidP="001C0259">
      <w:pPr>
        <w:pStyle w:val="ab"/>
        <w:spacing w:line="500" w:lineRule="exact"/>
        <w:rPr>
          <w:rFonts w:hAnsi="宋体"/>
          <w:szCs w:val="24"/>
        </w:rPr>
      </w:pPr>
      <w:r w:rsidRPr="000F7D2F">
        <w:rPr>
          <w:rFonts w:hAnsi="宋体" w:hint="eastAsia"/>
          <w:szCs w:val="24"/>
        </w:rPr>
        <w:t>对本合同条款</w:t>
      </w:r>
      <w:proofErr w:type="gramStart"/>
      <w:r w:rsidRPr="000F7D2F">
        <w:rPr>
          <w:rFonts w:hAnsi="宋体" w:hint="eastAsia"/>
          <w:szCs w:val="24"/>
        </w:rPr>
        <w:t>作出</w:t>
      </w:r>
      <w:proofErr w:type="gramEnd"/>
      <w:r w:rsidRPr="000F7D2F">
        <w:rPr>
          <w:rFonts w:hAnsi="宋体" w:hint="eastAsia"/>
          <w:szCs w:val="24"/>
        </w:rPr>
        <w:t>的任何改动，均须由双方签署书面的合同修改书为有效。</w:t>
      </w:r>
    </w:p>
    <w:p w:rsidR="001C0259" w:rsidRPr="000F7D2F" w:rsidRDefault="001C0259" w:rsidP="001C0259">
      <w:pPr>
        <w:pStyle w:val="2"/>
        <w:keepNext w:val="0"/>
        <w:keepLines w:val="0"/>
        <w:spacing w:before="0" w:after="0" w:line="500" w:lineRule="exact"/>
        <w:rPr>
          <w:rFonts w:ascii="宋体" w:eastAsia="宋体" w:hAnsi="宋体"/>
          <w:sz w:val="24"/>
          <w:szCs w:val="24"/>
        </w:rPr>
      </w:pPr>
      <w:bookmarkStart w:id="212" w:name="_Toc240536079"/>
      <w:bookmarkStart w:id="213" w:name="_Toc240173482"/>
      <w:bookmarkStart w:id="214" w:name="_Toc240707867"/>
      <w:bookmarkStart w:id="215" w:name="_Toc240708975"/>
      <w:bookmarkStart w:id="216" w:name="_Toc240708751"/>
      <w:r w:rsidRPr="000F7D2F">
        <w:rPr>
          <w:rFonts w:ascii="宋体" w:eastAsia="宋体" w:hAnsi="宋体" w:hint="eastAsia"/>
          <w:b w:val="0"/>
          <w:sz w:val="24"/>
          <w:szCs w:val="24"/>
        </w:rPr>
        <w:t>第14条   主导法律和语言</w:t>
      </w:r>
      <w:bookmarkEnd w:id="212"/>
      <w:bookmarkEnd w:id="213"/>
      <w:bookmarkEnd w:id="214"/>
      <w:bookmarkEnd w:id="215"/>
      <w:bookmarkEnd w:id="216"/>
    </w:p>
    <w:p w:rsidR="001C0259" w:rsidRPr="000F7D2F" w:rsidRDefault="001C0259" w:rsidP="001C0259">
      <w:pPr>
        <w:pStyle w:val="ab"/>
        <w:spacing w:line="500" w:lineRule="exact"/>
        <w:rPr>
          <w:rFonts w:hAnsi="宋体"/>
          <w:szCs w:val="24"/>
        </w:rPr>
      </w:pPr>
      <w:r w:rsidRPr="000F7D2F">
        <w:rPr>
          <w:rFonts w:hAnsi="宋体" w:hint="eastAsia"/>
          <w:szCs w:val="24"/>
        </w:rPr>
        <w:t>14.1主导法律为中华人民共和国的法律。</w:t>
      </w:r>
    </w:p>
    <w:p w:rsidR="001C0259" w:rsidRPr="000F7D2F" w:rsidRDefault="001C0259" w:rsidP="001C0259">
      <w:pPr>
        <w:pStyle w:val="ab"/>
        <w:spacing w:line="500" w:lineRule="exact"/>
        <w:rPr>
          <w:rFonts w:hAnsi="宋体"/>
          <w:szCs w:val="24"/>
        </w:rPr>
      </w:pPr>
      <w:r w:rsidRPr="000F7D2F">
        <w:rPr>
          <w:rFonts w:hAnsi="宋体" w:hint="eastAsia"/>
          <w:szCs w:val="24"/>
        </w:rPr>
        <w:t>14.2主导语言为汉语。</w:t>
      </w:r>
    </w:p>
    <w:p w:rsidR="001C0259" w:rsidRPr="000F7D2F" w:rsidRDefault="001C0259" w:rsidP="001C0259">
      <w:pPr>
        <w:pStyle w:val="2"/>
        <w:keepNext w:val="0"/>
        <w:keepLines w:val="0"/>
        <w:spacing w:before="0" w:after="0" w:line="500" w:lineRule="exact"/>
        <w:rPr>
          <w:rFonts w:ascii="宋体" w:eastAsia="宋体" w:hAnsi="宋体"/>
          <w:sz w:val="24"/>
          <w:szCs w:val="24"/>
        </w:rPr>
      </w:pPr>
      <w:bookmarkStart w:id="217" w:name="_Toc240173483"/>
      <w:bookmarkStart w:id="218" w:name="_Toc240707868"/>
      <w:bookmarkStart w:id="219" w:name="_Toc240708976"/>
      <w:bookmarkStart w:id="220" w:name="_Toc240536080"/>
      <w:bookmarkStart w:id="221" w:name="_Toc240708752"/>
      <w:r w:rsidRPr="000F7D2F">
        <w:rPr>
          <w:rFonts w:ascii="宋体" w:eastAsia="宋体" w:hAnsi="宋体" w:hint="eastAsia"/>
          <w:b w:val="0"/>
          <w:sz w:val="24"/>
          <w:szCs w:val="24"/>
        </w:rPr>
        <w:t>第15 条   争端的解决</w:t>
      </w:r>
      <w:bookmarkEnd w:id="217"/>
      <w:bookmarkEnd w:id="218"/>
      <w:bookmarkEnd w:id="219"/>
      <w:bookmarkEnd w:id="220"/>
      <w:bookmarkEnd w:id="221"/>
    </w:p>
    <w:p w:rsidR="001C0259" w:rsidRPr="000F7D2F" w:rsidRDefault="001C0259" w:rsidP="001C0259">
      <w:pPr>
        <w:pStyle w:val="ab"/>
        <w:spacing w:line="500" w:lineRule="exact"/>
        <w:rPr>
          <w:rFonts w:hAnsi="宋体"/>
          <w:bCs/>
          <w:szCs w:val="24"/>
        </w:rPr>
      </w:pPr>
      <w:r w:rsidRPr="000F7D2F">
        <w:rPr>
          <w:rFonts w:hAnsi="宋体" w:hint="eastAsia"/>
          <w:szCs w:val="24"/>
        </w:rPr>
        <w:t>在合同执行过程中，合同双方发生的任何争端，应首先采用友好协商的方式解决，如协商不成功，任何一方按照《中华人民共和国合同法》的规定解决。但在此期间，承包人不得以任何理由停工或延误工期。</w:t>
      </w:r>
    </w:p>
    <w:p w:rsidR="001C0259" w:rsidRPr="000F7D2F" w:rsidRDefault="001C0259" w:rsidP="001C0259">
      <w:pPr>
        <w:pStyle w:val="2"/>
        <w:keepNext w:val="0"/>
        <w:keepLines w:val="0"/>
        <w:spacing w:before="0" w:after="0" w:line="500" w:lineRule="exact"/>
        <w:rPr>
          <w:rFonts w:ascii="宋体" w:eastAsia="宋体" w:hAnsi="宋体"/>
          <w:bCs w:val="0"/>
          <w:sz w:val="24"/>
          <w:szCs w:val="24"/>
        </w:rPr>
      </w:pPr>
      <w:bookmarkStart w:id="222" w:name="_Toc240708753"/>
      <w:bookmarkStart w:id="223" w:name="_Toc240708977"/>
      <w:bookmarkStart w:id="224" w:name="_Toc240536081"/>
      <w:bookmarkStart w:id="225" w:name="_Toc240707869"/>
      <w:bookmarkStart w:id="226" w:name="_Toc240173484"/>
      <w:r w:rsidRPr="000F7D2F">
        <w:rPr>
          <w:rFonts w:ascii="宋体" w:eastAsia="宋体" w:hAnsi="宋体" w:hint="eastAsia"/>
          <w:b w:val="0"/>
          <w:sz w:val="24"/>
          <w:szCs w:val="24"/>
        </w:rPr>
        <w:t>第16条</w:t>
      </w:r>
      <w:bookmarkStart w:id="227" w:name="_Toc240707870"/>
      <w:bookmarkStart w:id="228" w:name="_Toc240536082"/>
      <w:bookmarkStart w:id="229" w:name="_Toc240708754"/>
      <w:bookmarkStart w:id="230" w:name="_Toc240173485"/>
      <w:bookmarkStart w:id="231" w:name="_Toc240708978"/>
      <w:r w:rsidRPr="000F7D2F">
        <w:rPr>
          <w:rFonts w:ascii="宋体" w:eastAsia="宋体" w:hAnsi="宋体" w:hint="eastAsia"/>
          <w:b w:val="0"/>
          <w:sz w:val="24"/>
          <w:szCs w:val="24"/>
        </w:rPr>
        <w:t xml:space="preserve">    代表的指定</w:t>
      </w:r>
      <w:bookmarkEnd w:id="227"/>
      <w:bookmarkEnd w:id="228"/>
      <w:bookmarkEnd w:id="229"/>
      <w:bookmarkEnd w:id="230"/>
      <w:bookmarkEnd w:id="231"/>
    </w:p>
    <w:p w:rsidR="001C0259" w:rsidRPr="000F7D2F" w:rsidRDefault="001C0259" w:rsidP="001C0259">
      <w:pPr>
        <w:pStyle w:val="ab"/>
        <w:spacing w:line="500" w:lineRule="exact"/>
        <w:rPr>
          <w:rFonts w:hAnsi="宋体"/>
          <w:szCs w:val="24"/>
        </w:rPr>
      </w:pPr>
      <w:r w:rsidRPr="000F7D2F">
        <w:rPr>
          <w:rFonts w:hAnsi="宋体" w:hint="eastAsia"/>
          <w:szCs w:val="24"/>
        </w:rPr>
        <w:t>16.1发包人和承包人在认识到保持联络和根据合同要求及时</w:t>
      </w:r>
      <w:proofErr w:type="gramStart"/>
      <w:r w:rsidRPr="000F7D2F">
        <w:rPr>
          <w:rFonts w:hAnsi="宋体" w:hint="eastAsia"/>
          <w:szCs w:val="24"/>
        </w:rPr>
        <w:t>作出</w:t>
      </w:r>
      <w:proofErr w:type="gramEnd"/>
      <w:r w:rsidRPr="000F7D2F">
        <w:rPr>
          <w:rFonts w:hAnsi="宋体" w:hint="eastAsia"/>
          <w:szCs w:val="24"/>
        </w:rPr>
        <w:t>决定的重要性的前提下，应指定专人负责履行合同条款所涉及的责任义务。</w:t>
      </w:r>
    </w:p>
    <w:p w:rsidR="001C0259" w:rsidRPr="000F7D2F" w:rsidRDefault="001C0259" w:rsidP="001C0259">
      <w:pPr>
        <w:pStyle w:val="ab"/>
        <w:spacing w:line="500" w:lineRule="exact"/>
        <w:rPr>
          <w:rFonts w:hAnsi="宋体"/>
          <w:szCs w:val="24"/>
        </w:rPr>
      </w:pPr>
      <w:r w:rsidRPr="000F7D2F">
        <w:rPr>
          <w:rFonts w:hAnsi="宋体" w:hint="eastAsia"/>
          <w:szCs w:val="24"/>
        </w:rPr>
        <w:t>16.2发包人和承包人对代表的指定不应该认为与合同双方有权批准或撤换代表相抵触。发包人和承包人将指定其合法授权代表按上述日期执行本协议，特此证明。</w:t>
      </w:r>
    </w:p>
    <w:p w:rsidR="001C0259" w:rsidRPr="000F7D2F" w:rsidRDefault="001C0259" w:rsidP="001C0259">
      <w:pPr>
        <w:pStyle w:val="ab"/>
        <w:spacing w:line="500" w:lineRule="exact"/>
        <w:rPr>
          <w:rFonts w:hAnsi="宋体"/>
          <w:szCs w:val="24"/>
          <w:u w:val="single"/>
        </w:rPr>
      </w:pPr>
      <w:r w:rsidRPr="000F7D2F">
        <w:rPr>
          <w:rFonts w:hAnsi="宋体" w:hint="eastAsia"/>
          <w:szCs w:val="24"/>
        </w:rPr>
        <w:t>16.3 发包人指定代表人姓名：</w:t>
      </w:r>
      <w:r w:rsidRPr="000F7D2F">
        <w:rPr>
          <w:rFonts w:hAnsi="宋体" w:hint="eastAsia"/>
          <w:szCs w:val="24"/>
          <w:u w:val="single"/>
        </w:rPr>
        <w:t xml:space="preserve">             </w:t>
      </w:r>
      <w:r w:rsidRPr="000F7D2F">
        <w:rPr>
          <w:rFonts w:hAnsi="宋体" w:hint="eastAsia"/>
          <w:szCs w:val="24"/>
        </w:rPr>
        <w:t xml:space="preserve">     联系电话：</w:t>
      </w:r>
      <w:r w:rsidRPr="000F7D2F">
        <w:rPr>
          <w:rFonts w:hAnsi="宋体" w:hint="eastAsia"/>
          <w:szCs w:val="24"/>
          <w:u w:val="single"/>
        </w:rPr>
        <w:t xml:space="preserve">                       </w:t>
      </w:r>
    </w:p>
    <w:p w:rsidR="001C0259" w:rsidRPr="000F7D2F" w:rsidRDefault="001C0259" w:rsidP="001C0259">
      <w:pPr>
        <w:pStyle w:val="ab"/>
        <w:spacing w:line="500" w:lineRule="exact"/>
        <w:rPr>
          <w:rFonts w:hAnsi="宋体"/>
          <w:szCs w:val="24"/>
          <w:u w:val="single"/>
        </w:rPr>
      </w:pPr>
      <w:r w:rsidRPr="000F7D2F">
        <w:rPr>
          <w:rFonts w:hAnsi="宋体" w:hint="eastAsia"/>
          <w:szCs w:val="24"/>
        </w:rPr>
        <w:t xml:space="preserve">     承包人项目负责人姓名</w:t>
      </w:r>
      <w:r w:rsidRPr="000F7D2F">
        <w:rPr>
          <w:rFonts w:hAnsi="宋体" w:hint="eastAsia"/>
          <w:b/>
          <w:szCs w:val="24"/>
        </w:rPr>
        <w:t>：</w:t>
      </w:r>
      <w:r w:rsidRPr="000F7D2F">
        <w:rPr>
          <w:rFonts w:hAnsi="宋体" w:hint="eastAsia"/>
          <w:szCs w:val="24"/>
          <w:u w:val="single"/>
        </w:rPr>
        <w:t xml:space="preserve">             </w:t>
      </w:r>
      <w:r w:rsidRPr="000F7D2F">
        <w:rPr>
          <w:rFonts w:hAnsi="宋体" w:hint="eastAsia"/>
          <w:szCs w:val="24"/>
        </w:rPr>
        <w:t xml:space="preserve">     联系电话：</w:t>
      </w:r>
      <w:r w:rsidRPr="000F7D2F">
        <w:rPr>
          <w:rFonts w:hAnsi="宋体" w:hint="eastAsia"/>
          <w:szCs w:val="24"/>
          <w:u w:val="single"/>
        </w:rPr>
        <w:t xml:space="preserve">                       </w:t>
      </w:r>
      <w:r w:rsidRPr="000F7D2F">
        <w:rPr>
          <w:rFonts w:hAnsi="宋体" w:hint="eastAsia"/>
          <w:szCs w:val="24"/>
        </w:rPr>
        <w:t xml:space="preserve">     </w:t>
      </w:r>
    </w:p>
    <w:p w:rsidR="001C0259" w:rsidRPr="000F7D2F" w:rsidRDefault="001C0259" w:rsidP="001C0259">
      <w:pPr>
        <w:spacing w:line="500" w:lineRule="exact"/>
        <w:ind w:firstLineChars="250" w:firstLine="600"/>
        <w:rPr>
          <w:rFonts w:ascii="宋体" w:hAnsi="宋体"/>
          <w:color w:val="000000"/>
          <w:sz w:val="24"/>
        </w:rPr>
      </w:pPr>
      <w:r w:rsidRPr="000F7D2F">
        <w:rPr>
          <w:rFonts w:ascii="宋体" w:hAnsi="宋体" w:hint="eastAsia"/>
          <w:color w:val="000000"/>
          <w:sz w:val="24"/>
        </w:rPr>
        <w:t>执业资格等级：</w:t>
      </w:r>
      <w:r w:rsidRPr="000F7D2F">
        <w:rPr>
          <w:rFonts w:ascii="宋体" w:hAnsi="宋体" w:hint="eastAsia"/>
          <w:color w:val="000000"/>
          <w:sz w:val="24"/>
          <w:u w:val="single"/>
        </w:rPr>
        <w:t xml:space="preserve">                     </w:t>
      </w:r>
      <w:r w:rsidRPr="000F7D2F">
        <w:rPr>
          <w:rFonts w:ascii="宋体" w:hAnsi="宋体" w:hint="eastAsia"/>
          <w:color w:val="000000"/>
          <w:sz w:val="24"/>
        </w:rPr>
        <w:t xml:space="preserve">     执业资格证书号：</w:t>
      </w:r>
      <w:r w:rsidRPr="000F7D2F">
        <w:rPr>
          <w:rFonts w:ascii="宋体" w:hAnsi="宋体" w:hint="eastAsia"/>
          <w:color w:val="000000"/>
          <w:sz w:val="24"/>
          <w:u w:val="single"/>
        </w:rPr>
        <w:t xml:space="preserve">                 </w:t>
      </w:r>
    </w:p>
    <w:p w:rsidR="001C0259" w:rsidRPr="000F7D2F" w:rsidRDefault="001C0259" w:rsidP="001C0259">
      <w:pPr>
        <w:spacing w:line="500" w:lineRule="exact"/>
        <w:ind w:firstLineChars="250" w:firstLine="600"/>
        <w:rPr>
          <w:rFonts w:ascii="宋体" w:hAnsi="宋体"/>
          <w:color w:val="000000"/>
          <w:sz w:val="24"/>
        </w:rPr>
      </w:pPr>
      <w:r w:rsidRPr="000F7D2F">
        <w:rPr>
          <w:rFonts w:ascii="宋体" w:hAnsi="宋体" w:hint="eastAsia"/>
          <w:color w:val="000000"/>
          <w:sz w:val="24"/>
        </w:rPr>
        <w:t>注册证书号：</w:t>
      </w:r>
      <w:r w:rsidRPr="000F7D2F">
        <w:rPr>
          <w:rFonts w:ascii="宋体" w:hAnsi="宋体" w:hint="eastAsia"/>
          <w:color w:val="000000"/>
          <w:sz w:val="24"/>
          <w:u w:val="single"/>
        </w:rPr>
        <w:t xml:space="preserve">                       </w:t>
      </w:r>
      <w:r w:rsidRPr="000F7D2F">
        <w:rPr>
          <w:rFonts w:ascii="宋体" w:hAnsi="宋体" w:hint="eastAsia"/>
          <w:color w:val="000000"/>
          <w:sz w:val="24"/>
        </w:rPr>
        <w:t xml:space="preserve">     执业印章号：</w:t>
      </w:r>
      <w:r w:rsidRPr="000F7D2F">
        <w:rPr>
          <w:rFonts w:ascii="宋体" w:hAnsi="宋体" w:hint="eastAsia"/>
          <w:color w:val="000000"/>
          <w:sz w:val="24"/>
          <w:u w:val="single"/>
        </w:rPr>
        <w:t xml:space="preserve">                     </w:t>
      </w:r>
    </w:p>
    <w:p w:rsidR="001C0259" w:rsidRPr="000F7D2F" w:rsidRDefault="001C0259" w:rsidP="001C0259">
      <w:pPr>
        <w:pStyle w:val="2"/>
        <w:keepNext w:val="0"/>
        <w:keepLines w:val="0"/>
        <w:spacing w:before="0" w:after="0" w:line="500" w:lineRule="exact"/>
        <w:rPr>
          <w:rFonts w:ascii="宋体" w:eastAsia="宋体" w:hAnsi="宋体"/>
          <w:sz w:val="24"/>
          <w:szCs w:val="24"/>
        </w:rPr>
      </w:pPr>
      <w:r w:rsidRPr="000F7D2F">
        <w:rPr>
          <w:rFonts w:ascii="宋体" w:eastAsia="宋体" w:hAnsi="宋体" w:hint="eastAsia"/>
          <w:b w:val="0"/>
          <w:sz w:val="24"/>
          <w:szCs w:val="24"/>
        </w:rPr>
        <w:t xml:space="preserve">第17条    </w:t>
      </w:r>
      <w:r w:rsidRPr="000F7D2F">
        <w:rPr>
          <w:rFonts w:ascii="宋体" w:eastAsia="宋体" w:hAnsi="宋体" w:hint="eastAsia"/>
          <w:b w:val="0"/>
          <w:bCs w:val="0"/>
          <w:sz w:val="24"/>
          <w:szCs w:val="24"/>
        </w:rPr>
        <w:t>合同执行</w:t>
      </w:r>
      <w:bookmarkEnd w:id="222"/>
      <w:bookmarkEnd w:id="223"/>
      <w:bookmarkEnd w:id="224"/>
      <w:bookmarkEnd w:id="225"/>
      <w:bookmarkEnd w:id="226"/>
    </w:p>
    <w:p w:rsidR="001C0259" w:rsidRPr="000F7D2F" w:rsidRDefault="001C0259" w:rsidP="001C0259">
      <w:pPr>
        <w:spacing w:line="500" w:lineRule="exact"/>
        <w:rPr>
          <w:rFonts w:ascii="宋体" w:hAnsi="宋体"/>
          <w:color w:val="000000"/>
          <w:sz w:val="24"/>
        </w:rPr>
      </w:pPr>
      <w:r w:rsidRPr="000F7D2F">
        <w:rPr>
          <w:rFonts w:ascii="宋体" w:hAnsi="宋体" w:hint="eastAsia"/>
          <w:color w:val="000000"/>
          <w:sz w:val="24"/>
        </w:rPr>
        <w:t>17.1合同订立时间：</w:t>
      </w:r>
      <w:r w:rsidRPr="000F7D2F">
        <w:rPr>
          <w:rFonts w:ascii="宋体" w:hAnsi="宋体" w:hint="eastAsia"/>
          <w:color w:val="000000"/>
          <w:sz w:val="24"/>
          <w:u w:val="single"/>
        </w:rPr>
        <w:t>         </w:t>
      </w:r>
      <w:r w:rsidRPr="000F7D2F">
        <w:rPr>
          <w:rFonts w:ascii="宋体" w:hAnsi="宋体" w:hint="eastAsia"/>
          <w:color w:val="000000"/>
          <w:sz w:val="24"/>
        </w:rPr>
        <w:t>年</w:t>
      </w:r>
      <w:r w:rsidRPr="000F7D2F">
        <w:rPr>
          <w:rFonts w:ascii="宋体" w:hAnsi="宋体" w:hint="eastAsia"/>
          <w:color w:val="000000"/>
          <w:sz w:val="24"/>
          <w:u w:val="single"/>
        </w:rPr>
        <w:t>     </w:t>
      </w:r>
      <w:r w:rsidRPr="000F7D2F">
        <w:rPr>
          <w:rFonts w:ascii="宋体" w:hAnsi="宋体" w:hint="eastAsia"/>
          <w:color w:val="000000"/>
          <w:sz w:val="24"/>
        </w:rPr>
        <w:t>月</w:t>
      </w:r>
      <w:r w:rsidRPr="000F7D2F">
        <w:rPr>
          <w:rFonts w:ascii="宋体" w:hAnsi="宋体" w:hint="eastAsia"/>
          <w:color w:val="000000"/>
          <w:sz w:val="24"/>
          <w:u w:val="single"/>
        </w:rPr>
        <w:t>     </w:t>
      </w:r>
      <w:r w:rsidRPr="000F7D2F">
        <w:rPr>
          <w:rFonts w:ascii="宋体" w:hAnsi="宋体" w:hint="eastAsia"/>
          <w:color w:val="000000"/>
          <w:sz w:val="24"/>
        </w:rPr>
        <w:t>日 </w:t>
      </w:r>
    </w:p>
    <w:p w:rsidR="001C0259" w:rsidRPr="000F7D2F" w:rsidRDefault="001C0259" w:rsidP="001C0259">
      <w:pPr>
        <w:spacing w:line="500" w:lineRule="exact"/>
        <w:rPr>
          <w:rFonts w:ascii="宋体" w:hAnsi="宋体"/>
          <w:color w:val="000000"/>
          <w:sz w:val="24"/>
          <w:u w:val="single"/>
        </w:rPr>
      </w:pPr>
      <w:r w:rsidRPr="000F7D2F">
        <w:rPr>
          <w:rFonts w:ascii="宋体" w:hAnsi="宋体" w:hint="eastAsia"/>
          <w:color w:val="000000"/>
          <w:sz w:val="24"/>
        </w:rPr>
        <w:t>17.2合同订立地点：</w:t>
      </w:r>
      <w:r w:rsidRPr="000F7D2F">
        <w:rPr>
          <w:rFonts w:ascii="宋体" w:hAnsi="宋体" w:hint="eastAsia"/>
          <w:color w:val="000000"/>
          <w:sz w:val="24"/>
          <w:u w:val="single"/>
        </w:rPr>
        <w:t xml:space="preserve">                             </w:t>
      </w:r>
    </w:p>
    <w:p w:rsidR="001C0259" w:rsidRPr="000F7D2F" w:rsidRDefault="001C0259" w:rsidP="001C0259">
      <w:pPr>
        <w:spacing w:line="500" w:lineRule="exact"/>
        <w:rPr>
          <w:rFonts w:ascii="宋体" w:hAnsi="宋体"/>
          <w:color w:val="000000"/>
          <w:sz w:val="24"/>
        </w:rPr>
      </w:pPr>
      <w:r w:rsidRPr="000F7D2F">
        <w:rPr>
          <w:rFonts w:ascii="宋体" w:hAnsi="宋体" w:hint="eastAsia"/>
          <w:color w:val="000000"/>
          <w:sz w:val="24"/>
        </w:rPr>
        <w:lastRenderedPageBreak/>
        <w:t>17.3本合同一式</w:t>
      </w:r>
      <w:r w:rsidRPr="000F7D2F">
        <w:rPr>
          <w:rFonts w:ascii="宋体" w:hAnsi="宋体" w:hint="eastAsia"/>
          <w:color w:val="000000"/>
          <w:sz w:val="24"/>
          <w:u w:val="single"/>
        </w:rPr>
        <w:t xml:space="preserve">     </w:t>
      </w:r>
      <w:r w:rsidRPr="000F7D2F">
        <w:rPr>
          <w:rFonts w:ascii="宋体" w:hAnsi="宋体" w:hint="eastAsia"/>
          <w:color w:val="000000"/>
          <w:sz w:val="24"/>
        </w:rPr>
        <w:t>份，发包人执</w:t>
      </w:r>
      <w:r w:rsidRPr="000F7D2F">
        <w:rPr>
          <w:rFonts w:ascii="宋体" w:hAnsi="宋体" w:hint="eastAsia"/>
          <w:color w:val="000000"/>
          <w:sz w:val="24"/>
          <w:u w:val="single"/>
        </w:rPr>
        <w:t xml:space="preserve">     </w:t>
      </w:r>
      <w:r w:rsidRPr="000F7D2F">
        <w:rPr>
          <w:rFonts w:ascii="宋体" w:hAnsi="宋体" w:hint="eastAsia"/>
          <w:color w:val="000000"/>
          <w:sz w:val="24"/>
        </w:rPr>
        <w:t>份，承包人执</w:t>
      </w:r>
      <w:r w:rsidRPr="000F7D2F">
        <w:rPr>
          <w:rFonts w:ascii="宋体" w:hAnsi="宋体" w:hint="eastAsia"/>
          <w:color w:val="000000"/>
          <w:sz w:val="24"/>
          <w:u w:val="single"/>
        </w:rPr>
        <w:t>     </w:t>
      </w:r>
      <w:r w:rsidRPr="000F7D2F">
        <w:rPr>
          <w:rFonts w:ascii="宋体" w:hAnsi="宋体" w:hint="eastAsia"/>
          <w:color w:val="000000"/>
          <w:sz w:val="24"/>
        </w:rPr>
        <w:t>份。</w:t>
      </w:r>
    </w:p>
    <w:p w:rsidR="001C0259" w:rsidRPr="000F7D2F" w:rsidRDefault="001C0259" w:rsidP="001C0259">
      <w:pPr>
        <w:pStyle w:val="ab"/>
        <w:spacing w:line="500" w:lineRule="exact"/>
        <w:rPr>
          <w:rFonts w:hAnsi="宋体"/>
          <w:szCs w:val="24"/>
        </w:rPr>
      </w:pPr>
      <w:r w:rsidRPr="000F7D2F">
        <w:rPr>
          <w:rFonts w:hAnsi="宋体" w:hint="eastAsia"/>
          <w:szCs w:val="24"/>
        </w:rPr>
        <w:t>17.4本合同未尽事宜，由双方友好协商解决。</w:t>
      </w:r>
    </w:p>
    <w:p w:rsidR="001C0259" w:rsidRPr="000F7D2F" w:rsidRDefault="001C0259" w:rsidP="001C0259">
      <w:pPr>
        <w:pStyle w:val="ab"/>
        <w:spacing w:line="500" w:lineRule="exact"/>
        <w:rPr>
          <w:rFonts w:hAnsi="宋体"/>
          <w:szCs w:val="24"/>
        </w:rPr>
      </w:pPr>
    </w:p>
    <w:p w:rsidR="001C0259" w:rsidRPr="000F7D2F" w:rsidRDefault="001C0259" w:rsidP="001C0259">
      <w:pPr>
        <w:spacing w:line="500" w:lineRule="exact"/>
        <w:rPr>
          <w:rFonts w:ascii="宋体" w:hAnsi="宋体"/>
          <w:color w:val="000000"/>
          <w:sz w:val="24"/>
        </w:rPr>
      </w:pPr>
      <w:r w:rsidRPr="000F7D2F">
        <w:rPr>
          <w:rFonts w:ascii="宋体" w:hAnsi="宋体" w:hint="eastAsia"/>
          <w:color w:val="000000"/>
          <w:sz w:val="24"/>
        </w:rPr>
        <w:t>发包人（公章或合同专用章）：                     承包人（公章或合同专用章）：</w:t>
      </w:r>
    </w:p>
    <w:p w:rsidR="001C0259" w:rsidRPr="000F7D2F" w:rsidRDefault="001C0259" w:rsidP="001C0259">
      <w:pPr>
        <w:spacing w:line="500" w:lineRule="exact"/>
        <w:rPr>
          <w:rFonts w:ascii="宋体" w:hAnsi="宋体"/>
          <w:color w:val="000000"/>
          <w:sz w:val="24"/>
        </w:rPr>
      </w:pPr>
      <w:r w:rsidRPr="000F7D2F">
        <w:rPr>
          <w:rFonts w:ascii="宋体" w:hAnsi="宋体" w:hint="eastAsia"/>
          <w:color w:val="000000"/>
          <w:sz w:val="24"/>
        </w:rPr>
        <w:t xml:space="preserve">                 </w:t>
      </w:r>
    </w:p>
    <w:p w:rsidR="001C0259" w:rsidRPr="000F7D2F" w:rsidRDefault="001C0259" w:rsidP="001C0259">
      <w:pPr>
        <w:spacing w:line="500" w:lineRule="exact"/>
        <w:rPr>
          <w:rFonts w:ascii="宋体" w:hAnsi="宋体"/>
          <w:color w:val="000000"/>
          <w:sz w:val="24"/>
        </w:rPr>
      </w:pPr>
      <w:r w:rsidRPr="000F7D2F">
        <w:rPr>
          <w:rFonts w:ascii="宋体" w:hAnsi="宋体" w:hint="eastAsia"/>
          <w:color w:val="000000"/>
          <w:sz w:val="24"/>
        </w:rPr>
        <w:t xml:space="preserve">法定代表人或其授权代表（签字）：               法定代表人或其授权代表（签字）：                                        </w:t>
      </w:r>
    </w:p>
    <w:p w:rsidR="001C0259" w:rsidRPr="000F7D2F" w:rsidRDefault="001C0259" w:rsidP="001C0259">
      <w:pPr>
        <w:spacing w:line="500" w:lineRule="exact"/>
        <w:rPr>
          <w:rFonts w:ascii="宋体" w:hAnsi="宋体"/>
          <w:color w:val="000000"/>
          <w:sz w:val="24"/>
        </w:rPr>
      </w:pPr>
      <w:r w:rsidRPr="000F7D2F">
        <w:rPr>
          <w:rFonts w:ascii="宋体" w:hAnsi="宋体" w:hint="eastAsia"/>
          <w:color w:val="000000"/>
          <w:sz w:val="24"/>
        </w:rPr>
        <w:t>工商注册住所：　　                            工商注册住所：</w:t>
      </w:r>
    </w:p>
    <w:p w:rsidR="001C0259" w:rsidRPr="000F7D2F" w:rsidRDefault="001C0259" w:rsidP="001C0259">
      <w:pPr>
        <w:spacing w:line="500" w:lineRule="exact"/>
        <w:rPr>
          <w:rFonts w:ascii="宋体" w:hAnsi="宋体"/>
          <w:bCs/>
          <w:color w:val="000000"/>
          <w:sz w:val="24"/>
        </w:rPr>
      </w:pPr>
      <w:r w:rsidRPr="000F7D2F">
        <w:rPr>
          <w:rFonts w:ascii="宋体" w:hAnsi="宋体" w:hint="eastAsia"/>
          <w:bCs/>
          <w:color w:val="000000"/>
          <w:sz w:val="24"/>
        </w:rPr>
        <w:t>企业组织机构代码：                            企业组织机构代码：</w:t>
      </w:r>
    </w:p>
    <w:p w:rsidR="001C0259" w:rsidRPr="000F7D2F" w:rsidRDefault="001C0259" w:rsidP="001C0259">
      <w:pPr>
        <w:spacing w:line="500" w:lineRule="exact"/>
        <w:rPr>
          <w:rFonts w:ascii="宋体" w:hAnsi="宋体"/>
          <w:color w:val="000000"/>
          <w:sz w:val="24"/>
        </w:rPr>
      </w:pPr>
      <w:r w:rsidRPr="000F7D2F">
        <w:rPr>
          <w:rFonts w:ascii="宋体" w:hAnsi="宋体" w:hint="eastAsia"/>
          <w:color w:val="000000"/>
          <w:sz w:val="24"/>
        </w:rPr>
        <w:t xml:space="preserve">邮政编码：　　                                邮政编码：　　</w:t>
      </w:r>
    </w:p>
    <w:p w:rsidR="001C0259" w:rsidRPr="000F7D2F" w:rsidRDefault="001C0259" w:rsidP="001C0259">
      <w:pPr>
        <w:spacing w:line="500" w:lineRule="exact"/>
        <w:rPr>
          <w:rFonts w:ascii="宋体" w:hAnsi="宋体"/>
          <w:color w:val="000000"/>
          <w:sz w:val="24"/>
        </w:rPr>
      </w:pPr>
      <w:r w:rsidRPr="000F7D2F">
        <w:rPr>
          <w:rFonts w:ascii="宋体" w:hAnsi="宋体" w:hint="eastAsia"/>
          <w:color w:val="000000"/>
          <w:sz w:val="24"/>
        </w:rPr>
        <w:t xml:space="preserve">法定代表人：　                      　        法定代表人：　　　　</w:t>
      </w:r>
    </w:p>
    <w:p w:rsidR="001C0259" w:rsidRPr="000F7D2F" w:rsidRDefault="001C0259" w:rsidP="001C0259">
      <w:pPr>
        <w:spacing w:line="500" w:lineRule="exact"/>
        <w:rPr>
          <w:rFonts w:ascii="宋体" w:hAnsi="宋体"/>
          <w:color w:val="000000"/>
          <w:sz w:val="24"/>
        </w:rPr>
      </w:pPr>
      <w:r w:rsidRPr="000F7D2F">
        <w:rPr>
          <w:rFonts w:ascii="宋体" w:hAnsi="宋体" w:hint="eastAsia"/>
          <w:color w:val="000000"/>
          <w:sz w:val="24"/>
        </w:rPr>
        <w:t xml:space="preserve">授权代表：　　                                授权代表：　　　　</w:t>
      </w:r>
    </w:p>
    <w:p w:rsidR="001C0259" w:rsidRPr="000F7D2F" w:rsidRDefault="001C0259" w:rsidP="001C0259">
      <w:pPr>
        <w:spacing w:line="500" w:lineRule="exact"/>
        <w:rPr>
          <w:rFonts w:ascii="宋体" w:hAnsi="宋体"/>
          <w:color w:val="000000"/>
          <w:sz w:val="24"/>
        </w:rPr>
      </w:pPr>
      <w:r w:rsidRPr="000F7D2F">
        <w:rPr>
          <w:rFonts w:ascii="宋体" w:hAnsi="宋体" w:hint="eastAsia"/>
          <w:color w:val="000000"/>
          <w:sz w:val="24"/>
        </w:rPr>
        <w:t xml:space="preserve">电　　话：　　                                电　　话：　　　　</w:t>
      </w:r>
    </w:p>
    <w:p w:rsidR="001C0259" w:rsidRPr="000F7D2F" w:rsidRDefault="001C0259" w:rsidP="001C0259">
      <w:pPr>
        <w:spacing w:line="500" w:lineRule="exact"/>
        <w:rPr>
          <w:rFonts w:ascii="宋体" w:hAnsi="宋体"/>
          <w:color w:val="000000"/>
          <w:sz w:val="24"/>
        </w:rPr>
      </w:pPr>
      <w:r w:rsidRPr="000F7D2F">
        <w:rPr>
          <w:rFonts w:ascii="宋体" w:hAnsi="宋体" w:hint="eastAsia"/>
          <w:color w:val="000000"/>
          <w:sz w:val="24"/>
        </w:rPr>
        <w:t>传　　真：　　                                传　　真：</w:t>
      </w:r>
    </w:p>
    <w:p w:rsidR="001C0259" w:rsidRPr="000F7D2F" w:rsidRDefault="001C0259" w:rsidP="001C0259">
      <w:pPr>
        <w:spacing w:line="500" w:lineRule="exact"/>
        <w:rPr>
          <w:rFonts w:ascii="宋体" w:hAnsi="宋体"/>
          <w:color w:val="000000"/>
          <w:sz w:val="24"/>
        </w:rPr>
      </w:pPr>
      <w:r w:rsidRPr="000F7D2F">
        <w:rPr>
          <w:rFonts w:ascii="宋体" w:hAnsi="宋体" w:hint="eastAsia"/>
          <w:color w:val="000000"/>
          <w:sz w:val="24"/>
        </w:rPr>
        <w:t xml:space="preserve">电子邮箱：                                    电子邮箱：　　　　</w:t>
      </w:r>
    </w:p>
    <w:p w:rsidR="001C0259" w:rsidRPr="000F7D2F" w:rsidRDefault="001C0259" w:rsidP="001C0259">
      <w:pPr>
        <w:spacing w:line="500" w:lineRule="exact"/>
        <w:rPr>
          <w:rFonts w:ascii="宋体" w:hAnsi="宋体"/>
          <w:color w:val="000000"/>
          <w:sz w:val="24"/>
        </w:rPr>
      </w:pPr>
      <w:r w:rsidRPr="000F7D2F">
        <w:rPr>
          <w:rFonts w:ascii="宋体" w:hAnsi="宋体" w:hint="eastAsia"/>
          <w:color w:val="000000"/>
          <w:sz w:val="24"/>
        </w:rPr>
        <w:t xml:space="preserve">开户银行：　                        　        开户银行：　　　　</w:t>
      </w:r>
    </w:p>
    <w:p w:rsidR="001C0259" w:rsidRPr="000F7D2F" w:rsidRDefault="001C0259" w:rsidP="001C0259">
      <w:pPr>
        <w:spacing w:line="500" w:lineRule="exact"/>
        <w:rPr>
          <w:rFonts w:ascii="宋体" w:hAnsi="宋体"/>
          <w:color w:val="000000"/>
          <w:sz w:val="24"/>
        </w:rPr>
      </w:pPr>
      <w:proofErr w:type="gramStart"/>
      <w:r w:rsidRPr="000F7D2F">
        <w:rPr>
          <w:rFonts w:ascii="宋体" w:hAnsi="宋体" w:hint="eastAsia"/>
          <w:color w:val="000000"/>
          <w:sz w:val="24"/>
        </w:rPr>
        <w:t>账</w:t>
      </w:r>
      <w:proofErr w:type="gramEnd"/>
      <w:r w:rsidRPr="000F7D2F">
        <w:rPr>
          <w:rFonts w:ascii="宋体" w:hAnsi="宋体" w:hint="eastAsia"/>
          <w:color w:val="000000"/>
          <w:sz w:val="24"/>
        </w:rPr>
        <w:t xml:space="preserve">　　号：　　                                </w:t>
      </w:r>
      <w:proofErr w:type="gramStart"/>
      <w:r w:rsidRPr="000F7D2F">
        <w:rPr>
          <w:rFonts w:ascii="宋体" w:hAnsi="宋体" w:hint="eastAsia"/>
          <w:color w:val="000000"/>
          <w:sz w:val="24"/>
        </w:rPr>
        <w:t>账</w:t>
      </w:r>
      <w:proofErr w:type="gramEnd"/>
      <w:r w:rsidRPr="000F7D2F">
        <w:rPr>
          <w:rFonts w:ascii="宋体" w:hAnsi="宋体" w:hint="eastAsia"/>
          <w:color w:val="000000"/>
          <w:sz w:val="24"/>
        </w:rPr>
        <w:t xml:space="preserve">　　号：　　　　　</w:t>
      </w:r>
    </w:p>
    <w:p w:rsidR="001C0259" w:rsidRDefault="001C0259" w:rsidP="001C0259">
      <w:pPr>
        <w:pStyle w:val="2"/>
        <w:keepNext w:val="0"/>
        <w:keepLines w:val="0"/>
        <w:spacing w:before="0" w:after="0" w:line="500" w:lineRule="exact"/>
        <w:rPr>
          <w:rFonts w:ascii="宋体" w:eastAsia="宋体" w:hAnsi="宋体"/>
          <w:b w:val="0"/>
          <w:sz w:val="24"/>
          <w:szCs w:val="24"/>
        </w:rPr>
      </w:pPr>
    </w:p>
    <w:p w:rsidR="001C0259" w:rsidRDefault="001C0259" w:rsidP="001C0259">
      <w:pPr>
        <w:pStyle w:val="2"/>
        <w:keepNext w:val="0"/>
        <w:keepLines w:val="0"/>
        <w:spacing w:before="0" w:after="0" w:line="500" w:lineRule="exact"/>
        <w:rPr>
          <w:rFonts w:ascii="宋体" w:eastAsia="宋体" w:hAnsi="宋体"/>
          <w:b w:val="0"/>
          <w:sz w:val="24"/>
          <w:szCs w:val="24"/>
        </w:rPr>
      </w:pPr>
    </w:p>
    <w:p w:rsidR="001C0259" w:rsidRDefault="001C0259" w:rsidP="001C0259"/>
    <w:p w:rsidR="001C0259" w:rsidRDefault="001C0259" w:rsidP="001C0259"/>
    <w:p w:rsidR="001C0259" w:rsidRDefault="001C0259" w:rsidP="001C0259"/>
    <w:p w:rsidR="001C0259" w:rsidRDefault="001C0259" w:rsidP="001C0259"/>
    <w:p w:rsidR="001C0259" w:rsidRDefault="001C0259" w:rsidP="001C0259"/>
    <w:p w:rsidR="001C0259" w:rsidRDefault="001C0259" w:rsidP="001C0259"/>
    <w:p w:rsidR="001C0259" w:rsidRDefault="001C0259" w:rsidP="001C0259"/>
    <w:p w:rsidR="001C0259" w:rsidRDefault="001C0259" w:rsidP="001C0259"/>
    <w:p w:rsidR="001C0259" w:rsidRDefault="001C0259" w:rsidP="001C0259"/>
    <w:p w:rsidR="001C0259" w:rsidRDefault="001C0259" w:rsidP="001C0259"/>
    <w:p w:rsidR="001C0259" w:rsidRDefault="001C0259" w:rsidP="001C0259"/>
    <w:p w:rsidR="001C0259" w:rsidRDefault="001C0259" w:rsidP="001C0259"/>
    <w:p w:rsidR="001C0259" w:rsidRDefault="001C0259" w:rsidP="001C0259"/>
    <w:p w:rsidR="001C0259" w:rsidRDefault="001C0259" w:rsidP="001C0259"/>
    <w:p w:rsidR="001C0259" w:rsidRDefault="001C0259" w:rsidP="001C0259"/>
    <w:p w:rsidR="001C0259" w:rsidRDefault="001C0259" w:rsidP="001C0259"/>
    <w:p w:rsidR="001C0259" w:rsidRPr="001C0259" w:rsidRDefault="001C0259" w:rsidP="001C0259">
      <w:pPr>
        <w:pStyle w:val="2"/>
        <w:keepNext w:val="0"/>
        <w:keepLines w:val="0"/>
        <w:spacing w:before="0" w:after="0" w:line="500" w:lineRule="exact"/>
        <w:jc w:val="center"/>
        <w:rPr>
          <w:rFonts w:ascii="宋体" w:eastAsia="宋体" w:hAnsi="宋体"/>
          <w:sz w:val="24"/>
          <w:szCs w:val="24"/>
        </w:rPr>
      </w:pPr>
      <w:r w:rsidRPr="001C0259">
        <w:rPr>
          <w:rFonts w:ascii="宋体" w:eastAsia="宋体" w:hAnsi="宋体" w:hint="eastAsia"/>
          <w:sz w:val="24"/>
          <w:szCs w:val="24"/>
        </w:rPr>
        <w:lastRenderedPageBreak/>
        <w:t>第二部分   合同条款</w:t>
      </w:r>
    </w:p>
    <w:p w:rsidR="001C0259" w:rsidRPr="000F7D2F" w:rsidRDefault="001C0259" w:rsidP="001C0259">
      <w:pPr>
        <w:pStyle w:val="2"/>
        <w:keepNext w:val="0"/>
        <w:keepLines w:val="0"/>
        <w:spacing w:before="0" w:after="0" w:line="500" w:lineRule="exact"/>
        <w:rPr>
          <w:rFonts w:ascii="宋体" w:eastAsia="宋体" w:hAnsi="宋体"/>
          <w:b w:val="0"/>
          <w:sz w:val="24"/>
          <w:szCs w:val="24"/>
        </w:rPr>
      </w:pPr>
      <w:bookmarkStart w:id="232" w:name="_Toc240708940"/>
      <w:bookmarkStart w:id="233" w:name="_Toc240707832"/>
      <w:bookmarkStart w:id="234" w:name="_Toc240708716"/>
      <w:bookmarkStart w:id="235" w:name="_Toc240536044"/>
      <w:bookmarkStart w:id="236" w:name="_Toc240173448"/>
      <w:bookmarkStart w:id="237" w:name="_Toc231204358"/>
      <w:bookmarkStart w:id="238" w:name="_Toc89483526"/>
      <w:bookmarkStart w:id="239" w:name="_Toc240444953"/>
      <w:bookmarkStart w:id="240" w:name="_Toc526358658"/>
      <w:r w:rsidRPr="000F7D2F">
        <w:rPr>
          <w:rFonts w:ascii="宋体" w:eastAsia="宋体" w:hAnsi="宋体" w:hint="eastAsia"/>
          <w:b w:val="0"/>
          <w:sz w:val="24"/>
          <w:szCs w:val="24"/>
        </w:rPr>
        <w:t>1、合同</w:t>
      </w:r>
      <w:bookmarkEnd w:id="232"/>
      <w:bookmarkEnd w:id="233"/>
      <w:bookmarkEnd w:id="234"/>
      <w:bookmarkEnd w:id="235"/>
      <w:bookmarkEnd w:id="236"/>
    </w:p>
    <w:p w:rsidR="001C0259" w:rsidRPr="000F7D2F" w:rsidRDefault="001C0259" w:rsidP="001C0259">
      <w:pPr>
        <w:spacing w:line="500" w:lineRule="exact"/>
        <w:ind w:firstLineChars="200" w:firstLine="480"/>
        <w:rPr>
          <w:rFonts w:ascii="宋体" w:hAnsi="宋体"/>
          <w:b/>
          <w:sz w:val="24"/>
        </w:rPr>
      </w:pPr>
      <w:r w:rsidRPr="000F7D2F">
        <w:rPr>
          <w:rFonts w:ascii="宋体" w:hAnsi="宋体" w:hint="eastAsia"/>
          <w:sz w:val="24"/>
        </w:rPr>
        <w:t>1.1指按照合同规定，承包人应完成包括所有设备设施的设计、改造、施工、安装、调试、验收等内容，同时包括辅助设备设施土建施工等内容，以及其他电气、热控、土建、机械及辅助设施结合现场情况进行设计和改造；并能够实现与原有脱硫</w:t>
      </w:r>
      <w:proofErr w:type="gramStart"/>
      <w:r w:rsidRPr="000F7D2F">
        <w:rPr>
          <w:rFonts w:ascii="宋体" w:hAnsi="宋体" w:hint="eastAsia"/>
          <w:sz w:val="24"/>
        </w:rPr>
        <w:t>塔系统</w:t>
      </w:r>
      <w:proofErr w:type="gramEnd"/>
      <w:r w:rsidRPr="000F7D2F">
        <w:rPr>
          <w:rFonts w:ascii="宋体" w:hAnsi="宋体" w:hint="eastAsia"/>
          <w:sz w:val="24"/>
        </w:rPr>
        <w:t>和烟囱烟道之间的密闭隔离、切换和衔接。在线检测设备新增、安装、调试、验收完成，烟气</w:t>
      </w:r>
      <w:proofErr w:type="gramStart"/>
      <w:r w:rsidRPr="000F7D2F">
        <w:rPr>
          <w:rFonts w:ascii="宋体" w:hAnsi="宋体" w:hint="eastAsia"/>
          <w:sz w:val="24"/>
        </w:rPr>
        <w:t>脱白系统</w:t>
      </w:r>
      <w:proofErr w:type="gramEnd"/>
      <w:r w:rsidRPr="000F7D2F">
        <w:rPr>
          <w:rFonts w:ascii="宋体" w:hAnsi="宋体" w:hint="eastAsia"/>
          <w:sz w:val="24"/>
        </w:rPr>
        <w:t>的预留接口和空间设计。最终交付及质量保证期内表现出的任何缺陷的修复。如遇特殊情况导致工期若需延长，须经发包人与承包人协商确认。</w:t>
      </w:r>
    </w:p>
    <w:p w:rsidR="001C0259" w:rsidRPr="000F7D2F" w:rsidRDefault="001C0259" w:rsidP="001C0259">
      <w:pPr>
        <w:spacing w:line="500" w:lineRule="exact"/>
        <w:ind w:firstLineChars="200" w:firstLine="480"/>
        <w:rPr>
          <w:rFonts w:ascii="宋体" w:hAnsi="宋体"/>
          <w:sz w:val="24"/>
        </w:rPr>
      </w:pPr>
      <w:r w:rsidRPr="000F7D2F">
        <w:rPr>
          <w:rFonts w:ascii="宋体" w:hAnsi="宋体" w:hint="eastAsia"/>
          <w:sz w:val="24"/>
        </w:rPr>
        <w:t>1.2由承包人编制或负责编制的施工文件或其他设计文件的版权应属于发包人的财产。发包人可为了工程的竣工、运行、维修、变更、调试以及修理，要求承包人承担费用复制使用和传送任何此类文件（包括对其修改和使用修改后的文件）。</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1.3承包人使用发包人的文件</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由发包人或发包人代表发布给承包人的技术规格书和其他文件的版权应属于发包人的财产。承包人可为了合同的目的自费复制、使用和传送任何此类文件。除合同需要外，没有发包人的同意，承包人不得使用、复制发包人的文件或将之传送给第三方。</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1.4保密事项</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与本工程有关的任何技术文件和图纸均应被视为保密文件，不得向任何第三方泄漏。</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1.4.1 承包人应对因谈判本合同及履行本合同所知悉的有关本项目文件以及其他信息和方法保守秘密，除经发包人书面同意的情况外，承包人不得披露或泄漏、使用该等文件、信息和方法，且将尽最大努力防止任何上述信息的公布或披露、泄漏。</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1.4.2承包人须确保其代理机构、顾问、职员受本条适用于承包人的保密义务的约束，否则其代理机构、顾问、职员违反上述保密义务的行为将视为承包人自己的行为。</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1.4.3承包人上述保密义务不应适用于法律、任何证券交易所或监督机构、监管机构或政府机构依法定程序要求的任何披露；不应适用于为获取建议而对任何专业顾问</w:t>
      </w:r>
      <w:proofErr w:type="gramStart"/>
      <w:r w:rsidRPr="000F7D2F">
        <w:rPr>
          <w:rFonts w:ascii="宋体" w:hAnsi="宋体" w:hint="eastAsia"/>
          <w:sz w:val="24"/>
        </w:rPr>
        <w:t>作出</w:t>
      </w:r>
      <w:proofErr w:type="gramEnd"/>
      <w:r w:rsidRPr="000F7D2F">
        <w:rPr>
          <w:rFonts w:ascii="宋体" w:hAnsi="宋体" w:hint="eastAsia"/>
          <w:sz w:val="24"/>
        </w:rPr>
        <w:t>的任何披露（但应与专业顾问签署保密协议，确保专业顾问一直遵循本合同保密的规定）；不应适用于在本合同签署以前已经进入公共领域的任何信息。</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1.5遵守法律、法规及有关规定</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lastRenderedPageBreak/>
        <w:t>在履行合同时发生的全部事件中，承包人应遵守中华人民共和国的任何法律、法规或对工程具有管辖权的有关主管部门的有关规定，并据此发出所有通知，以及按其要求支付所有费用。承包人应在合理的时间内，考虑到工程设备和材料运抵时间和工程竣工时间，取得工程任何部分所需的全部许可、执照和批准。发包人和承包人应遵守履约活动涉及到的有关法律。</w:t>
      </w:r>
    </w:p>
    <w:p w:rsidR="001C0259" w:rsidRPr="000F7D2F" w:rsidRDefault="001C0259" w:rsidP="001C0259">
      <w:pPr>
        <w:pStyle w:val="2"/>
        <w:keepNext w:val="0"/>
        <w:keepLines w:val="0"/>
        <w:spacing w:before="0" w:after="0" w:line="500" w:lineRule="exact"/>
        <w:ind w:firstLine="426"/>
        <w:rPr>
          <w:rFonts w:ascii="宋体" w:eastAsia="宋体" w:hAnsi="宋体"/>
          <w:sz w:val="24"/>
          <w:szCs w:val="24"/>
        </w:rPr>
      </w:pPr>
      <w:bookmarkStart w:id="241" w:name="_Toc240536045"/>
      <w:bookmarkStart w:id="242" w:name="_Toc240173449"/>
      <w:bookmarkStart w:id="243" w:name="_Toc240707833"/>
      <w:bookmarkStart w:id="244" w:name="_Toc240708941"/>
      <w:bookmarkStart w:id="245" w:name="_Toc240708717"/>
      <w:r w:rsidRPr="000F7D2F">
        <w:rPr>
          <w:rFonts w:ascii="宋体" w:eastAsia="宋体" w:hAnsi="宋体" w:hint="eastAsia"/>
          <w:b w:val="0"/>
          <w:sz w:val="24"/>
          <w:szCs w:val="24"/>
        </w:rPr>
        <w:t>2、</w:t>
      </w:r>
      <w:bookmarkEnd w:id="241"/>
      <w:bookmarkEnd w:id="242"/>
      <w:bookmarkEnd w:id="243"/>
      <w:bookmarkEnd w:id="244"/>
      <w:bookmarkEnd w:id="245"/>
      <w:r w:rsidRPr="000F7D2F">
        <w:rPr>
          <w:rFonts w:ascii="宋体" w:eastAsia="宋体" w:hAnsi="宋体" w:hint="eastAsia"/>
          <w:b w:val="0"/>
          <w:sz w:val="24"/>
          <w:szCs w:val="24"/>
        </w:rPr>
        <w:t>发包人</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2.1一般义务</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发包人应提供现场并应按照本章第3条、第4条规定向承包人支付相关款项。</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2.2 现场的进入与使用</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发包人将在开工日前给予承包人进入现场和使用现场的权利。此类进入和使用权不为承包人所独享。如果由于发包人一方未能给予承包人进入现场和使用现场的权利，致使承包人延误工期和（或）增加了费用，承包人应向发包人代表发出通知。在收到此通知后，发包人代表应按照第3.5款商定或决定。</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2.3许可、执照和批准</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在承包人请求和承担费用的前提下，发包人可以协助承包人申请：初步设计的批准，当地建设主管部门所要求的与工程建设有关的必要的审批手续等。</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2.4发包人终止合同的权利</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在发包人按合同法规得到有关主管部门的批准后，发包人可提前</w:t>
      </w:r>
      <w:r w:rsidRPr="000F7D2F">
        <w:rPr>
          <w:rFonts w:ascii="宋体" w:hAnsi="宋体" w:hint="eastAsia"/>
          <w:sz w:val="24"/>
          <w:u w:val="single"/>
        </w:rPr>
        <w:t>3</w:t>
      </w:r>
      <w:r w:rsidRPr="000F7D2F">
        <w:rPr>
          <w:rFonts w:ascii="宋体" w:hAnsi="宋体" w:hint="eastAsia"/>
          <w:sz w:val="24"/>
        </w:rPr>
        <w:t>天向承包人发出通知，将通知的复印件交给发包人代表，有权在任何时间终止合同。相应结算清理工作执行本合同条款第19.5条款。</w:t>
      </w:r>
    </w:p>
    <w:p w:rsidR="001C0259" w:rsidRPr="000F7D2F" w:rsidRDefault="001C0259" w:rsidP="001C0259">
      <w:pPr>
        <w:pStyle w:val="2"/>
        <w:keepNext w:val="0"/>
        <w:keepLines w:val="0"/>
        <w:spacing w:before="0" w:after="0" w:line="500" w:lineRule="exact"/>
        <w:ind w:firstLine="426"/>
        <w:rPr>
          <w:rFonts w:ascii="宋体" w:eastAsia="宋体" w:hAnsi="宋体"/>
          <w:sz w:val="24"/>
          <w:szCs w:val="24"/>
        </w:rPr>
      </w:pPr>
      <w:bookmarkStart w:id="246" w:name="_Toc240708942"/>
      <w:bookmarkStart w:id="247" w:name="_Toc240708718"/>
      <w:bookmarkStart w:id="248" w:name="_Toc240173450"/>
      <w:bookmarkStart w:id="249" w:name="_Toc240707834"/>
      <w:bookmarkStart w:id="250" w:name="_Toc240536046"/>
      <w:r w:rsidRPr="000F7D2F">
        <w:rPr>
          <w:rFonts w:ascii="宋体" w:eastAsia="宋体" w:hAnsi="宋体" w:hint="eastAsia"/>
          <w:b w:val="0"/>
          <w:sz w:val="24"/>
          <w:szCs w:val="24"/>
        </w:rPr>
        <w:t>3、发包人代表</w:t>
      </w:r>
      <w:bookmarkEnd w:id="246"/>
      <w:bookmarkEnd w:id="247"/>
      <w:bookmarkEnd w:id="248"/>
      <w:bookmarkEnd w:id="249"/>
      <w:bookmarkEnd w:id="250"/>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3.1发包人代表的职责与权力</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发包人代表应履行合同中规定的职责。发包人代表无权修改合同。发包人代表可行使合同中明文规定的或发包人授权委托的权利。在发包人代表采取下列行动前，发包人代表应从发包人处获得特别授权：</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依据分条款10.1条，为整个工程发出移交证书。</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尽管列出了需要获得批准的义务，但如果依照发包人代表的判断，如果发生了将影响生命、工程或相邻财产安全的事件，则在不解除承包人本合同项</w:t>
      </w:r>
      <w:proofErr w:type="gramStart"/>
      <w:r w:rsidRPr="000F7D2F">
        <w:rPr>
          <w:rFonts w:ascii="宋体" w:hAnsi="宋体" w:hint="eastAsia"/>
          <w:sz w:val="24"/>
        </w:rPr>
        <w:t>下义务</w:t>
      </w:r>
      <w:proofErr w:type="gramEnd"/>
      <w:r w:rsidRPr="000F7D2F">
        <w:rPr>
          <w:rFonts w:ascii="宋体" w:hAnsi="宋体" w:hint="eastAsia"/>
          <w:sz w:val="24"/>
        </w:rPr>
        <w:t>和责任的前提下，发包人代表</w:t>
      </w:r>
      <w:r w:rsidRPr="000F7D2F">
        <w:rPr>
          <w:rFonts w:ascii="宋体" w:hAnsi="宋体" w:hint="eastAsia"/>
          <w:sz w:val="24"/>
        </w:rPr>
        <w:lastRenderedPageBreak/>
        <w:t>可以指示承包人执行所有依照发包人代表的判断，对于减轻或减少风险是必要的工作。尽管缺少发包人的同意，承包人仍将必须立即按照发包人代表的指示行事。</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3.2对发包人代表的要求</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发包人代表应当是具备本合同要求的经验与能力的一名合格的工程师或其他适宜的专业人员，或雇用此类合格的工程师和其他专业人员，让他们为完成合同随时听候使用。发包人应在本合同签订日向承包人提供发包人代表的基本信息、联系方式、职责权限。如发包人更换代表的，应于更换当日将新代表的基本信息、联系方式、职责权限等内容书面告知承包人。</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3.3发包人代表权力的委托</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发包人代表可以在经发包人批准的情况下，将他的职责委托给助理，并可在任何时间撤回此委托。任何此类委托或撤回均应为书面的，并且在复制件送达发包人和承包人之前不能生效。助理按照委托内容</w:t>
      </w:r>
      <w:proofErr w:type="gramStart"/>
      <w:r w:rsidRPr="000F7D2F">
        <w:rPr>
          <w:rFonts w:ascii="宋体" w:hAnsi="宋体" w:hint="eastAsia"/>
          <w:sz w:val="24"/>
        </w:rPr>
        <w:t>作出</w:t>
      </w:r>
      <w:proofErr w:type="gramEnd"/>
      <w:r w:rsidRPr="000F7D2F">
        <w:rPr>
          <w:rFonts w:ascii="宋体" w:hAnsi="宋体" w:hint="eastAsia"/>
          <w:sz w:val="24"/>
        </w:rPr>
        <w:t>的任何决定、指示、检查、审核、检验、同意、批准或类似行动，应与发包人代表作出的具有同等效力。但：</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(a) 未对工程设备、材料、设计或工艺提出否定意见，不应影响发包人代表拒绝该工程设备、材料、设计或工艺的权利；</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(b)如果承包人对发包人代表助理的决定或指示提出质疑，承包人可将此情况提交发包人代表，发包人代表应对决定或指示加以确认、否定或更改。</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3.4发包人代表的指示</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除非法律上或实际上不可能，承包人应遵守发包人代表按照合同发出的指示。</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3.5发包人代表尽力达成一致</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当要求发包人代表作出决定时，发包人代表应与承包人协商并尽力达成一致。如未能达成一致，发包人代表应公正、合理地按照合同对之</w:t>
      </w:r>
      <w:proofErr w:type="gramStart"/>
      <w:r w:rsidRPr="000F7D2F">
        <w:rPr>
          <w:rFonts w:ascii="宋体" w:hAnsi="宋体" w:hint="eastAsia"/>
          <w:sz w:val="24"/>
        </w:rPr>
        <w:t>作出</w:t>
      </w:r>
      <w:proofErr w:type="gramEnd"/>
      <w:r w:rsidRPr="000F7D2F">
        <w:rPr>
          <w:rFonts w:ascii="宋体" w:hAnsi="宋体" w:hint="eastAsia"/>
          <w:sz w:val="24"/>
        </w:rPr>
        <w:t>决定。</w:t>
      </w:r>
    </w:p>
    <w:p w:rsidR="001C0259" w:rsidRPr="000F7D2F" w:rsidRDefault="001C0259" w:rsidP="001C0259">
      <w:pPr>
        <w:pStyle w:val="2"/>
        <w:keepNext w:val="0"/>
        <w:keepLines w:val="0"/>
        <w:spacing w:before="0" w:after="0" w:line="500" w:lineRule="exact"/>
        <w:ind w:firstLine="426"/>
        <w:rPr>
          <w:rFonts w:ascii="宋体" w:eastAsia="宋体" w:hAnsi="宋体"/>
          <w:sz w:val="24"/>
          <w:szCs w:val="24"/>
        </w:rPr>
      </w:pPr>
      <w:bookmarkStart w:id="251" w:name="_Toc240173451"/>
      <w:bookmarkStart w:id="252" w:name="_Toc240708943"/>
      <w:bookmarkStart w:id="253" w:name="_Toc240536047"/>
      <w:bookmarkStart w:id="254" w:name="_Toc240707835"/>
      <w:bookmarkStart w:id="255" w:name="_Toc240708719"/>
      <w:r w:rsidRPr="000F7D2F">
        <w:rPr>
          <w:rFonts w:ascii="宋体" w:eastAsia="宋体" w:hAnsi="宋体" w:hint="eastAsia"/>
          <w:b w:val="0"/>
          <w:sz w:val="24"/>
          <w:szCs w:val="24"/>
        </w:rPr>
        <w:t>4、承包人</w:t>
      </w:r>
      <w:bookmarkEnd w:id="251"/>
      <w:bookmarkEnd w:id="252"/>
      <w:bookmarkEnd w:id="253"/>
      <w:bookmarkEnd w:id="254"/>
      <w:bookmarkEnd w:id="255"/>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4.1一般义务</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由承包人完成的工程应完全符合合同并适合于合同中规定的工程的预期目的。工程应包括为满足发包人要求（包括但不限于技术部分等）的、承包人的建议书及资料表所必需的、或由承包人的任何义务而产生的任何工作，以及合同中虽未提及但推论对工程的稳定、完整或安全、可靠及有效运行所必需的全部工作。</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lastRenderedPageBreak/>
        <w:t>承包人应在竣工时间内设计、实施和完成工程，包括提供施工文件，并应在合同期内修补任何缺陷。承包人应为该工程的设计、实施、竣工以及修补缺陷而提供所需的或临时性或永久性的全部工程监督、劳务、工程设备、材料、承包人的设备、临时工程以及所有其他物品。项目通过验收并移交发包人运行后，承包人不再承担运行费用，但应负责竣工验收后</w:t>
      </w:r>
      <w:r w:rsidRPr="000F7D2F">
        <w:rPr>
          <w:rFonts w:ascii="宋体" w:hAnsi="宋体" w:hint="eastAsia"/>
          <w:sz w:val="24"/>
          <w:u w:val="single"/>
        </w:rPr>
        <w:t xml:space="preserve">       </w:t>
      </w:r>
      <w:proofErr w:type="gramStart"/>
      <w:r w:rsidRPr="000F7D2F">
        <w:rPr>
          <w:rFonts w:ascii="宋体" w:hAnsi="宋体" w:hint="eastAsia"/>
          <w:sz w:val="24"/>
        </w:rPr>
        <w:t>个</w:t>
      </w:r>
      <w:proofErr w:type="gramEnd"/>
      <w:r w:rsidRPr="000F7D2F">
        <w:rPr>
          <w:rFonts w:ascii="宋体" w:hAnsi="宋体" w:hint="eastAsia"/>
          <w:sz w:val="24"/>
        </w:rPr>
        <w:t>月内对该项目运行监控、质量保修。</w:t>
      </w:r>
    </w:p>
    <w:p w:rsidR="001C0259" w:rsidRPr="000F7D2F" w:rsidRDefault="001C0259" w:rsidP="001C0259">
      <w:pPr>
        <w:spacing w:line="500" w:lineRule="exact"/>
        <w:ind w:firstLineChars="150" w:firstLine="360"/>
        <w:rPr>
          <w:rFonts w:ascii="宋体" w:hAnsi="宋体"/>
          <w:sz w:val="24"/>
        </w:rPr>
      </w:pPr>
      <w:r w:rsidRPr="000F7D2F">
        <w:rPr>
          <w:rFonts w:ascii="宋体" w:hAnsi="宋体" w:hint="eastAsia"/>
          <w:sz w:val="24"/>
        </w:rPr>
        <w:t>开始设计之前，承包人应完全理解技术规格书（包括设计标准和计算书，如有时）及第4.6款中所提到的参照项。承包人应将技术规格书或参照项中出现的任何错误、失误或其他缺陷书面通知发包人代表。发包人代表在收到此类通知后，应</w:t>
      </w:r>
      <w:proofErr w:type="gramStart"/>
      <w:r w:rsidRPr="000F7D2F">
        <w:rPr>
          <w:rFonts w:ascii="宋体" w:hAnsi="宋体" w:hint="eastAsia"/>
          <w:sz w:val="24"/>
        </w:rPr>
        <w:t>作出</w:t>
      </w:r>
      <w:proofErr w:type="gramEnd"/>
      <w:r w:rsidRPr="000F7D2F">
        <w:rPr>
          <w:rFonts w:ascii="宋体" w:hAnsi="宋体" w:hint="eastAsia"/>
          <w:sz w:val="24"/>
        </w:rPr>
        <w:t>是否采用第14条的决定并相应地通知承包人。</w:t>
      </w:r>
    </w:p>
    <w:p w:rsidR="001C0259" w:rsidRPr="000F7D2F" w:rsidRDefault="001C0259" w:rsidP="001C0259">
      <w:pPr>
        <w:spacing w:line="500" w:lineRule="exact"/>
        <w:ind w:firstLineChars="100" w:firstLine="240"/>
        <w:rPr>
          <w:rFonts w:ascii="宋体" w:hAnsi="宋体"/>
          <w:sz w:val="24"/>
        </w:rPr>
      </w:pPr>
      <w:r w:rsidRPr="000F7D2F">
        <w:rPr>
          <w:rFonts w:ascii="宋体" w:hAnsi="宋体" w:hint="eastAsia"/>
          <w:sz w:val="24"/>
        </w:rPr>
        <w:t>不管发包人代表是否给予了批准或同意，承包人应对全部现场作业、所有施工方法以及全部工程的完备性、稳定性和安全性承担全部责任。</w:t>
      </w:r>
    </w:p>
    <w:p w:rsidR="001C0259" w:rsidRPr="000F7D2F" w:rsidRDefault="001C0259" w:rsidP="001C0259">
      <w:pPr>
        <w:spacing w:line="500" w:lineRule="exact"/>
        <w:ind w:firstLineChars="100" w:firstLine="240"/>
        <w:rPr>
          <w:rFonts w:ascii="宋体" w:hAnsi="宋体"/>
          <w:sz w:val="24"/>
        </w:rPr>
      </w:pPr>
      <w:r w:rsidRPr="000F7D2F">
        <w:rPr>
          <w:rFonts w:ascii="宋体" w:hAnsi="宋体" w:hint="eastAsia"/>
          <w:sz w:val="24"/>
        </w:rPr>
        <w:t>承包人将被要求审核包含在技术规格书中的设计标准和计算书（如果有），以确认它们在标书中的准确性并为此承担全部的责任。</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4.2承包人代表</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除非合同中已注明承包人代表的姓名，承包人应在合同生效日期后14天内将其准备任命的代表姓名及详细情况提交发包人代表以取得同意。没有发包人代表的事先书面同意，承包人不得撤销对承包人代表的任命。</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承包人代表应以其全部时间指导施工文件的编制和工程的实施。除合同另有规定外，承包人代表(代表承包人)还应受理合同范围内的所有通知、指示、同意、批准、证书、决定及其他</w:t>
      </w:r>
      <w:proofErr w:type="gramStart"/>
      <w:r w:rsidRPr="000F7D2F">
        <w:rPr>
          <w:rFonts w:ascii="宋体" w:hAnsi="宋体" w:hint="eastAsia"/>
          <w:sz w:val="24"/>
        </w:rPr>
        <w:t>通讯联络</w:t>
      </w:r>
      <w:proofErr w:type="gramEnd"/>
      <w:r w:rsidRPr="000F7D2F">
        <w:rPr>
          <w:rFonts w:ascii="宋体" w:hAnsi="宋体" w:hint="eastAsia"/>
          <w:sz w:val="24"/>
        </w:rPr>
        <w:t>。承包人代表无论何时离开现场均应指定合适的替代人员并相应地得到发包人代表的批准。</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承包人代表可将其权力与职责委托给任何胜任的人员，并可随时撤销任何此类委托。任何此类的委托或撤销均应采取书面形式，并且在发包人代表事先批准由承包人代表签发的注明这些权力与职责已委托或撤销的通知之前，不应产生效力。</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4.3工程协调</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承包人应负责工程的协调与恰当实施。</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承包人应将来自分包人（如有）的全部详细资料(包括在现场之外从事工作的细节)收集、</w:t>
      </w:r>
      <w:r w:rsidRPr="000F7D2F">
        <w:rPr>
          <w:rFonts w:ascii="宋体" w:hAnsi="宋体" w:hint="eastAsia"/>
          <w:sz w:val="24"/>
        </w:rPr>
        <w:lastRenderedPageBreak/>
        <w:t>整理并提交给发包人代表，供其参考。为了保证其他分包人（如有）、承包人本人或其他承包人的工作不发生冲突，承包人应对他们的工作场所或材料存放地负责。</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4.4分包人</w:t>
      </w:r>
      <w:r w:rsidRPr="000F7D2F">
        <w:rPr>
          <w:rFonts w:ascii="宋体" w:hAnsi="宋体" w:hint="eastAsia"/>
          <w:sz w:val="24"/>
        </w:rPr>
        <w:t>（如有）</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承包人按照合同约定或者经发包人同意，可以将合同的部分非主体、非关键性工作分包给他人完成。接受分包的人应当具备相应的资格条件，并不得再次分包。</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4.5分包人（如有）的责任</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承包人应当就分包项目向发包人负责，接受分包的人就分包项目承担连带责任。</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 xml:space="preserve"> 4.6放线</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承包人应根据技术规格书所给定的（若未给定，则按发包人代表书面给出的）原始基准点、基准线和参考标高对工程进行放线。承包人应自费矫正工程的位置、标高、尺寸或准线出现的任何差错。</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4.7质量保证</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承包人应按照合同的要求建立一套符合ISO规范的质量保证体系。遵守该质量保证体系不应解除承包人的职责、义务和责任。</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4.8现场数据</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在基准日期之前，发包人应向承包人提供由发包人或由发包人委托他人根据该项工程勘测所取得的现场水文及地表以下的数据，发包人应对提供的数据的正确性负责，承包商对数据的理解由承包商自己负责。</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承包人应被认为在提交投标书之前已对现场及其周围环境、上述数据及提供的其他资料进行了检查与审核，彻底搞清了以下内容：</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(a)现场的形状和性质，包括地表以下的条件；</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(b)水文与气候条件；</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(c)为实施和完成工程以及修补任何缺陷所需的工作和材料的范围与性质；</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(d)进入现场的手段和承包人可能需要的食宿条件。</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承包人应被认为已取得了可能对其投标书产生影响或作用的有关风险、意外事件及所有其他情况的全部必要的资料。</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4.9影响工程实施事宜</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lastRenderedPageBreak/>
        <w:t>承包人应被认为已完全理解了合同价格的合理性和充分性。除非合同中另有规定，合同价格应包括了承包人在合同中应承担的全部义务以及为合理设计、实施和完成工程并修补任何缺陷所必需的全部有关事宜。</w:t>
      </w:r>
    </w:p>
    <w:p w:rsidR="001C0259" w:rsidRPr="000F7D2F" w:rsidRDefault="001C0259" w:rsidP="001C0259">
      <w:pPr>
        <w:spacing w:line="500" w:lineRule="exact"/>
        <w:ind w:firstLineChars="100" w:firstLine="241"/>
        <w:rPr>
          <w:rFonts w:ascii="宋体" w:hAnsi="宋体"/>
          <w:b/>
          <w:sz w:val="24"/>
        </w:rPr>
      </w:pPr>
      <w:r w:rsidRPr="000F7D2F">
        <w:rPr>
          <w:rFonts w:ascii="宋体" w:hAnsi="宋体" w:hint="eastAsia"/>
          <w:b/>
          <w:sz w:val="24"/>
        </w:rPr>
        <w:t>4.10不可预见的地表以下条件</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如果承包人遇到了在他看来是一个有经验的承包人无法预见到的地表以下的条件，则承包人应通知发包人代表以便发包人代表能够检查这类条件。在收到这类通知并检查和调研之后，若这类条件是一个有经验的承包人无法(在基准日期之前)预见到的，则发包人代表同意工期顺延，不发生费用。</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4.11进场路线</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承包人应被认为已彻底搞清了他选用的进场路线的适宜性与可用性。承包人（就双方之间而言）应负责进场路线的维护。承包人应提供他认为对引导其职员、劳工及其他人员进场所必需的任何标志或方向指示。承包人应为使用此类进场路线、标志和方向指示取得有关部门的批准。</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发包人不对由于任何进场路线的采用或其他原因引起的索赔负责。发包人不保证任何特定的进场路线的适宜性与可用性，也不接受在修筑此类路线期间不宜或不能持续使用进场路线而引起的任何索赔。</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4.12道路通行权与设施</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发包人协助承包人进入现场所需的特殊的或暂时的道路通行权和附加设施，承包人自费提供为工程目的其自身所需的现场以外的任何附加设施。</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4.13 进度计划</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在合同生效日后15日内，承包人应向发包人代表提交一份进度计划，进度计划应包括下列内容：</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(a)承包人计划实施工程的次序（包括设计、采购、制造、货物运达现场、施工、安装、检验和试运行各个阶段）；</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(b)施工文件编制中包含的所有的主要事件与活动；</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(c)根据第5.2款施工前审查的期限以及在技术规格书中规定的其他提交、批准和同意的期限；</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lastRenderedPageBreak/>
        <w:t>(d)合同中规定的所有检验的次序。</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此类进度计划的编制应采用网络图，标出最早开始、最迟开始、最早结束、最迟结束的日期。</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不论发包人代表何时要求，承包人均应以书面形式提供一份为实施工程承包人计划采用的安排和方法的总体说明，供其参考。在未通知发包人代表的情况下，进度计划或这类安排与方法都不应有重大更改。</w:t>
      </w:r>
      <w:proofErr w:type="gramStart"/>
      <w:r w:rsidRPr="000F7D2F">
        <w:rPr>
          <w:rFonts w:ascii="宋体" w:hAnsi="宋体" w:hint="eastAsia"/>
          <w:sz w:val="24"/>
        </w:rPr>
        <w:t>若工</w:t>
      </w:r>
      <w:proofErr w:type="gramEnd"/>
      <w:r w:rsidRPr="000F7D2F">
        <w:rPr>
          <w:rFonts w:ascii="宋体" w:hAnsi="宋体" w:hint="eastAsia"/>
          <w:sz w:val="24"/>
        </w:rPr>
        <w:t>程进展与进度计划不符，发包人代表可通知承包人修改进度计划，指出为在竣工时间内完成工程须作的必要更改。</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4.14进度报告</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承包人应编制月度进度报告，并将6份副本提交给发包人代表。第一份报告所包含的期间应从开工日期起至开工日期所在月历的最后一天止，此后每月均应在该月最后一天之后的14日内提交月度进度报告。报告应持续至承包人完成了工程移交证书上注明的、完工日期时尚未完成的所有工作为止。每一份报告应包括：</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(a)设计、采购、制造、货物运达现场、施工、安装、调试及试运行的每一阶段进展情况的照片与详细说明；</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(b)表明施工文件、采购订单、制造和施工状况的图表；</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(c)（与每一项主要材料和工程设备的制造有关的）制造商名称、制造地点、进度百分比，以及开始制造、承包人的检查、检验与运达的实际日期或期望日期；</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(d)在现场的人员及承包人的设备的记录；</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(e)若干份质量保证文件、材料的检验结果及证书；</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(f)安全统计，包括涉及环境和公共关系方面的任何危险事件与活动的详情；</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(g)实际进度与计划进度的对比，包括可能影响按照合同完工的任何因素的详情，以及为消除这些因素正在采取（或准备采取）的措施。</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4.15承包人的设备</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承包人应提供为完成该工程所必需的全部承包人的设备。</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4.16安全措施</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承包人应在他的设计、进场安排及现场作业过程中遵守所有适用的安全规章。从现场开工至移交发包人，承包人应提供：</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lastRenderedPageBreak/>
        <w:t>(a)工程的围栏、照明、防护及看守；</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(b)为邻近地区的所有者和占有者、公众和其他人员，提供便利和保护所必须的临时道路、人行道、防护及围栏。</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(c)高空作业的安全防护措施、化学品操作的安全防护的措施。</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4.17环境保护</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承包人应采取一切合理步骤，保护现场内外的环境，并限制由其施工作业引起的污染、噪音以及其他后果对公众和财产造成的损害和妨碍。承包人应保证在合同期间，现场中气体散发、地面排水及排污不能超过技术规格书中规定的数值，也不能超过法律规定的数值。</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4.18发包人提供的机械和材料</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本合同发包人不提供任何机械和材料。</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4.19现场清理</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在工程实施期间，承包人应使现场避免出现一切不必要的障碍物，存放并妥善处置承包人的任何设备或多余材料。承包人应从现场清除、运走任何残物、垃圾或不再需要的临时工程到发包人指定地点(就近原则)。</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在颁发移交证书后，承包人应立即从现场中清除并运走承包人的所有设备、剩余材料、残物、垃圾和临时工程。承包人应保持该现场与工程处于发包人代表满意的清洁和安全状态。除此之外，承包人应有权在现场保留为履行承包人合同规定的各项义务所需的那些承包人的设备、材料和临时工程，直至合同期结束。</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 xml:space="preserve"> 4.20现场治安</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(a)承包人应负责阻止未获授权的人员进入现场；</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(b)授权人员仅限于承包人的雇员、其分包人的雇员和发包人或发包人代表授权的人员。</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4.21承包人的现场作业</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承包人应将其作业限制在现场以及可能由承包人提供，并得到发包人同意作为作业区的任何附加区域。承包人应采取一切必要的预防措施以保证他的人员与设备处在现场和此类附加区域之内，并避免和禁止其人员与设备侵占邻地。</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4.22有价值的物品及文物</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在工程现场发掘出的所有化石、硬币、有价值的物品或文物、建筑结构以及具有地质或考</w:t>
      </w:r>
      <w:r w:rsidRPr="000F7D2F">
        <w:rPr>
          <w:rFonts w:ascii="宋体" w:hAnsi="宋体" w:hint="eastAsia"/>
          <w:sz w:val="24"/>
        </w:rPr>
        <w:lastRenderedPageBreak/>
        <w:t>古价值的其他遗迹或物品，应为国家的财产。承包人应采取合理的预防措施，防止其职员、劳工或其他人员移动或损坏任何此类物品。一旦发现上述物品，承包人应立即通知发包人代表，发包人代表可发出关于处理上述物品的指示。</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如果由于执行发包人代表的这些指示而引起的延误和(或)费用，且此类延误和（或）费用是一个有经验的承包人（在基准日期前）所无法预见的，则承包人应通知发包人代表，同时将副本提交发包人。在收到此类通知后，发包人代表应根据第3.5款商定或决定。</w:t>
      </w:r>
    </w:p>
    <w:p w:rsidR="001C0259" w:rsidRPr="000F7D2F" w:rsidRDefault="001C0259" w:rsidP="001C0259">
      <w:pPr>
        <w:pStyle w:val="2"/>
        <w:keepNext w:val="0"/>
        <w:keepLines w:val="0"/>
        <w:spacing w:before="0" w:after="0" w:line="500" w:lineRule="exact"/>
        <w:ind w:firstLine="426"/>
        <w:rPr>
          <w:rFonts w:ascii="宋体" w:eastAsia="宋体" w:hAnsi="宋体"/>
          <w:sz w:val="24"/>
          <w:szCs w:val="24"/>
        </w:rPr>
      </w:pPr>
      <w:bookmarkStart w:id="256" w:name="_Toc240536048"/>
      <w:bookmarkStart w:id="257" w:name="_Toc240173452"/>
      <w:bookmarkStart w:id="258" w:name="_Toc240708720"/>
      <w:bookmarkStart w:id="259" w:name="_Toc240707836"/>
      <w:bookmarkStart w:id="260" w:name="_Toc240708944"/>
      <w:r w:rsidRPr="000F7D2F">
        <w:rPr>
          <w:rFonts w:ascii="宋体" w:eastAsia="宋体" w:hAnsi="宋体" w:hint="eastAsia"/>
          <w:b w:val="0"/>
          <w:sz w:val="24"/>
          <w:szCs w:val="24"/>
        </w:rPr>
        <w:t>5、设计</w:t>
      </w:r>
      <w:bookmarkEnd w:id="256"/>
      <w:bookmarkEnd w:id="257"/>
      <w:bookmarkEnd w:id="258"/>
      <w:bookmarkEnd w:id="259"/>
      <w:bookmarkEnd w:id="260"/>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5.1一般义务</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承包人进行并负责工程的设计，设计应由合格的设计人员进行。这些设计人员应为符合技术规格要求中规定的标准的工程师或其他专业人员。对于工程的每一部分，如果设计人员未在合同中指定，则必须事先征得发包人代表的同意。合同中的任何规定均不导致任何设计人员与发包人之间产生任何合同关系或专业义务。</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承包人应使自己、其设计人员具备从事设计所必须的经验与能力。承包人应保证其设计人员在合同期间的所有合理时间内，能随时参与同发包人代表的讨论。</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5.2施工文件</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承包人应编制足够详细的施工文件，以满足所有规章要求的批准，为供应商和施工人员实施工程提供足够的指导，并对已竣工的工程的运行进行描述。无论在何处编制施工文件，发包人代表均应有权对施工文件的编制进行检查与审阅。</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当施工文件的每一部分已编制完毕可供使用时，该部分应即提交发包人代表供其进行施工前的审核。在本款中，“审核期”系指发包人代表要求的期限，该期限（除非技术规格书中另有规定）不应超过21天，开始日期以发包人代表收到一份施工文件并收到承包人认为该文件已编制完毕，可根据本款进行施工前的审核与使用的通知之日起计算。如果发包人代表在审核期限内通知承包人施工文件不符合技术规格书中规定的标准，则该文件应根据本款由承包人自费修正，重新提交并审核。</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除得到发包人代表事先同意的那部分以外，对工程的每一部分而言：</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(a)与该部分工程设计和施工相关的施工文件的审核期限期满之前，施工不得开始；</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(b)施工应按施工文件进行；</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lastRenderedPageBreak/>
        <w:t>(c)如果承包人希望对前已提交的供施工前审核的任何设计或文件进行修改，承包人应立即通知发包人代表，并随后向发包人代表提交修改后的文件供其进行施工前的审核。</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如果发包人代表指示为实施工程需要进一步的施工文件，承包人在接到发包人代表指示后应立即编制该施工文件。</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承包人应自费修正所有的错误、遗漏、模糊、矛盾、欠缺及其他缺陷。</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5.3承包人的保证</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承包人应保证其设计、施工文件、工程实施以及完成的工程符合下列文件，其优先次序为：</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(a)法律、法规及规章；</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(b)经过变更予以修改或修正的组成合同的文件。</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5.4技术标准和规章</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设计、施工文件、工程的实施与完成的工程均应遵照中华人民共和国的国家规范；技术标准；建筑、施工和环境的规章；适用于工程正在生产的产品的管理办法；适用于承包人的建议书和资料表的或法律规定的在技术规格书中注明的标准。除非另有规定，合同中的此类规范及其他事项的参照性规章，应被理解为是在基准日期适用的版本中的参照性规章。如果含有实质性变动的或适用的最新国家规范、技术标准或规章在基准日期之后开始生效，，则承包人应向发包人代表提交遵循上述规定的建议。如果发包人代表认定此类建议构成变更，则他应按照第14条着手变更。</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关于技术附件和标准，如果任何承诺使用的国内或国际标准等于或优于给定的标准，则该国内或国际标准是可以接受的。</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5.5样品</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承包人应根据第5.2款中提到的施工文件的程序向发包人代表提交下列样品及有关资料，供其进行施工前审核：</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(a)制造商的材料标准样品，</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(b)技术规格书中规定的样品(如有时)，</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(c)根据第14条由发包人代表所指定的附加样品。</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每件样品均应标明原产地及在工程中使用的部位。</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5.6竣工图纸</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lastRenderedPageBreak/>
        <w:t>承包人应对</w:t>
      </w:r>
      <w:proofErr w:type="gramStart"/>
      <w:r w:rsidRPr="000F7D2F">
        <w:rPr>
          <w:rFonts w:ascii="宋体" w:hAnsi="宋体" w:hint="eastAsia"/>
          <w:sz w:val="24"/>
        </w:rPr>
        <w:t>照有关</w:t>
      </w:r>
      <w:proofErr w:type="gramEnd"/>
      <w:r w:rsidRPr="000F7D2F">
        <w:rPr>
          <w:rFonts w:ascii="宋体" w:hAnsi="宋体" w:hint="eastAsia"/>
          <w:sz w:val="24"/>
        </w:rPr>
        <w:t>规范和数据表制定（并随时更新）一整套工程实施的竣工记录。该记录应表明所实施工作的确切的“竣工”位置、尺寸和详细说明。这些记录应保存在现场并完全用于本款之目的，在竣工检验开始之前应提交两套副本给发包人代表。</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此外，承包人应绘制该工程的“竣工图纸”并提交给发包人代表，表明整个工程已实施完毕，在工程进行时应绘制此类图纸并提交发包人代表审查。承包人应取得发包人代表对尺寸、参照系统及其他有关细节的认可。</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在颁发任何移交证书之前，承包人应向发包人代表提交一套有关“竣工图纸”的缩微胶片拷贝、一份原尺寸大小的正本及复制件以及技术规格书中规定的任何进一步的施工文件。在此类文件提交发包人代表之前，不得认为根据第10.1款规定的移交目的，工程业已完成。</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5.7操作和维修手册</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竣工检验开始之前，承包人应按照技术规格书编制操作和维修手册并提交发包人代表，该手册应足够详细地使发包人能对工程进行操作、维护、拆卸、重新安装、调整及修理。在此类操作与维修手册提交发包人代表之前，不得认为根据第10.1款规定的移交目的，工程业已完成。</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5.8 承包人的错误</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如果发现施工文件中存在错误，承包人应自费修正这些错误和工程。</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5.9知识产权</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承包人应保障发包人免于承担因侵犯任何专利权、已注册的设计、版权、商标或商品名称、或其他知识产权而导致的一切索赔。但以下列全部条件为前提：</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(a) 该索赔或诉讼是由工程的设计、施工、制造或使用而产生的；</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(b) 该侵权（或声称的侵权）是由于为合同中指明或可合理推论出来的目的使用部分工程或全部工程而引起的；</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(c)该侵权（或声称的侵权）不是由于部分或全部工程与其他承包人提供的任何设备的联合或配套使用而引起的，除非此类联合或配套使用在合同规定的基准日期之前已向承包人公开说明或在合同中指出；</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(d)该侵权（或声称的侵权）不是由于承包人遵循技术规格书而必然引起的结果。</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当发包人遭受到本款中的索赔时，应立即通知承包人。承包人应自费为解决该索赔去进行</w:t>
      </w:r>
      <w:r w:rsidRPr="000F7D2F">
        <w:rPr>
          <w:rFonts w:ascii="宋体" w:hAnsi="宋体" w:hint="eastAsia"/>
          <w:sz w:val="24"/>
        </w:rPr>
        <w:lastRenderedPageBreak/>
        <w:t>谈判，并接受由此索赔而引起的任何诉讼或仲裁。发包人或发包人代表对可能有损于承包人的谈判、诉讼或仲裁应不予承认，除在被要求之后的</w:t>
      </w:r>
      <w:proofErr w:type="gramStart"/>
      <w:r w:rsidRPr="000F7D2F">
        <w:rPr>
          <w:rFonts w:ascii="宋体" w:hAnsi="宋体" w:hint="eastAsia"/>
          <w:sz w:val="24"/>
        </w:rPr>
        <w:t>一</w:t>
      </w:r>
      <w:proofErr w:type="gramEnd"/>
      <w:r w:rsidRPr="000F7D2F">
        <w:rPr>
          <w:rFonts w:ascii="宋体" w:hAnsi="宋体" w:hint="eastAsia"/>
          <w:sz w:val="24"/>
        </w:rPr>
        <w:t>合理时间内，承包人仍未去进行谈判、应诉或参加仲裁。</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除发包人同意之外，承包人不应</w:t>
      </w:r>
      <w:proofErr w:type="gramStart"/>
      <w:r w:rsidRPr="000F7D2F">
        <w:rPr>
          <w:rFonts w:ascii="宋体" w:hAnsi="宋体" w:hint="eastAsia"/>
          <w:sz w:val="24"/>
        </w:rPr>
        <w:t>作出</w:t>
      </w:r>
      <w:proofErr w:type="gramEnd"/>
      <w:r w:rsidRPr="000F7D2F">
        <w:rPr>
          <w:rFonts w:ascii="宋体" w:hAnsi="宋体" w:hint="eastAsia"/>
          <w:sz w:val="24"/>
        </w:rPr>
        <w:t>任何有损发包人利益的认可，直至承包人按技术规格书提交发包人此类合适的担保。该担保的数额应为发包人可能应负责的，且本款中的保障所适用的补偿费、损害赔偿费、手续费及诉讼费的估算额。</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应承包人的要求并在由其负担费用的情况下，发包人应协助承包人对任何此类索赔或诉讼进行争辩，承包人应偿付给发包人由此而导致的全部合理的开支。</w:t>
      </w:r>
    </w:p>
    <w:p w:rsidR="001C0259" w:rsidRPr="000F7D2F" w:rsidRDefault="001C0259" w:rsidP="001C0259">
      <w:pPr>
        <w:pStyle w:val="2"/>
        <w:keepNext w:val="0"/>
        <w:keepLines w:val="0"/>
        <w:spacing w:before="0" w:after="0" w:line="500" w:lineRule="exact"/>
        <w:ind w:firstLine="426"/>
        <w:rPr>
          <w:rFonts w:ascii="宋体" w:eastAsia="宋体" w:hAnsi="宋体"/>
          <w:sz w:val="24"/>
          <w:szCs w:val="24"/>
        </w:rPr>
      </w:pPr>
      <w:bookmarkStart w:id="261" w:name="_Toc240708945"/>
      <w:bookmarkStart w:id="262" w:name="_Toc240536049"/>
      <w:bookmarkStart w:id="263" w:name="_Toc240708721"/>
      <w:bookmarkStart w:id="264" w:name="_Toc240707837"/>
      <w:bookmarkStart w:id="265" w:name="_Toc240173453"/>
      <w:r w:rsidRPr="000F7D2F">
        <w:rPr>
          <w:rFonts w:ascii="宋体" w:eastAsia="宋体" w:hAnsi="宋体" w:hint="eastAsia"/>
          <w:b w:val="0"/>
          <w:sz w:val="24"/>
          <w:szCs w:val="24"/>
        </w:rPr>
        <w:t>6、职员与劳工</w:t>
      </w:r>
      <w:bookmarkEnd w:id="261"/>
      <w:bookmarkEnd w:id="262"/>
      <w:bookmarkEnd w:id="263"/>
      <w:bookmarkEnd w:id="264"/>
      <w:bookmarkEnd w:id="265"/>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6.1职员与劳工的雇用</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承包人应自行安排从当地或其他地方雇用所有的职员和劳工，并负责他们的报酬、住房、膳食和交通。</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6.2工资标准及劳动条件</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承包人所付的工资标准及遵守的劳动条件应不低于其从事工作的地区同类工商业现行标准和条件。如果没有现成的标准或条件可以适用，承包人所付的工资标准及遵守的劳动条件应不低于从事类似于承包人工作的工商业发包人所付的一般工资标准及遵守的劳动条件。</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6.3为其他人服务的人员</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承包人</w:t>
      </w:r>
      <w:proofErr w:type="gramStart"/>
      <w:r w:rsidRPr="000F7D2F">
        <w:rPr>
          <w:rFonts w:ascii="宋体" w:hAnsi="宋体" w:hint="eastAsia"/>
          <w:sz w:val="24"/>
        </w:rPr>
        <w:t>不</w:t>
      </w:r>
      <w:proofErr w:type="gramEnd"/>
      <w:r w:rsidRPr="000F7D2F">
        <w:rPr>
          <w:rFonts w:ascii="宋体" w:hAnsi="宋体" w:hint="eastAsia"/>
          <w:sz w:val="24"/>
        </w:rPr>
        <w:t>应从为发包人或发包人代表服务的人员中为自己招收或试图招收职员和劳工。</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6.4劳动法</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承包人应遵守所有适用于其雇员的相关的劳动法，向他们合理支付以及保障他们享有法律规定的所有权利。承包人应要求其全体雇员遵守与安全工作有关的所有适用的法律和规章。</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6.5工作时间</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承包人可以根据有关法规和工程进度自行安排工作时间。</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6.6为职员和劳工提供设施</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承包人应为其职员和劳工提供并维护所有必须的膳宿及福利设施。承包人还应为发包人的和发包人代表的人员提供技术规格书中规定的设施。承包人不得允许其任何雇员在构成工程部分的构筑物内保留任何临时或永久的居住场所。</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lastRenderedPageBreak/>
        <w:t>6.7健康与安全</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承包人应采取预防措施以保证其职员和劳工的健康与安全。承包人应与当地卫生部门合作并按其要求，自始至终在住地和现场确保配备医务人员、急救设施、病房以及救护服务。还应</w:t>
      </w:r>
      <w:proofErr w:type="gramStart"/>
      <w:r w:rsidRPr="000F7D2F">
        <w:rPr>
          <w:rFonts w:ascii="宋体" w:hAnsi="宋体" w:hint="eastAsia"/>
          <w:sz w:val="24"/>
        </w:rPr>
        <w:t>作出</w:t>
      </w:r>
      <w:proofErr w:type="gramEnd"/>
      <w:r w:rsidRPr="000F7D2F">
        <w:rPr>
          <w:rFonts w:ascii="宋体" w:hAnsi="宋体" w:hint="eastAsia"/>
          <w:sz w:val="24"/>
        </w:rPr>
        <w:t>适当安排，提供所有必要的福利及卫生条件，并防止传染病的发生。承包人应按发包人代表的合理要求，坚持</w:t>
      </w:r>
      <w:proofErr w:type="gramStart"/>
      <w:r w:rsidRPr="000F7D2F">
        <w:rPr>
          <w:rFonts w:ascii="宋体" w:hAnsi="宋体" w:hint="eastAsia"/>
          <w:sz w:val="24"/>
        </w:rPr>
        <w:t>作出</w:t>
      </w:r>
      <w:proofErr w:type="gramEnd"/>
      <w:r w:rsidRPr="000F7D2F">
        <w:rPr>
          <w:rFonts w:ascii="宋体" w:hAnsi="宋体" w:hint="eastAsia"/>
          <w:sz w:val="24"/>
        </w:rPr>
        <w:t>有关人员的健康、安全与福利，以及财产损坏的记录并写出报告。</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承包人应指派在现场的一名职员负责现场上所有人员的安全并防止事故的发生。该人员应能胜任此项工作并有权发布指示及采取预防事故发生的保护措施。一旦发生事故，承包人应及时向发包人代表通报任何事故详情。</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6.8承包人的监督</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只要发包人代表认为为了正确履行合同规定的承包人的义务所必需时，承包人应在设计和施工期间及期后，提供一切必要的监督。此类监督应由足够的人员执行，他们应具有为圆满、安全地实施工程的作业所需的足够的知识（包括所需的方法和技术：可能会遇到的危险，以及预防事故发生的方法）。</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6.9承包人的人员</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承包人应仅雇用（或使他人雇用）那些在他们各自行业或职业内具有技术和经验的、认真负责的合格人员。发包人代表可要求承包人撤换（或使他人撤换）雇用于现场或工程中他认为有下列行为的任何人员，包括承包人的代表：</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(a) 经常行为不轨；</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(b) 在履行其职责时不能胜任或玩忽职守；</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(c) 不遵守合同的规定；</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(d)</w:t>
      </w:r>
      <w:r>
        <w:rPr>
          <w:rFonts w:ascii="宋体" w:hAnsi="宋体" w:hint="eastAsia"/>
          <w:sz w:val="24"/>
        </w:rPr>
        <w:t xml:space="preserve"> </w:t>
      </w:r>
      <w:r w:rsidRPr="000F7D2F">
        <w:rPr>
          <w:rFonts w:ascii="宋体" w:hAnsi="宋体" w:hint="eastAsia"/>
          <w:sz w:val="24"/>
        </w:rPr>
        <w:t>经常出现有损健康与安全，或有损环境保护的行为。</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如果适当的话，承包人应随后指定(或使他人指定</w:t>
      </w:r>
      <w:proofErr w:type="gramStart"/>
      <w:r w:rsidRPr="000F7D2F">
        <w:rPr>
          <w:rFonts w:ascii="宋体" w:hAnsi="宋体" w:hint="eastAsia"/>
          <w:sz w:val="24"/>
        </w:rPr>
        <w:t>〉</w:t>
      </w:r>
      <w:proofErr w:type="gramEnd"/>
      <w:r w:rsidRPr="000F7D2F">
        <w:rPr>
          <w:rFonts w:ascii="宋体" w:hAnsi="宋体" w:hint="eastAsia"/>
          <w:sz w:val="24"/>
        </w:rPr>
        <w:t>合适的替代人员。</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6.10妨碍治安的行为</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承包人应始终采取各种合理的预防措施，以防止其职员或劳工发生任何非法的、制造事端的以及妨碍治安的行为，并保持安定以防止此类行为殃及邻近工程的人员和财产。</w:t>
      </w:r>
    </w:p>
    <w:p w:rsidR="001C0259" w:rsidRPr="000F7D2F" w:rsidRDefault="001C0259" w:rsidP="001C0259">
      <w:pPr>
        <w:pStyle w:val="2"/>
        <w:keepNext w:val="0"/>
        <w:keepLines w:val="0"/>
        <w:spacing w:before="0" w:after="0" w:line="500" w:lineRule="exact"/>
        <w:ind w:firstLine="426"/>
        <w:rPr>
          <w:rFonts w:ascii="宋体" w:eastAsia="宋体" w:hAnsi="宋体"/>
          <w:sz w:val="24"/>
          <w:szCs w:val="24"/>
        </w:rPr>
      </w:pPr>
      <w:bookmarkStart w:id="266" w:name="_Toc240708946"/>
      <w:bookmarkStart w:id="267" w:name="_Toc240708722"/>
      <w:bookmarkStart w:id="268" w:name="_Toc240536050"/>
      <w:bookmarkStart w:id="269" w:name="_Toc240707838"/>
      <w:bookmarkStart w:id="270" w:name="_Toc240173454"/>
      <w:r w:rsidRPr="000F7D2F">
        <w:rPr>
          <w:rFonts w:ascii="宋体" w:eastAsia="宋体" w:hAnsi="宋体" w:hint="eastAsia"/>
          <w:b w:val="0"/>
          <w:sz w:val="24"/>
          <w:szCs w:val="24"/>
        </w:rPr>
        <w:t>7、工程设备、材料和工艺</w:t>
      </w:r>
      <w:bookmarkEnd w:id="266"/>
      <w:bookmarkEnd w:id="267"/>
      <w:bookmarkEnd w:id="268"/>
      <w:bookmarkEnd w:id="269"/>
      <w:bookmarkEnd w:id="270"/>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7.1实施方式</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lastRenderedPageBreak/>
        <w:t>拟提供的全部工程设备和材料，以及准备进行的所有工作，均应按照合同规定的方法制造、加工与实施。如果合同中未规定制造与实施的方法，则该项工作应按照公认的良好惯例，使用适当装备的设施以及安全的材料，以恰当、熟练和谨慎的方式实施。</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7.2运至现场</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承包人应负责采购、运输、接收、卸下以及安全储存为完成工程所需的全部工程设备、材料、承包人的设备以及其他物品。</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7.3检查</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在工程进行的任何地点，发包人及发包人代表应有权在制造、加工和准备期间，对按合同规定所提供的全部工程设备和材料的原料与工艺，进行检查、审核与检验，并对制造进度进行审查。承包人应向他们提供一切机会，以便在现场或任何实施地点检查、审核、测量及检验任何工作。</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在包装、覆盖或掩蔽之前，无论何时，当此类工作已准备就绪，承包人应及时通知发包人代表。发包人代表应即进行检查、审核、测量或检验，不得无故拖延，或通知承包人不需要进行上述工作。若承包人未发出此类通知而发包人代表要求时，他应打开这部分工程并随后自费恢复原状使之完好。</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7.4检验</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承包人应为完工检验和竣工检验提供所需的全部文件和其他资料，以及为有效进行检验所需的协助、劳务、材料、电、燃料、备用品、装置和仪器。</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承包人应与发包人代表商定对合同规定的任何工程设备以及工程其他部分进行检验的时间与地点。发包人代表应于24小时前将其参加检验的意图通知承包人。承包人应提供足够的有经验的合格职员进行合同规定的检验。</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除非发包人代表对承包人另有指示，否则，若发包人代表无故未在商定的时间和地点参加检验，或，如果承包人以及发包人代表商定发包人代表将不参加检验，承包人可着手进行检验。此类检验应被视为是发包人代表在场的情况下进行的。</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承包人应立即向发包人代表提交具有有效证明的检验报告。若发包人代表未参加检验，他应对检验数据的准确性予以认可。当规定的检验通过后，发包人代表应对承包人的检验证书批注认可或就此向承包人颁发证书。</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lastRenderedPageBreak/>
        <w:t>7.5拒收</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如果从检查、审核或检验的结果看，发包人代表确认任何工程设备、材料、设计或工艺为有缺陷或不符合合同的其他规定，发包人代表可拒收此类工程设备、材料、设计或工艺，并应立即通知承包人，同时说明理由。承包人亦应立即修复上述缺陷并保证使被拒收的项目符合合同规定。</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若发包人代表要求对此类工程设备、材料、设计或工艺再度进行检验，此类检验应按相同条款和条件重新进行。如果此类拒收和再度检验致使发包人产生了附加费用，则此类费用应由发包人从承包人处收回，并可从任何应支付或将支付给承包人的款项中扣除。</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 xml:space="preserve"> 7.6对工程设备和材料的拥有权</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在首先发生的下述时间为准，每项工程设备和材料均应成为发包人的财产，包括承包人在合同中报价的，为发包人或项目监理提供的一切设备和工具和物品：</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(a)当运至现场时；</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当根据第8.9款承包人有权获得相当于工程设备和材料的价值的付款时。</w:t>
      </w:r>
    </w:p>
    <w:p w:rsidR="001C0259" w:rsidRPr="000F7D2F" w:rsidRDefault="001C0259" w:rsidP="001C0259">
      <w:pPr>
        <w:pStyle w:val="2"/>
        <w:keepNext w:val="0"/>
        <w:keepLines w:val="0"/>
        <w:spacing w:before="0" w:after="0" w:line="500" w:lineRule="exact"/>
        <w:ind w:firstLine="426"/>
        <w:rPr>
          <w:rFonts w:ascii="宋体" w:eastAsia="宋体" w:hAnsi="宋体"/>
          <w:sz w:val="24"/>
          <w:szCs w:val="24"/>
        </w:rPr>
      </w:pPr>
      <w:bookmarkStart w:id="271" w:name="_Toc240708947"/>
      <w:bookmarkStart w:id="272" w:name="_Toc240536051"/>
      <w:bookmarkStart w:id="273" w:name="_Toc240708723"/>
      <w:bookmarkStart w:id="274" w:name="_Toc240707839"/>
      <w:bookmarkStart w:id="275" w:name="_Toc240173455"/>
      <w:r w:rsidRPr="000F7D2F">
        <w:rPr>
          <w:rFonts w:ascii="宋体" w:eastAsia="宋体" w:hAnsi="宋体" w:hint="eastAsia"/>
          <w:b w:val="0"/>
          <w:sz w:val="24"/>
          <w:szCs w:val="24"/>
        </w:rPr>
        <w:t>8、开工、延误和暂停</w:t>
      </w:r>
      <w:bookmarkEnd w:id="271"/>
      <w:bookmarkEnd w:id="272"/>
      <w:bookmarkEnd w:id="273"/>
      <w:bookmarkEnd w:id="274"/>
      <w:bookmarkEnd w:id="275"/>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8.1工程的开工</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承包人在收到发包人代表有关开工的通知后，应迅速而不拖延地开始实施工程直至完工。</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8.2竣工时间和完工时间</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在合同规定工程的完工时间和竣工期限内，整个工程应按时完工并通过竣工检验。</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8.3完工时间的延误</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如果由于下述任何原因致使承包人在完工时间前或后延误工程，承包人可申请延长完工时间：</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(a)重大变更；</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(b)不可抗力事件（如第19.1款所定义）；</w:t>
      </w:r>
    </w:p>
    <w:p w:rsidR="001C0259" w:rsidRPr="000F7D2F" w:rsidRDefault="001C0259" w:rsidP="001C0259">
      <w:pPr>
        <w:spacing w:line="500" w:lineRule="exact"/>
        <w:ind w:firstLineChars="100" w:firstLine="240"/>
        <w:rPr>
          <w:rFonts w:ascii="宋体" w:hAnsi="宋体"/>
          <w:sz w:val="24"/>
        </w:rPr>
      </w:pPr>
      <w:r w:rsidRPr="000F7D2F">
        <w:rPr>
          <w:rFonts w:ascii="宋体" w:hAnsi="宋体" w:hint="eastAsia"/>
          <w:sz w:val="24"/>
        </w:rPr>
        <w:t>（c）发包人原因导致；</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如果承包人准备申请延长完工时间，他应尽快将该意图通知发包人代表，并在任何情况下应在引起延误事件开始之后的3天以内发出通知，并在延误事件结束之日起7天内，向发包人代表递交延期申请，同时附上详细的情况说明。若延误事件延续时间长过28天，则承包人应</w:t>
      </w:r>
      <w:r w:rsidRPr="000F7D2F">
        <w:rPr>
          <w:rFonts w:ascii="宋体" w:hAnsi="宋体" w:hint="eastAsia"/>
          <w:sz w:val="24"/>
        </w:rPr>
        <w:lastRenderedPageBreak/>
        <w:t>在现场或发包人代表接受的其他地点，每间隔28天提交延期申请所需的同期记录，以及发包人代表可能合理要求的其他记录；并在延误事件结束之日起天内，向发包人代表递交延期申请，同时附上详细的情况说明。承包人应允许发包人代表检查所有此类记录并应提供发包人代表要求的各类副本。</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承包人应采取一切必要的措施，避免上述事件对工期的影响。若承包商未能在上述期限内发出通知及递交延期申请，则视为承包商无权申请工期顺延。</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8.4其他原因引起的延误</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除8.3款列明的原因，承包人不得以任何理由延误工程进度。</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8.5进展速度</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若在任何时候承包人的实际进度落后于第4.14款所指明的进度计划，或很明显将落后于该进度计划，则承包人应向发包人代表提交一份考虑到当前情况的修订的进度计划。承包人必须采取措施加快施工进度，保证在合同规定的完工时间内完工。</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如果承包人为履行本款规定的承包人的义务所采取的任何步骤导致发包人产生附加费用，则此类费用应由发包人从承包人处收回，并可由发包人从任何应支付或将支付给承包人的款项中扣除。</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8.6误期损害赔偿费</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如果承包人未能遵守第8.2款，承包人应向发包人支付：</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竣工时间：与合同规定的竣工时间比较每延误一天的误期损害赔偿</w:t>
      </w:r>
      <w:proofErr w:type="gramStart"/>
      <w:r w:rsidRPr="000F7D2F">
        <w:rPr>
          <w:rFonts w:ascii="宋体" w:hAnsi="宋体" w:hint="eastAsia"/>
          <w:sz w:val="24"/>
        </w:rPr>
        <w:t>费罚款</w:t>
      </w:r>
      <w:proofErr w:type="gramEnd"/>
      <w:r w:rsidRPr="000F7D2F">
        <w:rPr>
          <w:rFonts w:ascii="宋体" w:hAnsi="宋体" w:hint="eastAsia"/>
          <w:sz w:val="24"/>
        </w:rPr>
        <w:t>为5000元。</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当误期损害赔偿费达到暂定合同总价的3%时，发包人有权终止合同，并没收承包人的履约保函。</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在不排斥采用其他方法收回该款项的前提下，发包人可从应支付或将支付给承包人的款项中扣除该误期损害赔偿费的总额。此类误期损害赔偿费的支付或扣除均不得解除承包人完成工程的义务或合同规定其任何其他职责、义务或责任。</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在发包人有权得到误期损害赔偿费之后的任何时间，发包人代表可按第15.1款通知承包人，要求承包人在</w:t>
      </w:r>
      <w:proofErr w:type="gramStart"/>
      <w:r w:rsidRPr="000F7D2F">
        <w:rPr>
          <w:rFonts w:ascii="宋体" w:hAnsi="宋体" w:hint="eastAsia"/>
          <w:sz w:val="24"/>
        </w:rPr>
        <w:t>一</w:t>
      </w:r>
      <w:proofErr w:type="gramEnd"/>
      <w:r w:rsidRPr="000F7D2F">
        <w:rPr>
          <w:rFonts w:ascii="宋体" w:hAnsi="宋体" w:hint="eastAsia"/>
          <w:sz w:val="24"/>
        </w:rPr>
        <w:t>规定的合理完工时间内完工。该行动不应影响发包人按本款得到误期损害赔偿费的权利以及按第15.2款终止合同的权利。</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8.7暂时停工</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lastRenderedPageBreak/>
        <w:t>出于保证工程质量和避免造成更大损失的目的，发包人代表可根据具体情况，随时指示承包人暂停进行部分或全部工程。在暂停期间，承包人应保护、保管以及保障该部分或全部工程免遭任何损蚀、损失或损害，并应在恢复施工时，采取一切措施，避免工程延误。</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8.8暂停引起的后果</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由于承包人的原因造成的暂停，或由第17.5款所定义的承包人的风险造成的，则承包人将无权得到此类延期和支付的费用。</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如果任何损蚀、缺陷或损失是由于错误的设计、工艺或材料引起的；或由于承包人未能采取第8.7款规定的措施引起的，则承包人无权获得为修复此类损蚀、缺陷或损失所需的延期和招致的费用。</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8.9暂停</w:t>
      </w:r>
      <w:proofErr w:type="gramStart"/>
      <w:r w:rsidRPr="000F7D2F">
        <w:rPr>
          <w:rFonts w:ascii="宋体" w:hAnsi="宋体" w:hint="eastAsia"/>
          <w:b/>
          <w:sz w:val="24"/>
        </w:rPr>
        <w:t>时工程</w:t>
      </w:r>
      <w:proofErr w:type="gramEnd"/>
      <w:r w:rsidRPr="000F7D2F">
        <w:rPr>
          <w:rFonts w:ascii="宋体" w:hAnsi="宋体" w:hint="eastAsia"/>
          <w:b/>
          <w:sz w:val="24"/>
        </w:rPr>
        <w:t>设备和材料的支付</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在暂时停工期间，一切支付暂停，发包人不承担承包人停工期间发生的所有费用。</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8.10复工</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在收到继续的许可或指示后，承包人应在通知发包人代表后与发包人代表一起检查受到暂停影响的工程以及工程设备和材料。承包人应修复在暂停期间发生在工程或工程设备或材料中的任何损蚀或缺陷或损失。</w:t>
      </w:r>
    </w:p>
    <w:p w:rsidR="001C0259" w:rsidRPr="000F7D2F" w:rsidRDefault="001C0259" w:rsidP="001C0259">
      <w:pPr>
        <w:pStyle w:val="2"/>
        <w:keepNext w:val="0"/>
        <w:keepLines w:val="0"/>
        <w:spacing w:before="0" w:after="0" w:line="500" w:lineRule="exact"/>
        <w:ind w:firstLine="426"/>
        <w:rPr>
          <w:rFonts w:ascii="宋体" w:eastAsia="宋体" w:hAnsi="宋体"/>
          <w:sz w:val="24"/>
          <w:szCs w:val="24"/>
        </w:rPr>
      </w:pPr>
      <w:bookmarkStart w:id="276" w:name="_Toc240708948"/>
      <w:bookmarkStart w:id="277" w:name="_Toc240708724"/>
      <w:bookmarkStart w:id="278" w:name="_Toc240173456"/>
      <w:bookmarkStart w:id="279" w:name="_Toc240707840"/>
      <w:bookmarkStart w:id="280" w:name="_Toc240536052"/>
      <w:r w:rsidRPr="000F7D2F">
        <w:rPr>
          <w:rFonts w:ascii="宋体" w:eastAsia="宋体" w:hAnsi="宋体" w:hint="eastAsia"/>
          <w:b w:val="0"/>
          <w:sz w:val="24"/>
          <w:szCs w:val="24"/>
        </w:rPr>
        <w:t>9、完工检验和竣工检验</w:t>
      </w:r>
      <w:bookmarkEnd w:id="276"/>
      <w:bookmarkEnd w:id="277"/>
      <w:bookmarkEnd w:id="278"/>
      <w:bookmarkEnd w:id="279"/>
      <w:bookmarkEnd w:id="280"/>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9.1承包人的义务</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9.1.1承包人应根据第7.4款进行完工检验，并提前21天将某一确定日期通知发包人代表，说明在该日期后他将准备好进行完工检验。此类检验应在该日期后14天内于发包人代表指示的某日或数日内进行。</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一旦工程通过了完工检验，承包人应向发包人代表以及发包人提交一份有关所有此类检验结果的证明报告。</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9.1.2承包人在根据第5.6款及第5.7款提交文件后，应根据本条和第7.4款进行竣工检验。承包人应提前21天将某一确定日期通知发包人代表，说明在该日期后他将准备好进行竣工检验。此类检验应在该日期后14天内于发包人代表指示的某日或数日内进行。</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在考虑竣工检验结果时，发包人代表应考虑到因发包人对工程的任何使用而对工程的性能或其他特性所产生的影响。一旦工程通过了竣工检验，承包人应向发包人代表以及发包人提交</w:t>
      </w:r>
      <w:r w:rsidRPr="000F7D2F">
        <w:rPr>
          <w:rFonts w:ascii="宋体" w:hAnsi="宋体" w:hint="eastAsia"/>
          <w:sz w:val="24"/>
        </w:rPr>
        <w:lastRenderedPageBreak/>
        <w:t>一份有关所有此类检验结果的证明报告。</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 xml:space="preserve"> 9.2延误的检验</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如果承包人无故延误完工检验或竣工检验时，发包人代表可通知承包人要求他在收到该通知后21天内进行此类检验。承包人应在此期限内他可能确定的某日或数日内进行检验，并将此日期通知发包人代表。</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若承包人未能在21天内进行完工检验或竣工检验，发包人代表可自己着手进行此类检验。发包人代表如此进行的所有检验的风险和费用应由承包人承担。此类检验应被视为是承包人在场之情况下进行的且检验结果应被认为是准确的。</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9.3重新检验</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如果工程未能通过完工检验或竣工检验，则发包人有权拒收，且发包人代表或承包人可要求按相同条款或条件重复进行此类未通过的检验以及对任何相关工作的竣工检验。</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9.4未能通过检验</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当整个工程未能通过根据第9.3款所进行的重复完工检验或竣工检验时，发包人代表应有权：</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(a)指示按照第9.3款再进行一次重复的检验；</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(b) 拒收整个工程，在此情况下，发包人应从承包人处获得与第15条规定相同的补偿；</w:t>
      </w:r>
    </w:p>
    <w:p w:rsidR="001C0259" w:rsidRPr="000F7D2F" w:rsidRDefault="001C0259" w:rsidP="001C0259">
      <w:pPr>
        <w:pStyle w:val="2"/>
        <w:keepNext w:val="0"/>
        <w:keepLines w:val="0"/>
        <w:spacing w:before="0" w:after="0" w:line="500" w:lineRule="exact"/>
        <w:ind w:firstLine="426"/>
        <w:rPr>
          <w:rFonts w:ascii="宋体" w:eastAsia="宋体" w:hAnsi="宋体"/>
          <w:sz w:val="24"/>
          <w:szCs w:val="24"/>
        </w:rPr>
      </w:pPr>
      <w:bookmarkStart w:id="281" w:name="_Toc240708725"/>
      <w:bookmarkStart w:id="282" w:name="_Toc240536053"/>
      <w:bookmarkStart w:id="283" w:name="_Toc240708949"/>
      <w:bookmarkStart w:id="284" w:name="_Toc240173457"/>
      <w:bookmarkStart w:id="285" w:name="_Toc240707841"/>
      <w:r w:rsidRPr="000F7D2F">
        <w:rPr>
          <w:rFonts w:ascii="宋体" w:eastAsia="宋体" w:hAnsi="宋体" w:hint="eastAsia"/>
          <w:b w:val="0"/>
          <w:sz w:val="24"/>
          <w:szCs w:val="24"/>
        </w:rPr>
        <w:t>10、发包人的接收</w:t>
      </w:r>
      <w:bookmarkEnd w:id="281"/>
      <w:bookmarkEnd w:id="282"/>
      <w:bookmarkEnd w:id="283"/>
      <w:bookmarkEnd w:id="284"/>
      <w:bookmarkEnd w:id="285"/>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10.1移交证书</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除第9.4款所述情况外，当工程根据合同已竣工（下面(a)段所述情况除外）并已通过了竣工检验，且根据本款已颁发或认为已颁发工程移交证书时，发包人应接收工程。</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承包人可在他认为工程或区段（视情况而定）将完工并准备移交前14天内，向发包人代表发出申请移交证书的通知。发包人代表在收到承包人的申请后28天内，应：</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(a)向承包人颁发移交证书，说明根据合同工程完工（某些不影响工程按其预期目的使用的扫尾工作除外）的日期及通过竣工检验的日期；</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(b) 驳回申请，提出他的理由并说明为使移交证书得已颁发承包人尚需完成的工作。承包人随后应在根据本款再一次发出申请通知前，完成此类工作。</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10.2发包人的使用</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lastRenderedPageBreak/>
        <w:t>在发包人颁发整个工程的移交证书即日起，发包人有权使用本工程。</w:t>
      </w:r>
    </w:p>
    <w:p w:rsidR="001C0259" w:rsidRPr="000F7D2F" w:rsidRDefault="001C0259" w:rsidP="001C0259">
      <w:pPr>
        <w:pStyle w:val="2"/>
        <w:keepNext w:val="0"/>
        <w:keepLines w:val="0"/>
        <w:spacing w:before="0" w:after="0" w:line="500" w:lineRule="exact"/>
        <w:ind w:firstLine="426"/>
        <w:rPr>
          <w:rFonts w:ascii="宋体" w:eastAsia="宋体" w:hAnsi="宋体"/>
          <w:b w:val="0"/>
          <w:bCs w:val="0"/>
          <w:sz w:val="24"/>
          <w:szCs w:val="24"/>
        </w:rPr>
      </w:pPr>
      <w:bookmarkStart w:id="286" w:name="_Toc240707842"/>
      <w:bookmarkStart w:id="287" w:name="_Toc240708726"/>
      <w:bookmarkStart w:id="288" w:name="_Toc240708950"/>
      <w:bookmarkStart w:id="289" w:name="_Toc240173458"/>
      <w:bookmarkStart w:id="290" w:name="_Toc240536054"/>
      <w:r w:rsidRPr="000F7D2F">
        <w:rPr>
          <w:rFonts w:ascii="宋体" w:eastAsia="宋体" w:hAnsi="宋体" w:hint="eastAsia"/>
          <w:b w:val="0"/>
          <w:sz w:val="24"/>
          <w:szCs w:val="24"/>
        </w:rPr>
        <w:t>11、竣工后的质量保证期</w:t>
      </w:r>
      <w:bookmarkEnd w:id="286"/>
      <w:bookmarkEnd w:id="287"/>
      <w:bookmarkEnd w:id="288"/>
      <w:bookmarkEnd w:id="289"/>
      <w:bookmarkEnd w:id="290"/>
    </w:p>
    <w:p w:rsidR="001C0259" w:rsidRPr="000F7D2F" w:rsidRDefault="001C0259" w:rsidP="001C0259">
      <w:pPr>
        <w:spacing w:line="500" w:lineRule="exact"/>
        <w:ind w:firstLineChars="138" w:firstLine="331"/>
        <w:rPr>
          <w:rFonts w:ascii="宋体" w:hAnsi="宋体"/>
          <w:sz w:val="24"/>
        </w:rPr>
      </w:pPr>
      <w:r w:rsidRPr="000F7D2F">
        <w:rPr>
          <w:rFonts w:ascii="宋体" w:hAnsi="宋体" w:hint="eastAsia"/>
          <w:sz w:val="24"/>
        </w:rPr>
        <w:t>在竣工验收合格后，工程的质量保证</w:t>
      </w:r>
      <w:proofErr w:type="gramStart"/>
      <w:r w:rsidRPr="000F7D2F">
        <w:rPr>
          <w:rFonts w:ascii="宋体" w:hAnsi="宋体" w:hint="eastAsia"/>
          <w:sz w:val="24"/>
        </w:rPr>
        <w:t>期立即</w:t>
      </w:r>
      <w:proofErr w:type="gramEnd"/>
      <w:r w:rsidRPr="000F7D2F">
        <w:rPr>
          <w:rFonts w:ascii="宋体" w:hAnsi="宋体" w:hint="eastAsia"/>
          <w:sz w:val="24"/>
        </w:rPr>
        <w:t>开始，</w:t>
      </w:r>
      <w:r w:rsidRPr="000F7D2F">
        <w:rPr>
          <w:rFonts w:ascii="宋体" w:hAnsi="宋体" w:cstheme="minorBidi" w:hint="eastAsia"/>
          <w:color w:val="000000" w:themeColor="text1"/>
          <w:sz w:val="24"/>
        </w:rPr>
        <w:t>质保期</w:t>
      </w:r>
      <w:r w:rsidRPr="000F7D2F">
        <w:rPr>
          <w:rFonts w:ascii="宋体" w:hAnsi="宋体" w:cstheme="minorBidi" w:hint="eastAsia"/>
          <w:color w:val="000000" w:themeColor="text1"/>
          <w:sz w:val="24"/>
          <w:u w:val="single"/>
        </w:rPr>
        <w:t xml:space="preserve">      </w:t>
      </w:r>
      <w:r w:rsidRPr="000F7D2F">
        <w:rPr>
          <w:rFonts w:ascii="宋体" w:hAnsi="宋体" w:cstheme="minorBidi" w:hint="eastAsia"/>
          <w:color w:val="000000" w:themeColor="text1"/>
          <w:sz w:val="24"/>
        </w:rPr>
        <w:t>年</w:t>
      </w:r>
      <w:r w:rsidRPr="000F7D2F">
        <w:rPr>
          <w:rFonts w:ascii="宋体" w:hAnsi="宋体" w:hint="eastAsia"/>
          <w:sz w:val="24"/>
        </w:rPr>
        <w:t>。</w:t>
      </w:r>
    </w:p>
    <w:p w:rsidR="001C0259" w:rsidRPr="000F7D2F" w:rsidRDefault="001C0259" w:rsidP="001C0259">
      <w:pPr>
        <w:pStyle w:val="2"/>
        <w:keepNext w:val="0"/>
        <w:keepLines w:val="0"/>
        <w:spacing w:before="0" w:after="0" w:line="500" w:lineRule="exact"/>
        <w:ind w:firstLine="426"/>
        <w:rPr>
          <w:rFonts w:ascii="宋体" w:eastAsia="宋体" w:hAnsi="宋体"/>
          <w:sz w:val="24"/>
          <w:szCs w:val="24"/>
        </w:rPr>
      </w:pPr>
      <w:bookmarkStart w:id="291" w:name="_Toc240707843"/>
      <w:bookmarkStart w:id="292" w:name="_Toc240708727"/>
      <w:bookmarkStart w:id="293" w:name="_Toc240536055"/>
      <w:bookmarkStart w:id="294" w:name="_Toc240708951"/>
      <w:bookmarkStart w:id="295" w:name="_Toc240173459"/>
      <w:r w:rsidRPr="000F7D2F">
        <w:rPr>
          <w:rFonts w:ascii="宋体" w:eastAsia="宋体" w:hAnsi="宋体" w:hint="eastAsia"/>
          <w:b w:val="0"/>
          <w:sz w:val="24"/>
          <w:szCs w:val="24"/>
        </w:rPr>
        <w:t>12、缺陷责任</w:t>
      </w:r>
      <w:bookmarkEnd w:id="291"/>
      <w:bookmarkEnd w:id="292"/>
      <w:bookmarkEnd w:id="293"/>
      <w:bookmarkEnd w:id="294"/>
      <w:bookmarkEnd w:id="295"/>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12.1完成扫尾工作和修补缺陷</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为在合同期满之时或之后尽快使施工文件及工程符合合同要求的条件（合理的磨损除外），承包人应：</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(a)在移交证书注明的日期之后，切实尽快完成至该日尚未完成的任何工作；</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(b)按照发包人或发包人代表可能</w:t>
      </w:r>
      <w:proofErr w:type="gramStart"/>
      <w:r w:rsidRPr="000F7D2F">
        <w:rPr>
          <w:rFonts w:ascii="宋体" w:hAnsi="宋体" w:hint="eastAsia"/>
          <w:sz w:val="24"/>
        </w:rPr>
        <w:t>作出</w:t>
      </w:r>
      <w:proofErr w:type="gramEnd"/>
      <w:r w:rsidRPr="000F7D2F">
        <w:rPr>
          <w:rFonts w:ascii="宋体" w:hAnsi="宋体" w:hint="eastAsia"/>
          <w:sz w:val="24"/>
        </w:rPr>
        <w:t>的指示，在合同期内进行修正，重建和补救缺陷或损害的所有工作。</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若出现任何此类缺陷或发生损坏的情况，发包人或发包人代表应立即书面通知承包人。</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12.2修补缺陷的费用</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如果第12.1款(b)段所述工作的必要性是由下列情况引起，则所有此类工作应由承包人自费进行：</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(a)工程的设计；</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(b)工程设备，材料或工艺不符合合同要求；</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(c)承包人未履行其任何其他义务。</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如果上述工作的必要性是由于任何其他原因引起的，则发包人代表应相应地通知承包人并就调整合同价格进行协商。在此情况下，第14.3款将适用于此类工作。</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12.3整个工程的质量保证期</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在竣工验收合格后，工程的质量保证</w:t>
      </w:r>
      <w:proofErr w:type="gramStart"/>
      <w:r w:rsidRPr="000F7D2F">
        <w:rPr>
          <w:rFonts w:ascii="宋体" w:hAnsi="宋体" w:hint="eastAsia"/>
          <w:sz w:val="24"/>
        </w:rPr>
        <w:t>期立即</w:t>
      </w:r>
      <w:proofErr w:type="gramEnd"/>
      <w:r w:rsidRPr="000F7D2F">
        <w:rPr>
          <w:rFonts w:ascii="宋体" w:hAnsi="宋体" w:hint="eastAsia"/>
          <w:sz w:val="24"/>
        </w:rPr>
        <w:t>开始，质量保修期为</w:t>
      </w:r>
      <w:r w:rsidRPr="000F7D2F">
        <w:rPr>
          <w:rFonts w:ascii="宋体" w:hAnsi="宋体" w:hint="eastAsia"/>
          <w:sz w:val="24"/>
          <w:u w:val="single"/>
        </w:rPr>
        <w:t xml:space="preserve">       </w:t>
      </w:r>
      <w:r w:rsidRPr="000F7D2F">
        <w:rPr>
          <w:rFonts w:ascii="宋体" w:hAnsi="宋体" w:hint="eastAsia"/>
          <w:sz w:val="24"/>
        </w:rPr>
        <w:t>年。在质量保修期内如若发生质量问题，无偿维修或返工（人为破坏除外）；保修期自竣工</w:t>
      </w:r>
      <w:proofErr w:type="gramStart"/>
      <w:r w:rsidRPr="000F7D2F">
        <w:rPr>
          <w:rFonts w:ascii="宋体" w:hAnsi="宋体" w:hint="eastAsia"/>
          <w:sz w:val="24"/>
        </w:rPr>
        <w:t>验收日</w:t>
      </w:r>
      <w:proofErr w:type="gramEnd"/>
      <w:r w:rsidRPr="000F7D2F">
        <w:rPr>
          <w:rFonts w:ascii="宋体" w:hAnsi="宋体" w:hint="eastAsia"/>
          <w:sz w:val="24"/>
        </w:rPr>
        <w:t>起计算。</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12.4 由承包人调查</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如果发包人代表要求的话，承包人应在其指导下调查产生任何缺陷的原因。除非此类缺陷应由承包人负责，否则，调查费用及其合理的利润应加入合同价格中。</w:t>
      </w:r>
    </w:p>
    <w:p w:rsidR="001C0259" w:rsidRPr="000F7D2F" w:rsidRDefault="001C0259" w:rsidP="001C0259">
      <w:pPr>
        <w:pStyle w:val="2"/>
        <w:keepNext w:val="0"/>
        <w:keepLines w:val="0"/>
        <w:spacing w:before="0" w:after="0" w:line="500" w:lineRule="exact"/>
        <w:ind w:firstLine="426"/>
        <w:rPr>
          <w:rFonts w:ascii="宋体" w:eastAsia="宋体" w:hAnsi="宋体"/>
          <w:sz w:val="24"/>
          <w:szCs w:val="24"/>
        </w:rPr>
      </w:pPr>
      <w:bookmarkStart w:id="296" w:name="_Toc240708728"/>
      <w:bookmarkStart w:id="297" w:name="_Toc240708952"/>
      <w:bookmarkStart w:id="298" w:name="_Toc240173460"/>
      <w:bookmarkStart w:id="299" w:name="_Toc240707844"/>
      <w:bookmarkStart w:id="300" w:name="_Toc240536056"/>
      <w:r w:rsidRPr="000F7D2F">
        <w:rPr>
          <w:rFonts w:ascii="宋体" w:eastAsia="宋体" w:hAnsi="宋体" w:hint="eastAsia"/>
          <w:b w:val="0"/>
          <w:sz w:val="24"/>
          <w:szCs w:val="24"/>
        </w:rPr>
        <w:t>13、合同价格与支付</w:t>
      </w:r>
      <w:bookmarkEnd w:id="296"/>
      <w:bookmarkEnd w:id="297"/>
      <w:bookmarkEnd w:id="298"/>
      <w:bookmarkEnd w:id="299"/>
      <w:bookmarkEnd w:id="300"/>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13.1合同价格</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lastRenderedPageBreak/>
        <w:t>(a)工程的支付应以固定单价为基础；</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(b)合同价格不应按劳务、材料、设备和其他事务性费用的变化进行调整；</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(c)承包人应支付他在合同中的义务引起的所有关税和税收，而合同价格不应因此类费用进行调整（第13.2款的规定除外）；属于增值税项目的须开具增值税发票；</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(d)资料表中可能列出的任何工程量，价格或单位工程量的支付费率，</w:t>
      </w:r>
      <w:proofErr w:type="gramStart"/>
      <w:r w:rsidRPr="000F7D2F">
        <w:rPr>
          <w:rFonts w:ascii="宋体" w:hAnsi="宋体" w:hint="eastAsia"/>
          <w:sz w:val="24"/>
        </w:rPr>
        <w:t>仅应用</w:t>
      </w:r>
      <w:proofErr w:type="gramEnd"/>
      <w:r w:rsidRPr="000F7D2F">
        <w:rPr>
          <w:rFonts w:ascii="宋体" w:hAnsi="宋体" w:hint="eastAsia"/>
          <w:sz w:val="24"/>
        </w:rPr>
        <w:t>于此类资料表中注明的目的。</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如果按提供的数量或完成的工作对工程的任何部分进行支付，有关测量和估价的规定应按第二部分中的规定进行。</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13.2支付</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（a）发包人支付给承包人的合同价格，按照合同书格式第四款所规定的金额和方法支付给承包人。</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（b）发包人的付款不代表对整个工程或其部分的验收。</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（c）发包人应从发包人代表收到承包商的支付申请书和相关报表及证明文件之日起</w:t>
      </w:r>
      <w:r w:rsidRPr="000F7D2F">
        <w:rPr>
          <w:rFonts w:ascii="宋体" w:hAnsi="宋体" w:hint="eastAsia"/>
          <w:sz w:val="24"/>
          <w:u w:val="single"/>
        </w:rPr>
        <w:t>1</w:t>
      </w:r>
      <w:r w:rsidRPr="000F7D2F">
        <w:rPr>
          <w:rFonts w:ascii="宋体" w:hAnsi="宋体" w:hint="eastAsia"/>
          <w:sz w:val="24"/>
        </w:rPr>
        <w:t>个月内向承包商付款申请中开具的款额；</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13.3延误的支付</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发包人应按照合同的有关规定及时支付工程款项，否则对于应支付的任何款额被延误支付，承包商应有权向项目发包人要求支付未付款额和银行同期贷款基础利率利息，最高不超过暂定合同总价的</w:t>
      </w:r>
      <w:r w:rsidRPr="000F7D2F">
        <w:rPr>
          <w:rFonts w:ascii="宋体" w:hAnsi="宋体" w:hint="eastAsia"/>
          <w:sz w:val="24"/>
          <w:u w:val="single"/>
        </w:rPr>
        <w:t xml:space="preserve">   /  </w:t>
      </w:r>
      <w:r w:rsidRPr="000F7D2F">
        <w:rPr>
          <w:rFonts w:ascii="宋体" w:hAnsi="宋体" w:hint="eastAsia"/>
          <w:sz w:val="24"/>
        </w:rPr>
        <w:t>。</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13.4竣工报表</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在颁发工程移交证书后</w:t>
      </w:r>
      <w:r w:rsidRPr="000F7D2F">
        <w:rPr>
          <w:rFonts w:ascii="宋体" w:hAnsi="宋体" w:hint="eastAsia"/>
          <w:sz w:val="24"/>
          <w:u w:val="single"/>
        </w:rPr>
        <w:t>7</w:t>
      </w:r>
      <w:r w:rsidRPr="000F7D2F">
        <w:rPr>
          <w:rFonts w:ascii="宋体" w:hAnsi="宋体" w:hint="eastAsia"/>
          <w:sz w:val="24"/>
        </w:rPr>
        <w:t>天之内，承包人应向发包人代表提交按其批准的格式编制的竣工报表一式</w:t>
      </w:r>
      <w:r w:rsidRPr="000F7D2F">
        <w:rPr>
          <w:rFonts w:ascii="宋体" w:hAnsi="宋体" w:hint="eastAsia"/>
          <w:sz w:val="24"/>
          <w:u w:val="single"/>
        </w:rPr>
        <w:t xml:space="preserve">     </w:t>
      </w:r>
      <w:r w:rsidRPr="000F7D2F">
        <w:rPr>
          <w:rFonts w:ascii="宋体" w:hAnsi="宋体" w:hint="eastAsia"/>
          <w:sz w:val="24"/>
        </w:rPr>
        <w:t>份，并</w:t>
      </w:r>
      <w:proofErr w:type="gramStart"/>
      <w:r w:rsidRPr="000F7D2F">
        <w:rPr>
          <w:rFonts w:ascii="宋体" w:hAnsi="宋体" w:hint="eastAsia"/>
          <w:sz w:val="24"/>
        </w:rPr>
        <w:t>附证明</w:t>
      </w:r>
      <w:proofErr w:type="gramEnd"/>
      <w:r w:rsidRPr="000F7D2F">
        <w:rPr>
          <w:rFonts w:ascii="宋体" w:hAnsi="宋体" w:hint="eastAsia"/>
          <w:sz w:val="24"/>
        </w:rPr>
        <w:t>文件，详细说明以下内容：</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(a) 到该移交证书注明的日期为止，根据合同所完成的所有工作的价值；</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(b) 承包人认为应进一步支付给他的任何的款项；</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(c)承包人认为根据合同将应支付给他的估算款额。估算款额应在此竣工报表中单独列出。</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13.5结清</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在提交最终报表时，承包人应提交一份书面结清单，确认最终报表的总额为根据合同应支付他的所有款项的全部和最终的结算额。该结清单可注明，只有在最终支付证书中的支付款项</w:t>
      </w:r>
      <w:r w:rsidRPr="000F7D2F">
        <w:rPr>
          <w:rFonts w:ascii="宋体" w:hAnsi="宋体" w:hint="eastAsia"/>
          <w:sz w:val="24"/>
        </w:rPr>
        <w:lastRenderedPageBreak/>
        <w:t>得到支付之后才能生效。</w:t>
      </w:r>
    </w:p>
    <w:p w:rsidR="001C0259" w:rsidRPr="000F7D2F" w:rsidRDefault="001C0259" w:rsidP="001C0259">
      <w:pPr>
        <w:pStyle w:val="2"/>
        <w:keepNext w:val="0"/>
        <w:keepLines w:val="0"/>
        <w:spacing w:before="0" w:after="0" w:line="500" w:lineRule="exact"/>
        <w:ind w:firstLine="426"/>
        <w:rPr>
          <w:rFonts w:ascii="宋体" w:eastAsia="宋体" w:hAnsi="宋体"/>
          <w:sz w:val="24"/>
          <w:szCs w:val="24"/>
        </w:rPr>
      </w:pPr>
      <w:bookmarkStart w:id="301" w:name="_Toc240173461"/>
      <w:bookmarkStart w:id="302" w:name="_Toc240536057"/>
      <w:bookmarkStart w:id="303" w:name="_Toc240708729"/>
      <w:bookmarkStart w:id="304" w:name="_Toc240707845"/>
      <w:bookmarkStart w:id="305" w:name="_Toc240708953"/>
      <w:r w:rsidRPr="000F7D2F">
        <w:rPr>
          <w:rFonts w:ascii="宋体" w:eastAsia="宋体" w:hAnsi="宋体" w:hint="eastAsia"/>
          <w:b w:val="0"/>
          <w:sz w:val="24"/>
          <w:szCs w:val="24"/>
        </w:rPr>
        <w:t>14、变更</w:t>
      </w:r>
      <w:bookmarkEnd w:id="301"/>
      <w:bookmarkEnd w:id="302"/>
      <w:bookmarkEnd w:id="303"/>
      <w:bookmarkEnd w:id="304"/>
      <w:bookmarkEnd w:id="305"/>
    </w:p>
    <w:p w:rsidR="001C0259" w:rsidRPr="000F7D2F" w:rsidRDefault="001C0259" w:rsidP="001C0259">
      <w:pPr>
        <w:pStyle w:val="2"/>
        <w:keepNext w:val="0"/>
        <w:keepLines w:val="0"/>
        <w:spacing w:before="0" w:after="0" w:line="500" w:lineRule="exact"/>
        <w:ind w:firstLineChars="250" w:firstLine="602"/>
        <w:rPr>
          <w:rFonts w:ascii="宋体" w:eastAsia="宋体" w:hAnsi="宋体"/>
          <w:b w:val="0"/>
          <w:sz w:val="24"/>
          <w:szCs w:val="24"/>
        </w:rPr>
      </w:pPr>
      <w:bookmarkStart w:id="306" w:name="_Toc240708730"/>
      <w:bookmarkStart w:id="307" w:name="_Toc240707846"/>
      <w:bookmarkStart w:id="308" w:name="_Toc240536058"/>
      <w:bookmarkStart w:id="309" w:name="_Toc240708954"/>
      <w:r w:rsidRPr="000F7D2F">
        <w:rPr>
          <w:rFonts w:ascii="宋体" w:eastAsia="宋体" w:hAnsi="宋体" w:hint="eastAsia"/>
          <w:sz w:val="24"/>
          <w:szCs w:val="24"/>
        </w:rPr>
        <w:t>在交钥匙模式下，承包人自己承担的设计工作发生变化不属于设计变更。</w:t>
      </w:r>
      <w:bookmarkEnd w:id="306"/>
      <w:bookmarkEnd w:id="307"/>
      <w:bookmarkEnd w:id="308"/>
      <w:bookmarkEnd w:id="309"/>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14.1有权变更</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在合同期限内的任何时间，发包人代表可通过发布指示或要求承包人递交建议书的方式提出变更。</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除非发包人代表指示或批准变更，在此之前，承包人不应对工程进行任何更改和（或）修改。如果施工文件或工程不符合合同，对此进行的矫正不应构成变更。</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14.2价值工程</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如果承包人认为某一建议能降低工程的施工、维护和运行的费用，或对发包人来说能提高竣工的工程效率或价值，或能为其带来其他利益，则承包人可在任何时候向发包人代表提交此类建议书。承包人应自费编制此类建议书，并将其包括在第14.3款所列的条目中。</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14.3变更的程序</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如果发包人代表在发布任何变更指示之前要求承包人提交一份建议书，则承包人应尽快提交：</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(a)拟定的设计和(或)将要实施工作的说明书以及工作实施的进度计划；</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(b)根据第4.14款承包人对进度计划</w:t>
      </w:r>
      <w:proofErr w:type="gramStart"/>
      <w:r w:rsidRPr="000F7D2F">
        <w:rPr>
          <w:rFonts w:ascii="宋体" w:hAnsi="宋体" w:hint="eastAsia"/>
          <w:sz w:val="24"/>
        </w:rPr>
        <w:t>作出</w:t>
      </w:r>
      <w:proofErr w:type="gramEnd"/>
      <w:r w:rsidRPr="000F7D2F">
        <w:rPr>
          <w:rFonts w:ascii="宋体" w:hAnsi="宋体" w:hint="eastAsia"/>
          <w:sz w:val="24"/>
        </w:rPr>
        <w:t>任何修改的建议书，以及</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(c)承包人调整合同价格、竣工时间和（或）修改合同的建议书。</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收到承包人的上述建议书后，发包人代表应尽快予以答复，说明批准与否或提出意见。</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如果发包人代表指示或批准变更，他应根据第3.5款同意或决定调整合同价格、竣工时间以及支付表。合同价格的调整应包括合理的利润，并应考虑承包人据第14.2款所呈交的建议书。</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14.4暂定金额</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每一笔暂定金额仅按照发包人代表的指示全部或部分地使用。支付承包人的此类总金额仅应包括发包人代表指示的且与暂定金额有关的工作、供货或服务的款项。对于每一笔暂定金额，发包人代表可指示：</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(a)由承包人实施工作（包括提供工程设备、材料或服务），并按第14.3 款估价；</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lastRenderedPageBreak/>
        <w:t>(b)由承包人购买工程设备、材料或服务，并为此由发包人代表支付以下款项：</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 xml:space="preserve"> (i)承包人已支付的（或将支付的）实际价格；</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当发包人代表要求时，承包人应出示报价单、发票、凭证以及</w:t>
      </w:r>
      <w:proofErr w:type="gramStart"/>
      <w:r w:rsidRPr="000F7D2F">
        <w:rPr>
          <w:rFonts w:ascii="宋体" w:hAnsi="宋体" w:hint="eastAsia"/>
          <w:sz w:val="24"/>
        </w:rPr>
        <w:t>帐单</w:t>
      </w:r>
      <w:proofErr w:type="gramEnd"/>
      <w:r w:rsidRPr="000F7D2F">
        <w:rPr>
          <w:rFonts w:ascii="宋体" w:hAnsi="宋体" w:hint="eastAsia"/>
          <w:sz w:val="24"/>
        </w:rPr>
        <w:t>或收据，以示证明。</w:t>
      </w:r>
    </w:p>
    <w:p w:rsidR="001C0259" w:rsidRPr="000F7D2F" w:rsidRDefault="001C0259" w:rsidP="001C0259">
      <w:pPr>
        <w:pStyle w:val="2"/>
        <w:keepNext w:val="0"/>
        <w:keepLines w:val="0"/>
        <w:spacing w:before="0" w:after="0" w:line="500" w:lineRule="exact"/>
        <w:ind w:firstLine="426"/>
        <w:rPr>
          <w:rFonts w:ascii="宋体" w:eastAsia="宋体" w:hAnsi="宋体"/>
          <w:sz w:val="24"/>
          <w:szCs w:val="24"/>
        </w:rPr>
      </w:pPr>
      <w:bookmarkStart w:id="310" w:name="_Toc240536059"/>
      <w:bookmarkStart w:id="311" w:name="_Toc240707847"/>
      <w:bookmarkStart w:id="312" w:name="_Toc240708731"/>
      <w:bookmarkStart w:id="313" w:name="_Toc240173462"/>
      <w:bookmarkStart w:id="314" w:name="_Toc240708955"/>
      <w:r w:rsidRPr="000F7D2F">
        <w:rPr>
          <w:rFonts w:ascii="宋体" w:eastAsia="宋体" w:hAnsi="宋体" w:hint="eastAsia"/>
          <w:b w:val="0"/>
          <w:sz w:val="24"/>
          <w:szCs w:val="24"/>
        </w:rPr>
        <w:t>15、承包人的违约</w:t>
      </w:r>
      <w:bookmarkEnd w:id="310"/>
      <w:bookmarkEnd w:id="311"/>
      <w:bookmarkEnd w:id="312"/>
      <w:bookmarkEnd w:id="313"/>
      <w:bookmarkEnd w:id="314"/>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15.1通知改正</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如果承包人未能根据合同履行其任何义务或实施工程，发包人代表可通知承包人，要求他在</w:t>
      </w:r>
      <w:proofErr w:type="gramStart"/>
      <w:r w:rsidRPr="000F7D2F">
        <w:rPr>
          <w:rFonts w:ascii="宋体" w:hAnsi="宋体" w:hint="eastAsia"/>
          <w:sz w:val="24"/>
        </w:rPr>
        <w:t>一</w:t>
      </w:r>
      <w:proofErr w:type="gramEnd"/>
      <w:r w:rsidRPr="000F7D2F">
        <w:rPr>
          <w:rFonts w:ascii="宋体" w:hAnsi="宋体" w:hint="eastAsia"/>
          <w:sz w:val="24"/>
        </w:rPr>
        <w:t>规定的合理时间内改正此类过失。</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15.2终止</w:t>
      </w:r>
    </w:p>
    <w:p w:rsidR="001C0259" w:rsidRPr="000F7D2F" w:rsidRDefault="001C0259" w:rsidP="001C0259">
      <w:pPr>
        <w:spacing w:line="500" w:lineRule="exact"/>
        <w:ind w:firstLine="426"/>
        <w:rPr>
          <w:rFonts w:ascii="宋体" w:hAnsi="宋体"/>
          <w:color w:val="000000" w:themeColor="text1"/>
          <w:sz w:val="24"/>
        </w:rPr>
      </w:pPr>
      <w:r w:rsidRPr="000F7D2F">
        <w:rPr>
          <w:rFonts w:ascii="宋体" w:hAnsi="宋体" w:hint="eastAsia"/>
          <w:color w:val="000000" w:themeColor="text1"/>
          <w:sz w:val="24"/>
        </w:rPr>
        <w:t>如果承包人</w:t>
      </w:r>
    </w:p>
    <w:p w:rsidR="001C0259" w:rsidRPr="000F7D2F" w:rsidRDefault="001C0259" w:rsidP="001C0259">
      <w:pPr>
        <w:spacing w:line="500" w:lineRule="exact"/>
        <w:ind w:firstLine="426"/>
        <w:rPr>
          <w:rFonts w:ascii="宋体" w:hAnsi="宋体"/>
          <w:color w:val="000000" w:themeColor="text1"/>
          <w:sz w:val="24"/>
        </w:rPr>
      </w:pPr>
      <w:r w:rsidRPr="000F7D2F">
        <w:rPr>
          <w:rFonts w:ascii="宋体" w:hAnsi="宋体" w:hint="eastAsia"/>
          <w:color w:val="000000" w:themeColor="text1"/>
          <w:sz w:val="24"/>
        </w:rPr>
        <w:t>(a)未能遵守根据第15.1款发出的通知；</w:t>
      </w:r>
    </w:p>
    <w:p w:rsidR="001C0259" w:rsidRPr="000F7D2F" w:rsidRDefault="001C0259" w:rsidP="001C0259">
      <w:pPr>
        <w:spacing w:line="500" w:lineRule="exact"/>
        <w:ind w:firstLine="426"/>
        <w:rPr>
          <w:rFonts w:ascii="宋体" w:hAnsi="宋体"/>
          <w:color w:val="000000" w:themeColor="text1"/>
          <w:sz w:val="24"/>
        </w:rPr>
      </w:pPr>
      <w:r w:rsidRPr="000F7D2F">
        <w:rPr>
          <w:rFonts w:ascii="宋体" w:hAnsi="宋体" w:hint="eastAsia"/>
          <w:color w:val="000000" w:themeColor="text1"/>
          <w:sz w:val="24"/>
        </w:rPr>
        <w:t>(b)放弃或否认合同；</w:t>
      </w:r>
    </w:p>
    <w:p w:rsidR="001C0259" w:rsidRPr="000F7D2F" w:rsidRDefault="001C0259" w:rsidP="001C0259">
      <w:pPr>
        <w:spacing w:line="500" w:lineRule="exact"/>
        <w:ind w:firstLine="426"/>
        <w:rPr>
          <w:rFonts w:ascii="宋体" w:hAnsi="宋体"/>
          <w:color w:val="000000" w:themeColor="text1"/>
          <w:sz w:val="24"/>
        </w:rPr>
      </w:pPr>
      <w:r w:rsidRPr="000F7D2F">
        <w:rPr>
          <w:rFonts w:ascii="宋体" w:hAnsi="宋体" w:hint="eastAsia"/>
          <w:color w:val="000000" w:themeColor="text1"/>
          <w:sz w:val="24"/>
        </w:rPr>
        <w:t>(c) 无正当理由而未能；</w:t>
      </w:r>
    </w:p>
    <w:p w:rsidR="001C0259" w:rsidRPr="000F7D2F" w:rsidRDefault="001C0259" w:rsidP="001C0259">
      <w:pPr>
        <w:spacing w:line="500" w:lineRule="exact"/>
        <w:ind w:firstLineChars="150" w:firstLine="360"/>
        <w:rPr>
          <w:rFonts w:ascii="宋体" w:hAnsi="宋体"/>
          <w:color w:val="000000" w:themeColor="text1"/>
          <w:sz w:val="24"/>
        </w:rPr>
      </w:pPr>
      <w:r w:rsidRPr="000F7D2F">
        <w:rPr>
          <w:rFonts w:ascii="宋体" w:hAnsi="宋体" w:hint="eastAsia"/>
          <w:color w:val="000000" w:themeColor="text1"/>
          <w:sz w:val="24"/>
        </w:rPr>
        <w:t>(i)按第8.1款开工；</w:t>
      </w:r>
    </w:p>
    <w:p w:rsidR="001C0259" w:rsidRPr="000F7D2F" w:rsidRDefault="001C0259" w:rsidP="001C0259">
      <w:pPr>
        <w:spacing w:line="500" w:lineRule="exact"/>
        <w:ind w:firstLineChars="150" w:firstLine="360"/>
        <w:rPr>
          <w:rFonts w:ascii="宋体" w:hAnsi="宋体"/>
          <w:color w:val="000000" w:themeColor="text1"/>
          <w:sz w:val="24"/>
        </w:rPr>
      </w:pPr>
      <w:r w:rsidRPr="000F7D2F">
        <w:rPr>
          <w:rFonts w:ascii="宋体" w:hAnsi="宋体" w:hint="eastAsia"/>
          <w:color w:val="000000" w:themeColor="text1"/>
          <w:sz w:val="24"/>
        </w:rPr>
        <w:t xml:space="preserve">(ii)按第8条实施工程；  </w:t>
      </w:r>
    </w:p>
    <w:p w:rsidR="001C0259" w:rsidRPr="000F7D2F" w:rsidRDefault="001C0259" w:rsidP="001C0259">
      <w:pPr>
        <w:spacing w:line="500" w:lineRule="exact"/>
        <w:ind w:firstLineChars="150" w:firstLine="360"/>
        <w:rPr>
          <w:rFonts w:ascii="宋体" w:hAnsi="宋体"/>
          <w:color w:val="000000" w:themeColor="text1"/>
          <w:sz w:val="24"/>
        </w:rPr>
      </w:pPr>
      <w:r w:rsidRPr="000F7D2F">
        <w:rPr>
          <w:rFonts w:ascii="宋体" w:hAnsi="宋体" w:hint="eastAsia"/>
          <w:color w:val="000000" w:themeColor="text1"/>
          <w:sz w:val="24"/>
        </w:rPr>
        <w:t>(iii)表明在工程设计中运用足够的设计能力以使工程在完工期限内完工。</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(d)破产或无力偿还债务，或停业清理，或已由法院委派其破产</w:t>
      </w:r>
      <w:proofErr w:type="gramStart"/>
      <w:r w:rsidRPr="000F7D2F">
        <w:rPr>
          <w:rFonts w:ascii="宋体" w:hAnsi="宋体" w:hint="eastAsia"/>
          <w:sz w:val="24"/>
        </w:rPr>
        <w:t>案财产</w:t>
      </w:r>
      <w:proofErr w:type="gramEnd"/>
      <w:r w:rsidRPr="000F7D2F">
        <w:rPr>
          <w:rFonts w:ascii="宋体" w:hAnsi="宋体" w:hint="eastAsia"/>
          <w:sz w:val="24"/>
        </w:rPr>
        <w:t>管理人或遗产管理人，或为其债权人的利益与债权人达成有关协议，或在财产管理人、财产委托人或财务管理人的监督下营业，或承包人所采取的任何行为或发生的任何事件(根据有关适用法律</w:t>
      </w:r>
      <w:proofErr w:type="gramStart"/>
      <w:r w:rsidRPr="000F7D2F">
        <w:rPr>
          <w:rFonts w:ascii="宋体" w:hAnsi="宋体" w:hint="eastAsia"/>
          <w:sz w:val="24"/>
        </w:rPr>
        <w:t>〉</w:t>
      </w:r>
      <w:proofErr w:type="gramEnd"/>
      <w:r w:rsidRPr="000F7D2F">
        <w:rPr>
          <w:rFonts w:ascii="宋体" w:hAnsi="宋体" w:hint="eastAsia"/>
          <w:sz w:val="24"/>
        </w:rPr>
        <w:t>具有与前述行为或事件相似的效果；</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(e)未能在收到通知后的28天内遵守根据第7.5款发出的通知；</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(f)未经所要求的许可擅自转让合同。</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则发包人可根据合同，在向承包人发出通知14天后，终止与承包人的合同雇用，并限期要求其离开现场。承包人应随后将全部他自己编制的或别人为其编制的施工文件及其他设计文件转交给发包人代表，但承包人并不被解除合同中的义务和责任。合同赋予发包人及发包人代表的权利亦不受影响。</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在此类终止之后，发包人可由自己选择任何其他承包人（或双方共同）完成工程。发包人或此类其他承包人可为完成该工程使用他或他们认为合适的那部分承包人编制的或以其名义</w:t>
      </w:r>
      <w:r w:rsidRPr="000F7D2F">
        <w:rPr>
          <w:rFonts w:ascii="宋体" w:hAnsi="宋体" w:hint="eastAsia"/>
          <w:sz w:val="24"/>
        </w:rPr>
        <w:lastRenderedPageBreak/>
        <w:t>编制的施工文件和其他设计文件、承包人的设备、临时工程、工程设备及材料。在竣工时，或在发包人代表认为适当的较早日期，发包人代表应发出通知，说明承包人的设备及临时工程将在现场或现场附近退还给承包人。承包人应自费从上述地点撤离或安排撤离上述设备和临时工程，不得拖延。</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15.3终止后的罚款</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在发包人根据第15.2款的规定终止与承包人的合同之后，发包人将从终止合同即日起，停止一切支付，没收其履约保函，并保留向承包人进行进一步索赔的权利。</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15.4贿赂</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如果承包人或其任何分包人、代理商或服务人员给予或提出给予任何人以任何贿赂、礼品、小费或佣金作为引诱或报酬：</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(a)使该人员采取或不采取与该合同或同发包人签订的任何其他合同有关的任何行动；</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(b)使该人员对与该合同或同发包人签订的任何其他合同有关的任何人员表示赞同或不赞同。</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则发包人可在向承包人发出通知14天后，根据合同终止与承包人的合同，并限期要求其离开现场。此类终止和通知可视为接第15.2款</w:t>
      </w:r>
      <w:proofErr w:type="gramStart"/>
      <w:r w:rsidRPr="000F7D2F">
        <w:rPr>
          <w:rFonts w:ascii="宋体" w:hAnsi="宋体" w:hint="eastAsia"/>
          <w:sz w:val="24"/>
        </w:rPr>
        <w:t>作出</w:t>
      </w:r>
      <w:proofErr w:type="gramEnd"/>
      <w:r w:rsidRPr="000F7D2F">
        <w:rPr>
          <w:rFonts w:ascii="宋体" w:hAnsi="宋体" w:hint="eastAsia"/>
          <w:sz w:val="24"/>
        </w:rPr>
        <w:t>的，本条所有规定均适用。</w:t>
      </w:r>
    </w:p>
    <w:p w:rsidR="001C0259" w:rsidRPr="000F7D2F" w:rsidRDefault="001C0259" w:rsidP="001C0259">
      <w:pPr>
        <w:pStyle w:val="2"/>
        <w:keepNext w:val="0"/>
        <w:keepLines w:val="0"/>
        <w:spacing w:before="0" w:after="0" w:line="500" w:lineRule="exact"/>
        <w:ind w:firstLine="426"/>
        <w:rPr>
          <w:rFonts w:ascii="宋体" w:eastAsia="宋体" w:hAnsi="宋体"/>
          <w:sz w:val="24"/>
          <w:szCs w:val="24"/>
        </w:rPr>
      </w:pPr>
      <w:bookmarkStart w:id="315" w:name="_Toc240173463"/>
      <w:bookmarkStart w:id="316" w:name="_Toc240708956"/>
      <w:bookmarkStart w:id="317" w:name="_Toc240536060"/>
      <w:bookmarkStart w:id="318" w:name="_Toc240707848"/>
      <w:bookmarkStart w:id="319" w:name="_Toc240708732"/>
      <w:r w:rsidRPr="000F7D2F">
        <w:rPr>
          <w:rFonts w:ascii="宋体" w:eastAsia="宋体" w:hAnsi="宋体" w:hint="eastAsia"/>
          <w:b w:val="0"/>
          <w:sz w:val="24"/>
          <w:szCs w:val="24"/>
        </w:rPr>
        <w:t>16、承包人的权利</w:t>
      </w:r>
      <w:bookmarkEnd w:id="315"/>
      <w:bookmarkEnd w:id="316"/>
      <w:bookmarkEnd w:id="317"/>
      <w:bookmarkEnd w:id="318"/>
      <w:bookmarkEnd w:id="319"/>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发包人未按合同规定履行发包人义务（包括未按合同规定及时支付款项），承包人有权向发包人的上级主管部门提出申述，也可向</w:t>
      </w:r>
      <w:proofErr w:type="gramStart"/>
      <w:r w:rsidRPr="000F7D2F">
        <w:rPr>
          <w:rFonts w:ascii="宋体" w:hAnsi="宋体" w:hint="eastAsia"/>
          <w:sz w:val="24"/>
        </w:rPr>
        <w:t>邹</w:t>
      </w:r>
      <w:proofErr w:type="gramEnd"/>
      <w:r w:rsidRPr="000F7D2F">
        <w:rPr>
          <w:rFonts w:ascii="宋体" w:hAnsi="宋体" w:hint="eastAsia"/>
          <w:sz w:val="24"/>
        </w:rPr>
        <w:t>城市人民法院提起诉讼，在此期间承包人不得暂停施工，并不得延误工期。</w:t>
      </w:r>
    </w:p>
    <w:p w:rsidR="001C0259" w:rsidRPr="000F7D2F" w:rsidRDefault="001C0259" w:rsidP="001C0259">
      <w:pPr>
        <w:pStyle w:val="2"/>
        <w:keepNext w:val="0"/>
        <w:keepLines w:val="0"/>
        <w:spacing w:before="0" w:after="0" w:line="500" w:lineRule="exact"/>
        <w:ind w:firstLine="426"/>
        <w:rPr>
          <w:rFonts w:ascii="宋体" w:eastAsia="宋体" w:hAnsi="宋体"/>
          <w:sz w:val="24"/>
          <w:szCs w:val="24"/>
        </w:rPr>
      </w:pPr>
      <w:bookmarkStart w:id="320" w:name="_Toc240708733"/>
      <w:bookmarkStart w:id="321" w:name="_Toc240708957"/>
      <w:bookmarkStart w:id="322" w:name="_Toc240536061"/>
      <w:bookmarkStart w:id="323" w:name="_Toc240173464"/>
      <w:bookmarkStart w:id="324" w:name="_Toc240707849"/>
      <w:r w:rsidRPr="000F7D2F">
        <w:rPr>
          <w:rFonts w:ascii="宋体" w:eastAsia="宋体" w:hAnsi="宋体" w:hint="eastAsia"/>
          <w:b w:val="0"/>
          <w:sz w:val="24"/>
          <w:szCs w:val="24"/>
        </w:rPr>
        <w:t>17、风险和责任</w:t>
      </w:r>
      <w:bookmarkEnd w:id="320"/>
      <w:bookmarkEnd w:id="321"/>
      <w:bookmarkEnd w:id="322"/>
      <w:bookmarkEnd w:id="323"/>
      <w:bookmarkEnd w:id="324"/>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17.1保障</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承包人应保障和保护发包人、发包人代表、他们的承包人、代理人以及雇员免遭由工程（包括承包人提供的专业服务）导致的一切索赔、损害、损失和开支。</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这些保障义务应限于因人员伤亡、生病、病疫或物资财产（工程除外）的损伤或毁坏（包括随后造成的失去使用价值）所导致的索赔、损害、损失及开支。此类义务同样应限于由于承包人或其直接或间接雇用的任何人不履行法定的照管职责而导致的部分或全部的此类索赔、损害、损失或开支。</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lastRenderedPageBreak/>
        <w:t>17.2承包人对工程的照管</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从工程开工日期起直到颁发移交证书的日期为止，承包人应对工程的照管负全部责任。之后，照管工程的责任移交给发包人。</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承包人应负责照管在合同期满之前被要求完成的任何扫尾工作，直至发包人代表书面确认此类扫尾工作业已完成。</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在承包人负责照管期间，如果工程发生的任何损失或损害不是由于第17.3款所列发包人的风险所导致，而是由于承包人应负责的原因，则承包人应自费弥补此类损失或修复损害，以使工程符合合同要求。承包人还应对在颁发移交证书日期后由其作业造成的任何工程损失或损害承担责任。</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17.3发包人的风险</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发包人的风险是指</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(a)由于发包人占用或使用工程的任何区段或部分而造成的损失或损害（合同另有规定除外）；</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(b)一个有经验的承包商无法合理防范的自然力的作用；</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(c) 及其他发包人所不能控制的自然的和非自然的因素。</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17.4发包人的风险造成的后果</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承包人应将他预见到或得知的发包人的风险通知给发包人代表。如果发包人的风险导致损失或损害，承包人应按发包人代表的要求弥补此类损失或修复此类损害。如果发包人的风险使承包人延误工期和(或)承担了费用，承包人应进一步通知发包人代表。收到此通知后，发包人代表应根据第3.5款同意或确定。</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17.5承包人的风险</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承包人的风险是指除第17.3款中所列的发包人的风险以外的所有风险。</w:t>
      </w:r>
    </w:p>
    <w:p w:rsidR="001C0259" w:rsidRPr="000F7D2F" w:rsidRDefault="001C0259" w:rsidP="001C0259">
      <w:pPr>
        <w:pStyle w:val="2"/>
        <w:keepNext w:val="0"/>
        <w:keepLines w:val="0"/>
        <w:spacing w:before="0" w:after="0" w:line="500" w:lineRule="exact"/>
        <w:ind w:firstLine="426"/>
        <w:rPr>
          <w:rFonts w:ascii="宋体" w:eastAsia="宋体" w:hAnsi="宋体"/>
          <w:sz w:val="24"/>
          <w:szCs w:val="24"/>
        </w:rPr>
      </w:pPr>
      <w:bookmarkStart w:id="325" w:name="_Toc240536062"/>
      <w:bookmarkStart w:id="326" w:name="_Toc240173465"/>
      <w:bookmarkStart w:id="327" w:name="_Toc240708958"/>
      <w:bookmarkStart w:id="328" w:name="_Toc240707850"/>
      <w:bookmarkStart w:id="329" w:name="_Toc240708734"/>
      <w:r w:rsidRPr="000F7D2F">
        <w:rPr>
          <w:rFonts w:ascii="宋体" w:eastAsia="宋体" w:hAnsi="宋体" w:hint="eastAsia"/>
          <w:b w:val="0"/>
          <w:sz w:val="24"/>
          <w:szCs w:val="24"/>
        </w:rPr>
        <w:t>18、保险</w:t>
      </w:r>
      <w:bookmarkEnd w:id="325"/>
      <w:bookmarkEnd w:id="326"/>
      <w:bookmarkEnd w:id="327"/>
      <w:bookmarkEnd w:id="328"/>
      <w:bookmarkEnd w:id="329"/>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18.1建筑施工机具保险</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承包人应以发包人、承包人及其分包人的联合名义为工程设备、材料投保，使其免受一切损失或损害。此保险应能补偿除第17.3款(a)、(b)、(c)和(d)各段中所列的发包人的风险之外的任何原因所导致的损失或损害，若与之相应的保险能随时得到。该保险的最低限额应不少</w:t>
      </w:r>
      <w:r w:rsidRPr="000F7D2F">
        <w:rPr>
          <w:rFonts w:ascii="宋体" w:hAnsi="宋体" w:hint="eastAsia"/>
          <w:sz w:val="24"/>
        </w:rPr>
        <w:lastRenderedPageBreak/>
        <w:t>于全部重置成本（包括利润）以及补偿拆除和移走废弃物的费用。此类保险应能使发包人和承包人从根据第18.5款(a)段规定承包人提交证明之日起，至颁发工程移交证书之日止均能得到赔偿。如果由于颁发移交证书前发生的原因以及承包人或分包人在进行任何其他作业（包括第11条和第12条所规定的作业）时导致了承包人应负责的损失或损害，则承包人应将此类保险的有效期延至履约证书颁发之日期。</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承包人应以发包人、承包人及分包人的联合名义为承包人的设备投保，使其免受一切损失或损害。该保险应能补偿除第17.3款的(a)、(b)、(c)和(d)各段中所列的发包人的风险之外的任何原因所引起的损失或损害（若与之相应的保险能随时得到）。该保险的最低限额应不少于全部重置（包括运至现场）价值。该保险应保证每项设备运往现场过程中以及设备停留在现场或附近期间，均处于被保险之中。</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18.2 雇主责任险或建筑施工人员人身意外伤害保险</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承包人应为由于承包人或分包人雇用的任何人员的伤亡所导致的损失和索赔保险，使之保持有效，并能使发包人及发包人代表依此保险单得到保障。对于分包人的雇员，此类保险可由分包人来办理，但承包人应负责使分包人遵循本条的要求。</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18.3有关保险的总的要求</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每份保险单应与合同生效日期前以书面形式达成的</w:t>
      </w:r>
      <w:proofErr w:type="gramStart"/>
      <w:r w:rsidRPr="000F7D2F">
        <w:rPr>
          <w:rFonts w:ascii="宋体" w:hAnsi="宋体" w:hint="eastAsia"/>
          <w:sz w:val="24"/>
        </w:rPr>
        <w:t>总条件</w:t>
      </w:r>
      <w:proofErr w:type="gramEnd"/>
      <w:r w:rsidRPr="000F7D2F">
        <w:rPr>
          <w:rFonts w:ascii="宋体" w:hAnsi="宋体" w:hint="eastAsia"/>
          <w:sz w:val="24"/>
        </w:rPr>
        <w:t>保持一致，且此</w:t>
      </w:r>
      <w:proofErr w:type="gramStart"/>
      <w:r w:rsidRPr="000F7D2F">
        <w:rPr>
          <w:rFonts w:ascii="宋体" w:hAnsi="宋体" w:hint="eastAsia"/>
          <w:sz w:val="24"/>
        </w:rPr>
        <w:t>总条件</w:t>
      </w:r>
      <w:proofErr w:type="gramEnd"/>
      <w:r w:rsidRPr="000F7D2F">
        <w:rPr>
          <w:rFonts w:ascii="宋体" w:hAnsi="宋体" w:hint="eastAsia"/>
          <w:sz w:val="24"/>
        </w:rPr>
        <w:t>优先于本条的各项规定。</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承包人在支付每一笔保险费后，应将收据的复印件提交给发包人。在向发包人提交此类保险证明、保险单及收据的同时，承包人还应将此类提交事宜通知发包人代表。</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承包人应按照发包人批准的条件向承保人办理承包人负责的全部保险。为防范损失或损害，对于所办理的每份保险单应规定按照修复损失或损害所需的货币类型进行赔偿。从承保人处得到的赔偿金应用于修复和弥补上述损失或损害。</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承包人（及发包人，若适当时)应遵守每份保险单规定的条件。没有发包人的事先批准，承包人不得对保险条款</w:t>
      </w:r>
      <w:proofErr w:type="gramStart"/>
      <w:r w:rsidRPr="000F7D2F">
        <w:rPr>
          <w:rFonts w:ascii="宋体" w:hAnsi="宋体" w:hint="eastAsia"/>
          <w:sz w:val="24"/>
        </w:rPr>
        <w:t>作出</w:t>
      </w:r>
      <w:proofErr w:type="gramEnd"/>
      <w:r w:rsidRPr="000F7D2F">
        <w:rPr>
          <w:rFonts w:ascii="宋体" w:hAnsi="宋体" w:hint="eastAsia"/>
          <w:sz w:val="24"/>
        </w:rPr>
        <w:t>实质性的变动。如果承保人</w:t>
      </w:r>
      <w:proofErr w:type="gramStart"/>
      <w:r w:rsidRPr="000F7D2F">
        <w:rPr>
          <w:rFonts w:ascii="宋体" w:hAnsi="宋体" w:hint="eastAsia"/>
          <w:sz w:val="24"/>
        </w:rPr>
        <w:t>作出</w:t>
      </w:r>
      <w:proofErr w:type="gramEnd"/>
      <w:r w:rsidRPr="000F7D2F">
        <w:rPr>
          <w:rFonts w:ascii="宋体" w:hAnsi="宋体" w:hint="eastAsia"/>
          <w:sz w:val="24"/>
        </w:rPr>
        <w:t>（或欲</w:t>
      </w:r>
      <w:proofErr w:type="gramStart"/>
      <w:r w:rsidRPr="000F7D2F">
        <w:rPr>
          <w:rFonts w:ascii="宋体" w:hAnsi="宋体" w:hint="eastAsia"/>
          <w:sz w:val="24"/>
        </w:rPr>
        <w:t>作出</w:t>
      </w:r>
      <w:proofErr w:type="gramEnd"/>
      <w:r w:rsidRPr="000F7D2F">
        <w:rPr>
          <w:rFonts w:ascii="宋体" w:hAnsi="宋体" w:hint="eastAsia"/>
          <w:sz w:val="24"/>
        </w:rPr>
        <w:t>）任何实质性变动，承包人应立即通知发包人。</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如果承包人未按合同要求办理保险并使之保持有效，或未能按本款要求提供令发包人满意的证明、保险单及保险费收据，则在不影响任何其他权利或补救的情况下，发包人可为此类违</w:t>
      </w:r>
      <w:r w:rsidRPr="000F7D2F">
        <w:rPr>
          <w:rFonts w:ascii="宋体" w:hAnsi="宋体" w:hint="eastAsia"/>
          <w:sz w:val="24"/>
        </w:rPr>
        <w:lastRenderedPageBreak/>
        <w:t>约相关的险</w:t>
      </w:r>
      <w:proofErr w:type="gramStart"/>
      <w:r w:rsidRPr="000F7D2F">
        <w:rPr>
          <w:rFonts w:ascii="宋体" w:hAnsi="宋体" w:hint="eastAsia"/>
          <w:sz w:val="24"/>
        </w:rPr>
        <w:t>别办理</w:t>
      </w:r>
      <w:proofErr w:type="gramEnd"/>
      <w:r w:rsidRPr="000F7D2F">
        <w:rPr>
          <w:rFonts w:ascii="宋体" w:hAnsi="宋体" w:hint="eastAsia"/>
          <w:sz w:val="24"/>
        </w:rPr>
        <w:t>保险并付应交的保险费。发包人应从承包人处收回该笔费用，并可从任何应付或将付给承包人的款项中扣除。</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本条之规定不限制合同的其余条款或其他文件所规定的承包人或发包人的义务和责任。任何未保险或未能从承保人处收回的款额应由承包人和（或）发包人相应负担。</w:t>
      </w:r>
    </w:p>
    <w:p w:rsidR="001C0259" w:rsidRPr="000F7D2F" w:rsidRDefault="001C0259" w:rsidP="001C0259">
      <w:pPr>
        <w:pStyle w:val="2"/>
        <w:keepNext w:val="0"/>
        <w:keepLines w:val="0"/>
        <w:spacing w:before="0" w:after="0" w:line="500" w:lineRule="exact"/>
        <w:ind w:firstLine="426"/>
        <w:rPr>
          <w:rFonts w:ascii="宋体" w:eastAsia="宋体" w:hAnsi="宋体"/>
          <w:b w:val="0"/>
          <w:bCs w:val="0"/>
          <w:sz w:val="24"/>
          <w:szCs w:val="24"/>
        </w:rPr>
      </w:pPr>
      <w:bookmarkStart w:id="330" w:name="_Toc240708735"/>
      <w:bookmarkStart w:id="331" w:name="_Toc240708959"/>
      <w:bookmarkStart w:id="332" w:name="_Toc240707851"/>
      <w:bookmarkStart w:id="333" w:name="_Toc240536063"/>
      <w:bookmarkStart w:id="334" w:name="_Toc240173466"/>
      <w:r w:rsidRPr="000F7D2F">
        <w:rPr>
          <w:rFonts w:ascii="宋体" w:eastAsia="宋体" w:hAnsi="宋体" w:hint="eastAsia"/>
          <w:b w:val="0"/>
          <w:sz w:val="24"/>
          <w:szCs w:val="24"/>
        </w:rPr>
        <w:t>19、不可抗力</w:t>
      </w:r>
      <w:bookmarkEnd w:id="330"/>
      <w:bookmarkEnd w:id="331"/>
      <w:bookmarkEnd w:id="332"/>
      <w:bookmarkEnd w:id="333"/>
      <w:bookmarkEnd w:id="334"/>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19.1不可抗力的定义</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在本条中，“不可抗力”系指发包人和承包人无法预见、无法避免、无法控制的事件，这类事件使合同一方的履约已变为不可能或非法。不可抗力包括（但不限于）不可预见的客观自然力。</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不可抗力事件的影响：如果在合同生效日期后发生不可抗力事件，从而阻止合同中义务的履行，则发包人和承包人均不应被认为违约或毁约。</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19.2承包人的责任</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如果承包人认为某一事件已构成不可抗力并可能影响其履行义务，则在此事件发生时，他应立即通知发包人代表，并且只要合理可行，他应尽力继续履行其合同中的义务。承包人还应将他的建议通知发包人代表，包括任何合理的履约替代方法。但未经发包人代表的同意，承包人不得实施此类建议。</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19.3发包人的责任</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如果发包人认为某一事件已构成不可抗力并可能影响其履行义务，则在此事件发生时，他应立即通知承包人和发包人代表，并且只要合理可行，他应尽力继续履行其义务。发包人还应将他的任何建议通知发包人代表和承包人，目的在于完成工程以及减少发包人和承包人任何增加的费用。</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19.4对承包人的付款</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如果由于不可抗力使工程遭受损失和损害，承包人有权将不可抗力事件发生前按照合同所完成的工程的费用包括在支付申请书中。如果承包人在遵守第19.3款的规定时支出了附加费用，则该费用应根据第3.5款的规定由发包人代表决定并加入合同价格。</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19.5可选择的终止、支付及返回</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如果某一不可抗力事件发生且延长了工期，使得合同无法履行的情况下，发包人或承包人</w:t>
      </w:r>
      <w:r w:rsidRPr="000F7D2F">
        <w:rPr>
          <w:rFonts w:ascii="宋体" w:hAnsi="宋体" w:hint="eastAsia"/>
          <w:sz w:val="24"/>
        </w:rPr>
        <w:lastRenderedPageBreak/>
        <w:t>的任何一方可向对方发出终止合同的通知，并在该通知发出28天后生效，合同即告终止；发包人及承包人各自承担由此带来的一切损失；</w:t>
      </w:r>
    </w:p>
    <w:p w:rsidR="001C0259" w:rsidRPr="000F7D2F" w:rsidRDefault="001C0259" w:rsidP="001C0259">
      <w:pPr>
        <w:spacing w:line="500" w:lineRule="exact"/>
        <w:ind w:firstLine="426"/>
        <w:rPr>
          <w:rFonts w:ascii="宋体" w:hAnsi="宋体"/>
          <w:b/>
          <w:sz w:val="24"/>
        </w:rPr>
      </w:pPr>
      <w:r w:rsidRPr="000F7D2F">
        <w:rPr>
          <w:rFonts w:ascii="宋体" w:hAnsi="宋体" w:hint="eastAsia"/>
          <w:b/>
          <w:sz w:val="24"/>
        </w:rPr>
        <w:t>19.6根据法律解除履约</w:t>
      </w:r>
    </w:p>
    <w:p w:rsidR="001C0259" w:rsidRPr="000F7D2F" w:rsidRDefault="001C0259" w:rsidP="001C0259">
      <w:pPr>
        <w:spacing w:line="500" w:lineRule="exact"/>
        <w:ind w:firstLine="426"/>
        <w:rPr>
          <w:rFonts w:ascii="宋体" w:hAnsi="宋体"/>
          <w:sz w:val="24"/>
        </w:rPr>
      </w:pPr>
      <w:r w:rsidRPr="000F7D2F">
        <w:rPr>
          <w:rFonts w:ascii="宋体" w:hAnsi="宋体" w:hint="eastAsia"/>
          <w:sz w:val="24"/>
        </w:rPr>
        <w:t>如果根据本合同适用的法律，发包人和承包人双方均被解除进一步的履约，则发包人支付给承包人的金额应与根据第19.5款终止合同时支付给承包人的金额相同。</w:t>
      </w:r>
    </w:p>
    <w:p w:rsidR="001C0259" w:rsidRPr="000F7D2F" w:rsidRDefault="001C0259" w:rsidP="001C0259">
      <w:pPr>
        <w:pStyle w:val="2"/>
        <w:keepNext w:val="0"/>
        <w:keepLines w:val="0"/>
        <w:spacing w:before="0" w:after="0" w:line="500" w:lineRule="exact"/>
        <w:ind w:firstLine="426"/>
        <w:rPr>
          <w:rFonts w:ascii="宋体" w:eastAsia="宋体" w:hAnsi="宋体"/>
          <w:sz w:val="24"/>
          <w:szCs w:val="24"/>
        </w:rPr>
      </w:pPr>
      <w:bookmarkStart w:id="335" w:name="_Toc240707852"/>
      <w:bookmarkStart w:id="336" w:name="_Toc240173467"/>
      <w:bookmarkStart w:id="337" w:name="_Toc240536064"/>
      <w:bookmarkStart w:id="338" w:name="_Toc240708736"/>
      <w:bookmarkStart w:id="339" w:name="_Toc240708960"/>
      <w:r w:rsidRPr="000F7D2F">
        <w:rPr>
          <w:rFonts w:ascii="宋体" w:eastAsia="宋体" w:hAnsi="宋体" w:hint="eastAsia"/>
          <w:b w:val="0"/>
          <w:sz w:val="24"/>
          <w:szCs w:val="24"/>
        </w:rPr>
        <w:t>20、争议解决</w:t>
      </w:r>
      <w:bookmarkEnd w:id="335"/>
      <w:bookmarkEnd w:id="336"/>
      <w:bookmarkEnd w:id="337"/>
      <w:bookmarkEnd w:id="338"/>
      <w:bookmarkEnd w:id="339"/>
    </w:p>
    <w:bookmarkEnd w:id="237"/>
    <w:bookmarkEnd w:id="238"/>
    <w:bookmarkEnd w:id="239"/>
    <w:bookmarkEnd w:id="240"/>
    <w:p w:rsidR="001C0259" w:rsidRPr="000F7D2F" w:rsidRDefault="001C0259" w:rsidP="001C0259">
      <w:pPr>
        <w:spacing w:line="500" w:lineRule="exact"/>
        <w:ind w:firstLineChars="200" w:firstLine="480"/>
        <w:rPr>
          <w:rFonts w:ascii="宋体" w:hAnsi="宋体" w:cs="宋体"/>
          <w:sz w:val="24"/>
        </w:rPr>
      </w:pPr>
      <w:r w:rsidRPr="000F7D2F">
        <w:rPr>
          <w:rFonts w:ascii="宋体" w:hAnsi="宋体" w:cs="宋体" w:hint="eastAsia"/>
          <w:sz w:val="24"/>
        </w:rPr>
        <w:t>因本合同引起的或与本合同有关的任何争议，合同双方友好协商不成、不愿提请争议组评审或者不愿接受争议评审组意见的，选择下列第</w:t>
      </w:r>
      <w:r w:rsidRPr="000F7D2F">
        <w:rPr>
          <w:rFonts w:ascii="宋体" w:hAnsi="宋体" w:cs="宋体" w:hint="eastAsia"/>
          <w:sz w:val="24"/>
          <w:u w:val="single"/>
        </w:rPr>
        <w:t xml:space="preserve"> 贰 </w:t>
      </w:r>
      <w:r w:rsidRPr="000F7D2F">
        <w:rPr>
          <w:rFonts w:ascii="宋体" w:hAnsi="宋体" w:cs="宋体" w:hint="eastAsia"/>
          <w:sz w:val="24"/>
        </w:rPr>
        <w:t>种方式解决：</w:t>
      </w:r>
    </w:p>
    <w:p w:rsidR="001C0259" w:rsidRPr="000F7D2F" w:rsidRDefault="001C0259" w:rsidP="001C0259">
      <w:pPr>
        <w:spacing w:line="500" w:lineRule="exact"/>
        <w:ind w:firstLineChars="200" w:firstLine="480"/>
        <w:rPr>
          <w:rFonts w:ascii="宋体" w:hAnsi="宋体" w:cs="宋体"/>
          <w:sz w:val="24"/>
        </w:rPr>
      </w:pPr>
      <w:r w:rsidRPr="000F7D2F">
        <w:rPr>
          <w:rFonts w:ascii="宋体" w:hAnsi="宋体" w:cs="宋体" w:hint="eastAsia"/>
          <w:sz w:val="24"/>
          <w:u w:val="single"/>
        </w:rPr>
        <w:t>（壹）</w:t>
      </w:r>
      <w:r w:rsidRPr="000F7D2F">
        <w:rPr>
          <w:rFonts w:ascii="宋体" w:hAnsi="宋体" w:cs="宋体" w:hint="eastAsia"/>
          <w:sz w:val="24"/>
        </w:rPr>
        <w:t>提请</w:t>
      </w:r>
      <w:r w:rsidRPr="000F7D2F">
        <w:rPr>
          <w:rFonts w:ascii="宋体" w:hAnsi="宋体" w:cs="宋体" w:hint="eastAsia"/>
          <w:sz w:val="24"/>
          <w:u w:val="single"/>
        </w:rPr>
        <w:t xml:space="preserve">            </w:t>
      </w:r>
      <w:r w:rsidRPr="000F7D2F">
        <w:rPr>
          <w:rFonts w:ascii="宋体" w:hAnsi="宋体" w:cs="宋体" w:hint="eastAsia"/>
          <w:sz w:val="24"/>
        </w:rPr>
        <w:t>仲裁委员会按照该会仲裁规则进行仲裁，仲裁裁决是终局的，对合同双方均有约束力。</w:t>
      </w:r>
    </w:p>
    <w:p w:rsidR="001C0259" w:rsidRPr="000F7D2F" w:rsidRDefault="001C0259" w:rsidP="001C0259">
      <w:pPr>
        <w:spacing w:line="500" w:lineRule="exact"/>
        <w:ind w:firstLineChars="200" w:firstLine="480"/>
        <w:rPr>
          <w:rFonts w:ascii="宋体" w:hAnsi="宋体" w:cs="宋体"/>
          <w:sz w:val="24"/>
        </w:rPr>
      </w:pPr>
      <w:r w:rsidRPr="000F7D2F">
        <w:rPr>
          <w:rFonts w:ascii="宋体" w:hAnsi="宋体" w:cs="宋体" w:hint="eastAsia"/>
          <w:sz w:val="24"/>
          <w:u w:val="single"/>
        </w:rPr>
        <w:t>（贰）</w:t>
      </w:r>
      <w:r w:rsidRPr="000F7D2F">
        <w:rPr>
          <w:rFonts w:ascii="宋体" w:hAnsi="宋体" w:cs="宋体" w:hint="eastAsia"/>
          <w:sz w:val="24"/>
        </w:rPr>
        <w:t>向</w:t>
      </w:r>
      <w:proofErr w:type="gramStart"/>
      <w:r w:rsidRPr="000F7D2F">
        <w:rPr>
          <w:rFonts w:ascii="宋体" w:hAnsi="宋体" w:cs="宋体" w:hint="eastAsia"/>
          <w:sz w:val="24"/>
          <w:u w:val="single"/>
        </w:rPr>
        <w:t>邹</w:t>
      </w:r>
      <w:proofErr w:type="gramEnd"/>
      <w:r w:rsidRPr="000F7D2F">
        <w:rPr>
          <w:rFonts w:ascii="宋体" w:hAnsi="宋体" w:cs="宋体" w:hint="eastAsia"/>
          <w:sz w:val="24"/>
          <w:u w:val="single"/>
        </w:rPr>
        <w:t>城市人民法院</w:t>
      </w:r>
      <w:r w:rsidRPr="000F7D2F">
        <w:rPr>
          <w:rFonts w:ascii="宋体" w:hAnsi="宋体" w:cs="宋体" w:hint="eastAsia"/>
          <w:sz w:val="24"/>
        </w:rPr>
        <w:t>提起诉讼。</w:t>
      </w:r>
    </w:p>
    <w:p w:rsidR="001C0259" w:rsidRPr="000F7D2F" w:rsidRDefault="001C0259" w:rsidP="001C0259">
      <w:pPr>
        <w:spacing w:line="500" w:lineRule="exact"/>
        <w:ind w:firstLineChars="200" w:firstLine="482"/>
        <w:rPr>
          <w:rFonts w:ascii="宋体" w:hAnsi="宋体" w:cs="宋体"/>
          <w:b/>
          <w:sz w:val="24"/>
        </w:rPr>
      </w:pPr>
      <w:r w:rsidRPr="000F7D2F">
        <w:rPr>
          <w:rFonts w:ascii="宋体" w:hAnsi="宋体" w:cs="宋体" w:hint="eastAsia"/>
          <w:b/>
          <w:sz w:val="24"/>
        </w:rPr>
        <w:t>21.补充条款</w:t>
      </w:r>
    </w:p>
    <w:p w:rsidR="001C0259" w:rsidRPr="000F7D2F" w:rsidRDefault="001C0259" w:rsidP="001C0259">
      <w:pPr>
        <w:spacing w:line="500" w:lineRule="exact"/>
        <w:ind w:firstLineChars="298" w:firstLine="718"/>
        <w:rPr>
          <w:rFonts w:ascii="宋体" w:hAnsi="宋体" w:cs="宋体"/>
          <w:b/>
          <w:sz w:val="24"/>
        </w:rPr>
      </w:pPr>
      <w:r w:rsidRPr="000F7D2F">
        <w:rPr>
          <w:rFonts w:ascii="宋体" w:hAnsi="宋体" w:cs="宋体" w:hint="eastAsia"/>
          <w:b/>
          <w:sz w:val="24"/>
        </w:rPr>
        <w:t>21.1 工程未完全完工但已具备使用条件，甲方有权使用但并不代表竣工验收。</w:t>
      </w:r>
    </w:p>
    <w:p w:rsidR="001C0259" w:rsidRPr="000F7D2F" w:rsidRDefault="001C0259" w:rsidP="001C0259">
      <w:pPr>
        <w:spacing w:line="500" w:lineRule="exact"/>
        <w:rPr>
          <w:rFonts w:ascii="宋体" w:hAnsi="宋体" w:cs="黑体"/>
          <w:color w:val="000000"/>
          <w:sz w:val="24"/>
          <w:lang w:val="zh-TW"/>
        </w:rPr>
      </w:pPr>
    </w:p>
    <w:p w:rsidR="001C0259" w:rsidRPr="000F7D2F" w:rsidRDefault="001C0259" w:rsidP="001C0259">
      <w:pPr>
        <w:spacing w:line="500" w:lineRule="exact"/>
        <w:rPr>
          <w:rFonts w:ascii="宋体" w:hAnsi="宋体" w:cs="黑体"/>
          <w:color w:val="000000"/>
          <w:sz w:val="24"/>
          <w:lang w:val="zh-TW"/>
        </w:rPr>
      </w:pPr>
    </w:p>
    <w:p w:rsidR="001C0259" w:rsidRPr="000F7D2F" w:rsidRDefault="001C0259" w:rsidP="001C0259">
      <w:pPr>
        <w:spacing w:line="500" w:lineRule="exact"/>
        <w:rPr>
          <w:rFonts w:ascii="宋体" w:hAnsi="宋体" w:cs="黑体"/>
          <w:color w:val="000000"/>
          <w:sz w:val="24"/>
          <w:lang w:val="zh-TW"/>
        </w:rPr>
      </w:pPr>
    </w:p>
    <w:p w:rsidR="001C0259" w:rsidRPr="000F7D2F" w:rsidRDefault="001C0259" w:rsidP="001C0259">
      <w:pPr>
        <w:spacing w:line="500" w:lineRule="exact"/>
        <w:rPr>
          <w:rFonts w:ascii="宋体" w:hAnsi="宋体" w:cs="黑体"/>
          <w:color w:val="000000"/>
          <w:sz w:val="24"/>
          <w:lang w:val="zh-TW"/>
        </w:rPr>
      </w:pPr>
    </w:p>
    <w:p w:rsidR="001C0259" w:rsidRPr="000F7D2F" w:rsidRDefault="001C0259" w:rsidP="001C0259">
      <w:pPr>
        <w:spacing w:line="500" w:lineRule="exact"/>
        <w:rPr>
          <w:rFonts w:ascii="宋体" w:hAnsi="宋体" w:cs="黑体"/>
          <w:color w:val="000000"/>
          <w:sz w:val="24"/>
          <w:lang w:val="zh-TW"/>
        </w:rPr>
      </w:pPr>
    </w:p>
    <w:p w:rsidR="001C0259" w:rsidRDefault="001C0259" w:rsidP="001C0259">
      <w:pPr>
        <w:spacing w:line="500" w:lineRule="exact"/>
        <w:rPr>
          <w:rFonts w:ascii="宋体" w:hAnsi="宋体" w:cs="黑体"/>
          <w:color w:val="000000"/>
          <w:sz w:val="24"/>
          <w:lang w:val="zh-TW"/>
        </w:rPr>
      </w:pPr>
    </w:p>
    <w:p w:rsidR="001C0259" w:rsidRDefault="001C0259" w:rsidP="001C0259">
      <w:pPr>
        <w:spacing w:line="500" w:lineRule="exact"/>
        <w:rPr>
          <w:rFonts w:ascii="宋体" w:hAnsi="宋体" w:cs="黑体"/>
          <w:color w:val="000000"/>
          <w:sz w:val="24"/>
          <w:lang w:val="zh-TW"/>
        </w:rPr>
      </w:pPr>
    </w:p>
    <w:p w:rsidR="001C0259" w:rsidRDefault="001C0259" w:rsidP="001C0259">
      <w:pPr>
        <w:spacing w:line="500" w:lineRule="exact"/>
        <w:rPr>
          <w:rFonts w:ascii="宋体" w:hAnsi="宋体" w:cs="黑体"/>
          <w:color w:val="000000"/>
          <w:sz w:val="24"/>
          <w:lang w:val="zh-TW"/>
        </w:rPr>
      </w:pPr>
    </w:p>
    <w:p w:rsidR="001C0259" w:rsidRDefault="001C0259" w:rsidP="001C0259">
      <w:pPr>
        <w:spacing w:line="500" w:lineRule="exact"/>
        <w:rPr>
          <w:rFonts w:ascii="宋体" w:hAnsi="宋体" w:cs="黑体"/>
          <w:color w:val="000000"/>
          <w:sz w:val="24"/>
          <w:lang w:val="zh-TW"/>
        </w:rPr>
      </w:pPr>
    </w:p>
    <w:p w:rsidR="001C0259" w:rsidRDefault="001C0259" w:rsidP="001C0259">
      <w:pPr>
        <w:spacing w:line="500" w:lineRule="exact"/>
        <w:rPr>
          <w:rFonts w:ascii="宋体" w:hAnsi="宋体" w:cs="黑体"/>
          <w:color w:val="000000"/>
          <w:sz w:val="24"/>
          <w:lang w:val="zh-TW"/>
        </w:rPr>
      </w:pPr>
    </w:p>
    <w:p w:rsidR="001C0259" w:rsidRDefault="001C0259" w:rsidP="001C0259">
      <w:pPr>
        <w:spacing w:line="500" w:lineRule="exact"/>
        <w:rPr>
          <w:rFonts w:ascii="宋体" w:hAnsi="宋体" w:cs="黑体"/>
          <w:color w:val="000000"/>
          <w:sz w:val="24"/>
          <w:lang w:val="zh-TW"/>
        </w:rPr>
      </w:pPr>
    </w:p>
    <w:p w:rsidR="001C0259" w:rsidRPr="000F7D2F" w:rsidRDefault="001C0259" w:rsidP="001C0259">
      <w:pPr>
        <w:spacing w:line="500" w:lineRule="exact"/>
        <w:rPr>
          <w:rFonts w:ascii="宋体" w:hAnsi="宋体" w:cs="黑体"/>
          <w:color w:val="000000"/>
          <w:sz w:val="24"/>
          <w:lang w:val="zh-TW"/>
        </w:rPr>
      </w:pPr>
    </w:p>
    <w:p w:rsidR="001C0259" w:rsidRPr="000F7D2F" w:rsidRDefault="001C0259" w:rsidP="001C0259">
      <w:pPr>
        <w:spacing w:line="500" w:lineRule="exact"/>
        <w:rPr>
          <w:rFonts w:ascii="宋体" w:hAnsi="宋体" w:cs="黑体"/>
          <w:color w:val="000000"/>
          <w:sz w:val="24"/>
          <w:lang w:val="zh-TW"/>
        </w:rPr>
      </w:pPr>
    </w:p>
    <w:p w:rsidR="001C0259" w:rsidRDefault="001C0259" w:rsidP="001C0259">
      <w:pPr>
        <w:rPr>
          <w:lang w:eastAsia="zh-TW"/>
        </w:rPr>
      </w:pPr>
    </w:p>
    <w:p w:rsidR="00C622AF" w:rsidRDefault="001C0259" w:rsidP="001C0259">
      <w:pPr>
        <w:spacing w:line="480" w:lineRule="exact"/>
        <w:ind w:firstLineChars="200" w:firstLine="643"/>
        <w:jc w:val="center"/>
        <w:rPr>
          <w:rFonts w:ascii="宋体" w:hAnsi="宋体"/>
          <w:b/>
          <w:color w:val="000000"/>
          <w:sz w:val="32"/>
          <w:szCs w:val="32"/>
        </w:rPr>
      </w:pPr>
      <w:r>
        <w:rPr>
          <w:rFonts w:ascii="宋体" w:hAnsi="宋体" w:hint="eastAsia"/>
          <w:b/>
          <w:color w:val="000000"/>
          <w:sz w:val="32"/>
          <w:szCs w:val="32"/>
        </w:rPr>
        <w:t xml:space="preserve"> </w:t>
      </w:r>
    </w:p>
    <w:p w:rsidR="00C622AF" w:rsidRPr="00AC16A3" w:rsidRDefault="00C622AF" w:rsidP="00C622AF">
      <w:pPr>
        <w:spacing w:line="360" w:lineRule="auto"/>
        <w:jc w:val="center"/>
        <w:outlineLvl w:val="0"/>
        <w:rPr>
          <w:rFonts w:ascii="宋体" w:hAnsi="宋体"/>
          <w:color w:val="000000"/>
          <w:sz w:val="40"/>
          <w:szCs w:val="32"/>
        </w:rPr>
      </w:pPr>
      <w:r w:rsidRPr="00AC16A3">
        <w:rPr>
          <w:rFonts w:ascii="宋体" w:hAnsi="宋体" w:hint="eastAsia"/>
          <w:b/>
          <w:color w:val="000000"/>
          <w:sz w:val="40"/>
          <w:szCs w:val="32"/>
        </w:rPr>
        <w:lastRenderedPageBreak/>
        <w:t>第六部分  响应文件格式</w:t>
      </w:r>
      <w:bookmarkEnd w:id="151"/>
    </w:p>
    <w:p w:rsidR="00C622AF" w:rsidRPr="00D536C5" w:rsidRDefault="00C622AF" w:rsidP="00C622AF">
      <w:pPr>
        <w:pStyle w:val="af2"/>
        <w:tabs>
          <w:tab w:val="left" w:pos="0"/>
          <w:tab w:val="left" w:pos="720"/>
          <w:tab w:val="left" w:pos="1440"/>
          <w:tab w:val="left" w:pos="2160"/>
          <w:tab w:val="left" w:pos="2880"/>
          <w:tab w:val="left" w:pos="3600"/>
          <w:tab w:val="left" w:pos="4320"/>
        </w:tabs>
        <w:autoSpaceDE w:val="0"/>
        <w:autoSpaceDN w:val="0"/>
        <w:adjustRightInd w:val="0"/>
        <w:spacing w:before="0" w:line="360" w:lineRule="auto"/>
        <w:rPr>
          <w:rFonts w:ascii="宋体" w:hAnsi="宋体"/>
          <w:bCs/>
          <w:color w:val="000000"/>
          <w:sz w:val="21"/>
          <w:szCs w:val="21"/>
        </w:rPr>
      </w:pPr>
    </w:p>
    <w:p w:rsidR="00C622AF" w:rsidRPr="00D536C5" w:rsidRDefault="00C622AF" w:rsidP="00C622AF">
      <w:pPr>
        <w:rPr>
          <w:rFonts w:ascii="宋体" w:hAnsi="宋体"/>
          <w:color w:val="000000"/>
        </w:rPr>
      </w:pPr>
    </w:p>
    <w:p w:rsidR="00C622AF" w:rsidRPr="001E4084" w:rsidRDefault="00C622AF" w:rsidP="00C622AF">
      <w:pPr>
        <w:spacing w:line="360" w:lineRule="auto"/>
        <w:jc w:val="center"/>
        <w:rPr>
          <w:rFonts w:ascii="宋体" w:hAnsi="宋体"/>
          <w:b/>
          <w:color w:val="000000"/>
          <w:sz w:val="36"/>
          <w:szCs w:val="36"/>
        </w:rPr>
      </w:pPr>
      <w:r>
        <w:rPr>
          <w:rFonts w:ascii="宋体" w:hAnsi="宋体" w:cs="宋体" w:hint="eastAsia"/>
          <w:b/>
          <w:bCs/>
          <w:color w:val="000000"/>
          <w:kern w:val="16"/>
          <w:sz w:val="48"/>
          <w:szCs w:val="48"/>
        </w:rPr>
        <w:t>邹城宏矿热电有限公司锅炉脱硫除尘改造工程总承包（EPC）项目</w:t>
      </w:r>
    </w:p>
    <w:p w:rsidR="00C622AF" w:rsidRPr="00D536C5" w:rsidRDefault="00C622AF" w:rsidP="00C622AF">
      <w:pPr>
        <w:spacing w:line="360" w:lineRule="auto"/>
        <w:jc w:val="center"/>
        <w:rPr>
          <w:rFonts w:ascii="宋体" w:hAnsi="宋体"/>
          <w:color w:val="000000"/>
          <w:sz w:val="36"/>
          <w:szCs w:val="36"/>
        </w:rPr>
      </w:pPr>
    </w:p>
    <w:p w:rsidR="00C622AF" w:rsidRPr="00D536C5" w:rsidRDefault="00C622AF" w:rsidP="00C622AF">
      <w:pPr>
        <w:spacing w:line="360" w:lineRule="auto"/>
        <w:jc w:val="center"/>
        <w:rPr>
          <w:rFonts w:ascii="宋体" w:hAnsi="宋体"/>
          <w:color w:val="000000"/>
          <w:szCs w:val="21"/>
        </w:rPr>
      </w:pPr>
      <w:r w:rsidRPr="00D536C5">
        <w:rPr>
          <w:rFonts w:ascii="宋体" w:hAnsi="宋体" w:cs="宋体" w:hint="eastAsia"/>
          <w:color w:val="000000"/>
          <w:sz w:val="84"/>
          <w:szCs w:val="84"/>
        </w:rPr>
        <w:t>响</w:t>
      </w:r>
      <w:r>
        <w:rPr>
          <w:rFonts w:ascii="宋体" w:hAnsi="宋体" w:cs="宋体" w:hint="eastAsia"/>
          <w:color w:val="000000"/>
          <w:sz w:val="84"/>
          <w:szCs w:val="84"/>
        </w:rPr>
        <w:t xml:space="preserve"> </w:t>
      </w:r>
      <w:r w:rsidRPr="00D536C5">
        <w:rPr>
          <w:rFonts w:ascii="宋体" w:hAnsi="宋体" w:cs="宋体" w:hint="eastAsia"/>
          <w:color w:val="000000"/>
          <w:sz w:val="84"/>
          <w:szCs w:val="84"/>
        </w:rPr>
        <w:t>应</w:t>
      </w:r>
      <w:r>
        <w:rPr>
          <w:rFonts w:ascii="宋体" w:hAnsi="宋体" w:cs="宋体" w:hint="eastAsia"/>
          <w:color w:val="000000"/>
          <w:sz w:val="84"/>
          <w:szCs w:val="84"/>
        </w:rPr>
        <w:t xml:space="preserve"> </w:t>
      </w:r>
      <w:r w:rsidRPr="00D536C5">
        <w:rPr>
          <w:rFonts w:ascii="宋体" w:hAnsi="宋体" w:cs="宋体" w:hint="eastAsia"/>
          <w:color w:val="000000"/>
          <w:sz w:val="84"/>
          <w:szCs w:val="84"/>
        </w:rPr>
        <w:t>文</w:t>
      </w:r>
      <w:r>
        <w:rPr>
          <w:rFonts w:ascii="宋体" w:hAnsi="宋体" w:cs="宋体" w:hint="eastAsia"/>
          <w:color w:val="000000"/>
          <w:sz w:val="84"/>
          <w:szCs w:val="84"/>
        </w:rPr>
        <w:t xml:space="preserve"> </w:t>
      </w:r>
      <w:r w:rsidRPr="00D536C5">
        <w:rPr>
          <w:rFonts w:ascii="宋体" w:hAnsi="宋体" w:cs="宋体" w:hint="eastAsia"/>
          <w:color w:val="000000"/>
          <w:sz w:val="84"/>
          <w:szCs w:val="84"/>
        </w:rPr>
        <w:t>件</w:t>
      </w:r>
    </w:p>
    <w:p w:rsidR="00C622AF" w:rsidRPr="00D536C5" w:rsidRDefault="00C622AF" w:rsidP="00C622AF">
      <w:pPr>
        <w:spacing w:line="360" w:lineRule="auto"/>
        <w:jc w:val="center"/>
        <w:rPr>
          <w:rFonts w:ascii="宋体" w:hAnsi="宋体"/>
          <w:color w:val="000000"/>
          <w:sz w:val="28"/>
          <w:szCs w:val="28"/>
        </w:rPr>
      </w:pPr>
    </w:p>
    <w:p w:rsidR="00C622AF" w:rsidRPr="00D536C5" w:rsidRDefault="00C622AF" w:rsidP="00C622AF">
      <w:pPr>
        <w:spacing w:line="360" w:lineRule="auto"/>
        <w:jc w:val="center"/>
        <w:rPr>
          <w:rFonts w:ascii="宋体" w:hAnsi="宋体"/>
          <w:color w:val="000000"/>
          <w:sz w:val="28"/>
          <w:szCs w:val="28"/>
        </w:rPr>
      </w:pPr>
    </w:p>
    <w:p w:rsidR="00C622AF" w:rsidRPr="00D536C5" w:rsidRDefault="00C622AF" w:rsidP="00C622AF">
      <w:pPr>
        <w:spacing w:line="360" w:lineRule="auto"/>
        <w:rPr>
          <w:rFonts w:ascii="宋体" w:hAnsi="宋体"/>
          <w:color w:val="000000"/>
          <w:szCs w:val="21"/>
        </w:rPr>
      </w:pPr>
    </w:p>
    <w:p w:rsidR="00C622AF" w:rsidRPr="00D536C5" w:rsidRDefault="00C622AF" w:rsidP="00C622AF">
      <w:pPr>
        <w:spacing w:line="360" w:lineRule="auto"/>
        <w:rPr>
          <w:rFonts w:ascii="宋体" w:hAnsi="宋体"/>
          <w:color w:val="000000"/>
          <w:szCs w:val="21"/>
        </w:rPr>
      </w:pPr>
    </w:p>
    <w:p w:rsidR="00C622AF" w:rsidRPr="00D536C5" w:rsidRDefault="00C622AF" w:rsidP="00C622AF">
      <w:pPr>
        <w:spacing w:line="360" w:lineRule="auto"/>
        <w:rPr>
          <w:rFonts w:ascii="宋体" w:hAnsi="宋体"/>
          <w:color w:val="000000"/>
          <w:szCs w:val="21"/>
        </w:rPr>
      </w:pPr>
    </w:p>
    <w:p w:rsidR="00C622AF" w:rsidRPr="00D536C5" w:rsidRDefault="00C622AF" w:rsidP="00C622AF">
      <w:pPr>
        <w:spacing w:line="360" w:lineRule="auto"/>
        <w:rPr>
          <w:rFonts w:ascii="宋体" w:hAnsi="宋体"/>
          <w:color w:val="000000"/>
          <w:szCs w:val="21"/>
        </w:rPr>
      </w:pPr>
    </w:p>
    <w:p w:rsidR="00C622AF" w:rsidRPr="00D536C5" w:rsidRDefault="00C622AF" w:rsidP="00C622AF">
      <w:pPr>
        <w:spacing w:line="360" w:lineRule="auto"/>
        <w:rPr>
          <w:rFonts w:ascii="宋体" w:hAnsi="宋体"/>
          <w:color w:val="000000"/>
          <w:szCs w:val="21"/>
        </w:rPr>
      </w:pPr>
    </w:p>
    <w:p w:rsidR="00C622AF" w:rsidRPr="00D536C5" w:rsidRDefault="00C622AF" w:rsidP="00C622AF">
      <w:pPr>
        <w:spacing w:line="360" w:lineRule="auto"/>
        <w:rPr>
          <w:rFonts w:ascii="宋体" w:hAnsi="宋体"/>
          <w:color w:val="000000"/>
          <w:szCs w:val="21"/>
        </w:rPr>
      </w:pPr>
    </w:p>
    <w:p w:rsidR="00C622AF" w:rsidRDefault="00C622AF" w:rsidP="00C622AF">
      <w:pPr>
        <w:spacing w:line="360" w:lineRule="auto"/>
        <w:rPr>
          <w:rFonts w:ascii="宋体" w:hAnsi="宋体"/>
          <w:color w:val="000000"/>
          <w:szCs w:val="21"/>
        </w:rPr>
      </w:pPr>
    </w:p>
    <w:p w:rsidR="00C622AF" w:rsidRPr="00D536C5" w:rsidRDefault="00C622AF" w:rsidP="00C622AF">
      <w:pPr>
        <w:spacing w:line="360" w:lineRule="auto"/>
        <w:rPr>
          <w:rFonts w:ascii="宋体" w:hAnsi="宋体"/>
          <w:color w:val="000000"/>
          <w:szCs w:val="21"/>
        </w:rPr>
      </w:pPr>
    </w:p>
    <w:p w:rsidR="00C622AF" w:rsidRPr="00D536C5" w:rsidRDefault="00C622AF" w:rsidP="00C622AF">
      <w:pPr>
        <w:spacing w:line="360" w:lineRule="auto"/>
        <w:rPr>
          <w:rFonts w:ascii="宋体" w:hAnsi="宋体"/>
          <w:color w:val="000000"/>
          <w:szCs w:val="21"/>
        </w:rPr>
      </w:pPr>
    </w:p>
    <w:p w:rsidR="00C622AF" w:rsidRPr="00D536C5" w:rsidRDefault="00C622AF" w:rsidP="00C622AF">
      <w:pPr>
        <w:spacing w:line="360" w:lineRule="auto"/>
        <w:rPr>
          <w:rFonts w:ascii="宋体" w:hAnsi="宋体"/>
          <w:color w:val="000000"/>
          <w:szCs w:val="21"/>
        </w:rPr>
      </w:pPr>
    </w:p>
    <w:p w:rsidR="00C622AF" w:rsidRPr="00D536C5" w:rsidRDefault="00C622AF" w:rsidP="00C622AF">
      <w:pPr>
        <w:spacing w:line="360" w:lineRule="auto"/>
        <w:rPr>
          <w:rFonts w:ascii="宋体" w:hAnsi="宋体"/>
          <w:color w:val="000000"/>
          <w:szCs w:val="21"/>
        </w:rPr>
      </w:pPr>
    </w:p>
    <w:p w:rsidR="00C622AF" w:rsidRPr="00D536C5" w:rsidRDefault="00C622AF" w:rsidP="00C622AF">
      <w:pPr>
        <w:spacing w:line="360" w:lineRule="auto"/>
        <w:rPr>
          <w:rFonts w:ascii="宋体" w:hAnsi="宋体"/>
          <w:color w:val="000000"/>
          <w:szCs w:val="21"/>
        </w:rPr>
      </w:pPr>
    </w:p>
    <w:p w:rsidR="00C622AF" w:rsidRDefault="00C622AF" w:rsidP="00C622AF">
      <w:pPr>
        <w:spacing w:line="360" w:lineRule="auto"/>
        <w:rPr>
          <w:rFonts w:ascii="宋体" w:hAnsi="宋体"/>
          <w:color w:val="000000"/>
          <w:szCs w:val="21"/>
        </w:rPr>
      </w:pPr>
    </w:p>
    <w:p w:rsidR="00C622AF" w:rsidRDefault="00C622AF" w:rsidP="00C622AF">
      <w:pPr>
        <w:spacing w:line="360" w:lineRule="auto"/>
        <w:rPr>
          <w:rFonts w:ascii="宋体" w:hAnsi="宋体"/>
          <w:color w:val="000000"/>
          <w:szCs w:val="21"/>
        </w:rPr>
      </w:pPr>
    </w:p>
    <w:p w:rsidR="00C622AF" w:rsidRPr="00D536C5" w:rsidRDefault="00C622AF" w:rsidP="00C622AF">
      <w:pPr>
        <w:spacing w:line="360" w:lineRule="auto"/>
        <w:rPr>
          <w:rFonts w:ascii="宋体" w:hAnsi="宋体"/>
          <w:color w:val="000000"/>
          <w:szCs w:val="21"/>
        </w:rPr>
      </w:pPr>
    </w:p>
    <w:p w:rsidR="00C622AF" w:rsidRDefault="00C622AF" w:rsidP="00C622AF">
      <w:pPr>
        <w:spacing w:line="480" w:lineRule="auto"/>
        <w:ind w:firstLineChars="300" w:firstLine="840"/>
        <w:rPr>
          <w:rFonts w:ascii="宋体" w:hAnsi="宋体"/>
          <w:color w:val="FFFFFF"/>
          <w:sz w:val="28"/>
          <w:szCs w:val="28"/>
        </w:rPr>
      </w:pPr>
      <w:r w:rsidRPr="00D536C5">
        <w:rPr>
          <w:rFonts w:ascii="宋体" w:hAnsi="宋体" w:cs="宋体" w:hint="eastAsia"/>
          <w:color w:val="000000"/>
          <w:sz w:val="28"/>
          <w:szCs w:val="28"/>
        </w:rPr>
        <w:t>供应商名称：</w:t>
      </w:r>
      <w:r w:rsidRPr="00D536C5">
        <w:rPr>
          <w:rFonts w:ascii="宋体" w:hAnsi="宋体" w:cs="宋体" w:hint="eastAsia"/>
          <w:color w:val="000000"/>
          <w:sz w:val="28"/>
          <w:szCs w:val="28"/>
          <w:u w:val="single"/>
        </w:rPr>
        <w:t xml:space="preserve">              </w:t>
      </w:r>
      <w:r>
        <w:rPr>
          <w:rFonts w:ascii="宋体" w:hAnsi="宋体" w:cs="宋体" w:hint="eastAsia"/>
          <w:color w:val="000000"/>
          <w:sz w:val="28"/>
          <w:szCs w:val="28"/>
          <w:u w:val="single"/>
        </w:rPr>
        <w:t xml:space="preserve">    </w:t>
      </w:r>
      <w:r w:rsidRPr="00D536C5">
        <w:rPr>
          <w:rFonts w:ascii="宋体" w:hAnsi="宋体" w:cs="宋体" w:hint="eastAsia"/>
          <w:color w:val="000000"/>
          <w:sz w:val="28"/>
          <w:szCs w:val="28"/>
          <w:u w:val="single"/>
        </w:rPr>
        <w:t xml:space="preserve">         </w:t>
      </w:r>
      <w:r w:rsidRPr="00E56319">
        <w:rPr>
          <w:rFonts w:ascii="宋体" w:hAnsi="宋体" w:cs="宋体" w:hint="eastAsia"/>
          <w:color w:val="000000"/>
          <w:sz w:val="28"/>
          <w:szCs w:val="28"/>
        </w:rPr>
        <w:t>（盖单位章）</w:t>
      </w:r>
      <w:r w:rsidRPr="00D536C5">
        <w:rPr>
          <w:rFonts w:ascii="宋体" w:hAnsi="宋体" w:hint="eastAsia"/>
          <w:color w:val="FFFFFF"/>
          <w:sz w:val="28"/>
          <w:szCs w:val="28"/>
        </w:rPr>
        <w:t>.</w:t>
      </w:r>
    </w:p>
    <w:p w:rsidR="00C622AF" w:rsidRPr="005912D2" w:rsidRDefault="00C622AF" w:rsidP="00C622AF">
      <w:pPr>
        <w:spacing w:line="480" w:lineRule="auto"/>
        <w:ind w:firstLineChars="300" w:firstLine="840"/>
        <w:rPr>
          <w:rFonts w:ascii="宋体" w:hAnsi="宋体"/>
          <w:color w:val="000000"/>
          <w:sz w:val="28"/>
          <w:szCs w:val="28"/>
          <w:u w:val="single"/>
        </w:rPr>
      </w:pPr>
      <w:r w:rsidRPr="005912D2">
        <w:rPr>
          <w:rFonts w:ascii="宋体" w:hAnsi="宋体" w:hint="eastAsia"/>
          <w:color w:val="000000"/>
          <w:sz w:val="28"/>
          <w:szCs w:val="28"/>
        </w:rPr>
        <w:t>法定代表人或其授权委托人：</w:t>
      </w:r>
      <w:r w:rsidRPr="005912D2">
        <w:rPr>
          <w:rFonts w:ascii="宋体" w:hAnsi="宋体" w:hint="eastAsia"/>
          <w:color w:val="000000"/>
          <w:sz w:val="28"/>
          <w:szCs w:val="28"/>
          <w:u w:val="single"/>
        </w:rPr>
        <w:t xml:space="preserve">           </w:t>
      </w:r>
      <w:r w:rsidRPr="005912D2">
        <w:rPr>
          <w:rFonts w:ascii="宋体" w:hAnsi="宋体" w:hint="eastAsia"/>
          <w:color w:val="000000"/>
          <w:sz w:val="28"/>
          <w:szCs w:val="28"/>
        </w:rPr>
        <w:t>（签字</w:t>
      </w:r>
      <w:r w:rsidRPr="00E56319">
        <w:rPr>
          <w:rFonts w:ascii="宋体" w:hAnsi="宋体" w:hint="eastAsia"/>
          <w:color w:val="000000"/>
          <w:sz w:val="28"/>
          <w:szCs w:val="28"/>
        </w:rPr>
        <w:t>）</w:t>
      </w:r>
      <w:r w:rsidRPr="005912D2">
        <w:rPr>
          <w:rFonts w:ascii="宋体" w:hAnsi="宋体" w:hint="eastAsia"/>
          <w:color w:val="000000"/>
          <w:sz w:val="28"/>
          <w:szCs w:val="28"/>
        </w:rPr>
        <w:t xml:space="preserve">     </w:t>
      </w:r>
    </w:p>
    <w:p w:rsidR="00C622AF" w:rsidRPr="00D536C5" w:rsidRDefault="00C622AF" w:rsidP="00C622AF">
      <w:pPr>
        <w:spacing w:line="480" w:lineRule="auto"/>
        <w:ind w:firstLineChars="300" w:firstLine="840"/>
        <w:rPr>
          <w:rFonts w:ascii="宋体" w:hAnsi="宋体" w:cs="仿宋_GB2312"/>
          <w:b/>
          <w:color w:val="000000"/>
          <w:sz w:val="28"/>
          <w:szCs w:val="28"/>
        </w:rPr>
      </w:pPr>
      <w:r w:rsidRPr="00D536C5">
        <w:rPr>
          <w:rFonts w:ascii="宋体" w:hAnsi="宋体" w:cs="宋体" w:hint="eastAsia"/>
          <w:color w:val="000000"/>
          <w:sz w:val="28"/>
          <w:szCs w:val="28"/>
        </w:rPr>
        <w:t>日</w:t>
      </w:r>
      <w:r w:rsidRPr="00D536C5">
        <w:rPr>
          <w:rFonts w:ascii="宋体" w:hAnsi="宋体"/>
          <w:color w:val="000000"/>
          <w:sz w:val="28"/>
          <w:szCs w:val="28"/>
        </w:rPr>
        <w:t xml:space="preserve">    </w:t>
      </w:r>
      <w:r w:rsidRPr="00D536C5">
        <w:rPr>
          <w:rFonts w:ascii="宋体" w:hAnsi="宋体" w:cs="宋体" w:hint="eastAsia"/>
          <w:color w:val="000000"/>
          <w:sz w:val="28"/>
          <w:szCs w:val="28"/>
        </w:rPr>
        <w:t>期：</w:t>
      </w:r>
      <w:r w:rsidRPr="00D536C5">
        <w:rPr>
          <w:rFonts w:ascii="宋体" w:hAnsi="宋体"/>
          <w:color w:val="000000"/>
          <w:sz w:val="28"/>
          <w:szCs w:val="28"/>
          <w:u w:val="single"/>
        </w:rPr>
        <w:t xml:space="preserve">          </w:t>
      </w:r>
      <w:r w:rsidRPr="00D536C5">
        <w:rPr>
          <w:rFonts w:ascii="宋体" w:hAnsi="宋体" w:cs="宋体" w:hint="eastAsia"/>
          <w:color w:val="000000"/>
          <w:sz w:val="28"/>
          <w:szCs w:val="28"/>
        </w:rPr>
        <w:t>年</w:t>
      </w:r>
      <w:r w:rsidRPr="00D536C5">
        <w:rPr>
          <w:rFonts w:ascii="宋体" w:hAnsi="宋体"/>
          <w:color w:val="000000"/>
          <w:sz w:val="28"/>
          <w:szCs w:val="28"/>
          <w:u w:val="single"/>
        </w:rPr>
        <w:t xml:space="preserve">      </w:t>
      </w:r>
      <w:r w:rsidRPr="00D536C5">
        <w:rPr>
          <w:rFonts w:ascii="宋体" w:hAnsi="宋体" w:cs="宋体" w:hint="eastAsia"/>
          <w:color w:val="000000"/>
          <w:sz w:val="28"/>
          <w:szCs w:val="28"/>
        </w:rPr>
        <w:t>月</w:t>
      </w:r>
      <w:r w:rsidRPr="00D536C5">
        <w:rPr>
          <w:rFonts w:ascii="宋体" w:hAnsi="宋体"/>
          <w:color w:val="000000"/>
          <w:sz w:val="28"/>
          <w:szCs w:val="28"/>
          <w:u w:val="single"/>
        </w:rPr>
        <w:t xml:space="preserve">      </w:t>
      </w:r>
      <w:r w:rsidRPr="00D536C5">
        <w:rPr>
          <w:rFonts w:ascii="宋体" w:hAnsi="宋体" w:cs="宋体" w:hint="eastAsia"/>
          <w:color w:val="000000"/>
          <w:sz w:val="28"/>
          <w:szCs w:val="28"/>
        </w:rPr>
        <w:t>日</w:t>
      </w:r>
    </w:p>
    <w:p w:rsidR="00C622AF" w:rsidRPr="00D536C5" w:rsidRDefault="00C622AF" w:rsidP="00C622AF">
      <w:pPr>
        <w:pStyle w:val="af5"/>
        <w:snapToGrid w:val="0"/>
        <w:spacing w:line="360" w:lineRule="auto"/>
        <w:ind w:left="1260"/>
        <w:jc w:val="center"/>
        <w:rPr>
          <w:rFonts w:ascii="宋体" w:hAnsi="宋体" w:cs="宋体"/>
          <w:b/>
          <w:color w:val="000000"/>
          <w:sz w:val="28"/>
          <w:szCs w:val="28"/>
        </w:rPr>
      </w:pPr>
    </w:p>
    <w:p w:rsidR="00C622AF" w:rsidRPr="00D536C5" w:rsidRDefault="00C622AF" w:rsidP="00C622AF">
      <w:pPr>
        <w:pStyle w:val="af2"/>
        <w:tabs>
          <w:tab w:val="left" w:pos="0"/>
          <w:tab w:val="left" w:pos="720"/>
          <w:tab w:val="left" w:pos="1440"/>
          <w:tab w:val="left" w:pos="2160"/>
          <w:tab w:val="left" w:pos="2880"/>
          <w:tab w:val="left" w:pos="3600"/>
          <w:tab w:val="left" w:pos="4320"/>
        </w:tabs>
        <w:autoSpaceDE w:val="0"/>
        <w:autoSpaceDN w:val="0"/>
        <w:adjustRightInd w:val="0"/>
        <w:spacing w:before="0" w:line="360" w:lineRule="auto"/>
        <w:rPr>
          <w:rFonts w:ascii="宋体" w:hAnsi="宋体"/>
          <w:bCs/>
          <w:color w:val="000000"/>
          <w:sz w:val="21"/>
          <w:szCs w:val="21"/>
        </w:rPr>
      </w:pPr>
    </w:p>
    <w:p w:rsidR="00C622AF" w:rsidRPr="00D536C5" w:rsidRDefault="00C622AF" w:rsidP="00C622AF">
      <w:pPr>
        <w:pStyle w:val="af5"/>
        <w:snapToGrid w:val="0"/>
        <w:spacing w:line="360" w:lineRule="auto"/>
        <w:jc w:val="center"/>
        <w:rPr>
          <w:rFonts w:ascii="宋体" w:hAnsi="宋体" w:cs="宋体"/>
          <w:b/>
          <w:color w:val="000000"/>
          <w:sz w:val="30"/>
          <w:szCs w:val="30"/>
        </w:rPr>
      </w:pPr>
      <w:r w:rsidRPr="00D536C5">
        <w:rPr>
          <w:rFonts w:ascii="宋体" w:hAnsi="宋体" w:cs="宋体" w:hint="eastAsia"/>
          <w:b/>
          <w:color w:val="000000"/>
          <w:sz w:val="44"/>
          <w:szCs w:val="44"/>
        </w:rPr>
        <w:t>目</w:t>
      </w:r>
      <w:r>
        <w:rPr>
          <w:rFonts w:ascii="宋体" w:hAnsi="宋体" w:cs="宋体" w:hint="eastAsia"/>
          <w:b/>
          <w:color w:val="000000"/>
          <w:sz w:val="44"/>
          <w:szCs w:val="44"/>
        </w:rPr>
        <w:t xml:space="preserve">   </w:t>
      </w:r>
      <w:r w:rsidRPr="00D536C5">
        <w:rPr>
          <w:rFonts w:ascii="宋体" w:hAnsi="宋体" w:cs="宋体" w:hint="eastAsia"/>
          <w:b/>
          <w:color w:val="000000"/>
          <w:sz w:val="44"/>
          <w:szCs w:val="44"/>
        </w:rPr>
        <w:t>录</w:t>
      </w:r>
    </w:p>
    <w:p w:rsidR="00C622AF" w:rsidRPr="00D536C5" w:rsidRDefault="00C622AF" w:rsidP="00C622AF">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ascii="宋体" w:hAnsi="宋体" w:cs="宋体"/>
          <w:color w:val="000000"/>
          <w:sz w:val="24"/>
        </w:rPr>
      </w:pPr>
    </w:p>
    <w:p w:rsidR="00014597" w:rsidRPr="00B4554B" w:rsidRDefault="00014597" w:rsidP="00014597">
      <w:pPr>
        <w:shd w:val="clear" w:color="auto" w:fill="FFFFFF"/>
        <w:spacing w:line="480" w:lineRule="exact"/>
        <w:ind w:firstLineChars="200" w:firstLine="480"/>
        <w:jc w:val="left"/>
        <w:rPr>
          <w:rFonts w:ascii="宋体" w:hAnsi="宋体" w:cs="宋体"/>
          <w:bCs/>
          <w:sz w:val="24"/>
        </w:rPr>
      </w:pPr>
      <w:r w:rsidRPr="00B4554B">
        <w:rPr>
          <w:rFonts w:ascii="宋体" w:hAnsi="宋体" w:cs="宋体" w:hint="eastAsia"/>
          <w:bCs/>
          <w:sz w:val="24"/>
        </w:rPr>
        <w:t>1</w:t>
      </w:r>
      <w:r w:rsidR="00B4554B">
        <w:rPr>
          <w:rFonts w:ascii="宋体" w:hAnsi="宋体" w:cs="宋体" w:hint="eastAsia"/>
          <w:bCs/>
          <w:sz w:val="24"/>
        </w:rPr>
        <w:t>、谈判响应函</w:t>
      </w:r>
    </w:p>
    <w:p w:rsidR="00014597" w:rsidRPr="00B4554B" w:rsidRDefault="00014597" w:rsidP="00014597">
      <w:pPr>
        <w:shd w:val="clear" w:color="auto" w:fill="FFFFFF"/>
        <w:spacing w:line="480" w:lineRule="exact"/>
        <w:ind w:firstLineChars="200" w:firstLine="480"/>
        <w:jc w:val="left"/>
        <w:rPr>
          <w:rFonts w:ascii="宋体" w:hAnsi="宋体" w:cs="宋体"/>
          <w:bCs/>
          <w:sz w:val="24"/>
        </w:rPr>
      </w:pPr>
      <w:r w:rsidRPr="00B4554B">
        <w:rPr>
          <w:rFonts w:ascii="宋体" w:hAnsi="宋体" w:cs="宋体" w:hint="eastAsia"/>
          <w:bCs/>
          <w:sz w:val="24"/>
        </w:rPr>
        <w:t>2、法</w:t>
      </w:r>
      <w:r w:rsidR="00B4554B">
        <w:rPr>
          <w:rFonts w:ascii="宋体" w:hAnsi="宋体" w:cs="宋体" w:hint="eastAsia"/>
          <w:bCs/>
          <w:sz w:val="24"/>
        </w:rPr>
        <w:t>定代表人身份证明和法定代表人授权委托书及全权代表的身份证复印件</w:t>
      </w:r>
    </w:p>
    <w:p w:rsidR="00014597" w:rsidRPr="00B4554B" w:rsidRDefault="00014597" w:rsidP="00014597">
      <w:pPr>
        <w:shd w:val="clear" w:color="auto" w:fill="FFFFFF"/>
        <w:spacing w:line="480" w:lineRule="exact"/>
        <w:ind w:firstLineChars="200" w:firstLine="480"/>
        <w:jc w:val="left"/>
        <w:rPr>
          <w:rFonts w:ascii="宋体" w:hAnsi="宋体" w:cs="宋体"/>
          <w:bCs/>
          <w:sz w:val="24"/>
        </w:rPr>
      </w:pPr>
      <w:r w:rsidRPr="00B4554B">
        <w:rPr>
          <w:rFonts w:ascii="宋体" w:hAnsi="宋体" w:cs="宋体" w:hint="eastAsia"/>
          <w:bCs/>
          <w:sz w:val="24"/>
        </w:rPr>
        <w:t>3、初次</w:t>
      </w:r>
      <w:r w:rsidR="00B4554B">
        <w:rPr>
          <w:rFonts w:ascii="宋体" w:hAnsi="宋体" w:cs="宋体" w:hint="eastAsia"/>
          <w:bCs/>
          <w:sz w:val="24"/>
        </w:rPr>
        <w:t>报价表</w:t>
      </w:r>
    </w:p>
    <w:p w:rsidR="00014597" w:rsidRPr="00B4554B" w:rsidRDefault="00014597" w:rsidP="00014597">
      <w:pPr>
        <w:shd w:val="clear" w:color="auto" w:fill="FFFFFF"/>
        <w:spacing w:line="480" w:lineRule="exact"/>
        <w:ind w:firstLineChars="200" w:firstLine="480"/>
        <w:jc w:val="left"/>
        <w:rPr>
          <w:rFonts w:ascii="宋体" w:hAnsi="宋体" w:cs="宋体"/>
          <w:bCs/>
          <w:sz w:val="24"/>
        </w:rPr>
      </w:pPr>
      <w:r w:rsidRPr="00B4554B">
        <w:rPr>
          <w:rFonts w:ascii="宋体" w:hAnsi="宋体" w:cs="宋体" w:hint="eastAsia"/>
          <w:bCs/>
          <w:sz w:val="24"/>
        </w:rPr>
        <w:t>4、营业执照副本、资质证书副本、安全生产许可证副本、项目经理建造</w:t>
      </w:r>
      <w:proofErr w:type="gramStart"/>
      <w:r w:rsidRPr="00B4554B">
        <w:rPr>
          <w:rFonts w:ascii="宋体" w:hAnsi="宋体" w:cs="宋体" w:hint="eastAsia"/>
          <w:bCs/>
          <w:sz w:val="24"/>
        </w:rPr>
        <w:t>师注册</w:t>
      </w:r>
      <w:proofErr w:type="gramEnd"/>
      <w:r w:rsidRPr="00B4554B">
        <w:rPr>
          <w:rFonts w:ascii="宋体" w:hAnsi="宋体" w:cs="宋体" w:hint="eastAsia"/>
          <w:bCs/>
          <w:sz w:val="24"/>
        </w:rPr>
        <w:t>证及项目经理安全生产考核合格证（B</w:t>
      </w:r>
      <w:r w:rsidR="00B4554B">
        <w:rPr>
          <w:rFonts w:ascii="宋体" w:hAnsi="宋体" w:cs="宋体" w:hint="eastAsia"/>
          <w:bCs/>
          <w:sz w:val="24"/>
        </w:rPr>
        <w:t>证）</w:t>
      </w:r>
    </w:p>
    <w:p w:rsidR="00014597" w:rsidRPr="00B4554B" w:rsidRDefault="00014597" w:rsidP="00014597">
      <w:pPr>
        <w:shd w:val="clear" w:color="auto" w:fill="FFFFFF"/>
        <w:spacing w:line="480" w:lineRule="exact"/>
        <w:ind w:firstLineChars="200" w:firstLine="480"/>
        <w:jc w:val="left"/>
        <w:rPr>
          <w:rFonts w:ascii="宋体" w:hAnsi="宋体" w:cs="宋体"/>
          <w:bCs/>
          <w:sz w:val="24"/>
        </w:rPr>
      </w:pPr>
      <w:r w:rsidRPr="00B4554B">
        <w:rPr>
          <w:rFonts w:ascii="宋体" w:hAnsi="宋体" w:cs="宋体" w:hint="eastAsia"/>
          <w:bCs/>
          <w:sz w:val="24"/>
        </w:rPr>
        <w:t>5</w:t>
      </w:r>
      <w:r w:rsidR="00B4554B">
        <w:rPr>
          <w:rFonts w:ascii="宋体" w:hAnsi="宋体" w:cs="宋体" w:hint="eastAsia"/>
          <w:bCs/>
          <w:sz w:val="24"/>
        </w:rPr>
        <w:t>、谈判保证金复印件和基本账户开户许可证复印件</w:t>
      </w:r>
    </w:p>
    <w:p w:rsidR="00014597" w:rsidRPr="00B4554B" w:rsidRDefault="00014597" w:rsidP="00014597">
      <w:pPr>
        <w:shd w:val="clear" w:color="auto" w:fill="FFFFFF"/>
        <w:spacing w:line="480" w:lineRule="exact"/>
        <w:ind w:firstLineChars="200" w:firstLine="480"/>
        <w:jc w:val="left"/>
        <w:rPr>
          <w:rFonts w:ascii="宋体" w:hAnsi="宋体" w:cs="宋体"/>
          <w:bCs/>
          <w:sz w:val="24"/>
        </w:rPr>
      </w:pPr>
      <w:r w:rsidRPr="00B4554B">
        <w:rPr>
          <w:rFonts w:ascii="宋体" w:hAnsi="宋体" w:cs="宋体" w:hint="eastAsia"/>
          <w:bCs/>
          <w:sz w:val="24"/>
        </w:rPr>
        <w:t>6</w:t>
      </w:r>
      <w:r w:rsidR="00B4554B">
        <w:rPr>
          <w:rFonts w:ascii="宋体" w:hAnsi="宋体" w:cs="宋体" w:hint="eastAsia"/>
          <w:bCs/>
          <w:sz w:val="24"/>
        </w:rPr>
        <w:t>、项目管理机构</w:t>
      </w:r>
    </w:p>
    <w:p w:rsidR="00014597" w:rsidRPr="00B4554B" w:rsidRDefault="00014597" w:rsidP="00014597">
      <w:pPr>
        <w:shd w:val="clear" w:color="auto" w:fill="FFFFFF"/>
        <w:spacing w:line="480" w:lineRule="exact"/>
        <w:ind w:firstLineChars="200" w:firstLine="480"/>
        <w:jc w:val="left"/>
        <w:rPr>
          <w:rFonts w:ascii="宋体" w:hAnsi="宋体" w:cs="宋体"/>
          <w:bCs/>
          <w:sz w:val="24"/>
        </w:rPr>
      </w:pPr>
      <w:r w:rsidRPr="00B4554B">
        <w:rPr>
          <w:rFonts w:ascii="宋体" w:hAnsi="宋体" w:cs="宋体" w:hint="eastAsia"/>
          <w:bCs/>
          <w:sz w:val="24"/>
        </w:rPr>
        <w:t>7</w:t>
      </w:r>
      <w:r w:rsidR="00B4554B">
        <w:rPr>
          <w:rFonts w:ascii="宋体" w:hAnsi="宋体" w:cs="宋体" w:hint="eastAsia"/>
          <w:bCs/>
          <w:sz w:val="24"/>
        </w:rPr>
        <w:t>、资格审查资料</w:t>
      </w:r>
    </w:p>
    <w:p w:rsidR="00014597" w:rsidRPr="00B4554B" w:rsidRDefault="00014597" w:rsidP="00014597">
      <w:pPr>
        <w:shd w:val="clear" w:color="auto" w:fill="FFFFFF"/>
        <w:spacing w:line="480" w:lineRule="exact"/>
        <w:ind w:firstLineChars="200" w:firstLine="480"/>
        <w:jc w:val="left"/>
        <w:rPr>
          <w:rFonts w:ascii="宋体" w:hAnsi="宋体" w:cs="宋体"/>
          <w:bCs/>
          <w:sz w:val="24"/>
        </w:rPr>
      </w:pPr>
      <w:r w:rsidRPr="00B4554B">
        <w:rPr>
          <w:rFonts w:ascii="宋体" w:hAnsi="宋体" w:cs="宋体" w:hint="eastAsia"/>
          <w:bCs/>
          <w:sz w:val="24"/>
        </w:rPr>
        <w:t>8</w:t>
      </w:r>
      <w:r w:rsidR="00B4554B">
        <w:rPr>
          <w:rFonts w:ascii="宋体" w:hAnsi="宋体" w:cs="宋体" w:hint="eastAsia"/>
          <w:bCs/>
          <w:sz w:val="24"/>
        </w:rPr>
        <w:t>、技术部分</w:t>
      </w:r>
    </w:p>
    <w:p w:rsidR="00014597" w:rsidRPr="00B4554B" w:rsidRDefault="00014597" w:rsidP="00014597">
      <w:pPr>
        <w:pStyle w:val="af5"/>
        <w:spacing w:line="480" w:lineRule="exact"/>
        <w:ind w:firstLineChars="200" w:firstLine="480"/>
        <w:rPr>
          <w:rFonts w:ascii="宋体" w:hAnsi="宋体" w:cs="宋体"/>
          <w:bCs/>
        </w:rPr>
      </w:pPr>
      <w:r w:rsidRPr="00B4554B">
        <w:rPr>
          <w:rFonts w:ascii="宋体" w:hAnsi="宋体" w:cs="宋体" w:hint="eastAsia"/>
          <w:bCs/>
        </w:rPr>
        <w:t>9、</w:t>
      </w:r>
      <w:r w:rsidR="00B4554B">
        <w:rPr>
          <w:rFonts w:ascii="宋体" w:hAnsi="宋体" w:cs="宋体" w:hint="eastAsia"/>
          <w:bCs/>
        </w:rPr>
        <w:t>供应商认为需要加以说明的其他内容和需要提供的证明文件</w:t>
      </w:r>
    </w:p>
    <w:p w:rsidR="00C622AF" w:rsidRDefault="00C622AF" w:rsidP="006B420F">
      <w:pPr>
        <w:pStyle w:val="2"/>
        <w:spacing w:before="0" w:after="0" w:line="480" w:lineRule="exact"/>
        <w:jc w:val="center"/>
        <w:rPr>
          <w:rFonts w:ascii="宋体" w:eastAsia="宋体" w:hAnsi="宋体"/>
          <w:color w:val="000000"/>
          <w:sz w:val="24"/>
          <w:szCs w:val="24"/>
        </w:rPr>
      </w:pPr>
      <w:r w:rsidRPr="00B4554B">
        <w:rPr>
          <w:rFonts w:ascii="宋体" w:eastAsia="宋体" w:hAnsi="宋体" w:hint="eastAsia"/>
          <w:sz w:val="24"/>
        </w:rPr>
        <w:br w:type="page"/>
      </w:r>
      <w:r w:rsidRPr="00014597">
        <w:rPr>
          <w:rFonts w:ascii="宋体" w:eastAsia="宋体" w:hAnsi="宋体" w:hint="eastAsia"/>
          <w:color w:val="000000"/>
          <w:sz w:val="24"/>
          <w:szCs w:val="24"/>
        </w:rPr>
        <w:lastRenderedPageBreak/>
        <w:t>一、谈判响应函</w:t>
      </w:r>
    </w:p>
    <w:p w:rsidR="006B420F" w:rsidRPr="006B420F" w:rsidRDefault="006B420F" w:rsidP="006B420F">
      <w:pPr>
        <w:spacing w:line="480" w:lineRule="exact"/>
        <w:jc w:val="center"/>
        <w:rPr>
          <w:sz w:val="24"/>
        </w:rPr>
      </w:pPr>
      <w:r w:rsidRPr="006B420F">
        <w:rPr>
          <w:rFonts w:hint="eastAsia"/>
          <w:sz w:val="24"/>
        </w:rPr>
        <w:t>（一）谈判响应函</w:t>
      </w:r>
    </w:p>
    <w:p w:rsidR="00C622AF" w:rsidRPr="00014597" w:rsidRDefault="00C622AF" w:rsidP="006B420F">
      <w:pPr>
        <w:widowControl/>
        <w:spacing w:line="480" w:lineRule="exact"/>
        <w:ind w:firstLineChars="200" w:firstLine="480"/>
        <w:rPr>
          <w:rFonts w:ascii="宋体" w:hAnsi="宋体" w:cs="宋体"/>
          <w:color w:val="000000"/>
          <w:kern w:val="0"/>
          <w:sz w:val="24"/>
        </w:rPr>
      </w:pPr>
      <w:r w:rsidRPr="00014597">
        <w:rPr>
          <w:rFonts w:ascii="宋体" w:hAnsi="宋体" w:cs="宋体" w:hint="eastAsia"/>
          <w:color w:val="000000"/>
          <w:kern w:val="0"/>
          <w:sz w:val="24"/>
        </w:rPr>
        <w:t>经研究，我方决定参加项目编号为</w:t>
      </w:r>
      <w:r w:rsidRPr="00014597">
        <w:rPr>
          <w:rFonts w:ascii="宋体" w:hAnsi="宋体" w:cs="宋体" w:hint="eastAsia"/>
          <w:color w:val="000000"/>
          <w:kern w:val="0"/>
          <w:sz w:val="24"/>
          <w:u w:val="single"/>
        </w:rPr>
        <w:t xml:space="preserve">              </w:t>
      </w:r>
      <w:r w:rsidRPr="00014597">
        <w:rPr>
          <w:rFonts w:ascii="宋体" w:hAnsi="宋体" w:cs="宋体" w:hint="eastAsia"/>
          <w:color w:val="000000"/>
          <w:kern w:val="0"/>
          <w:sz w:val="24"/>
        </w:rPr>
        <w:t>的</w:t>
      </w:r>
      <w:r w:rsidR="00014597" w:rsidRPr="00014597">
        <w:rPr>
          <w:rFonts w:ascii="宋体" w:hAnsi="宋体" w:cs="宋体" w:hint="eastAsia"/>
          <w:color w:val="000000"/>
          <w:kern w:val="0"/>
          <w:sz w:val="24"/>
          <w:u w:val="single"/>
        </w:rPr>
        <w:t xml:space="preserve">      （项目名称）      </w:t>
      </w:r>
      <w:r w:rsidRPr="00014597">
        <w:rPr>
          <w:rFonts w:ascii="宋体" w:hAnsi="宋体" w:cs="宋体" w:hint="eastAsia"/>
          <w:color w:val="000000"/>
          <w:kern w:val="0"/>
          <w:sz w:val="24"/>
        </w:rPr>
        <w:t>采购活动并提交谈判响应文件。为此，我方郑重声明如下:</w:t>
      </w:r>
    </w:p>
    <w:p w:rsidR="00C622AF" w:rsidRPr="00014597" w:rsidRDefault="00C622AF" w:rsidP="00014597">
      <w:pPr>
        <w:widowControl/>
        <w:spacing w:line="360" w:lineRule="auto"/>
        <w:ind w:firstLineChars="200" w:firstLine="480"/>
        <w:rPr>
          <w:rFonts w:ascii="宋体" w:hAnsi="宋体" w:cs="宋体"/>
          <w:color w:val="000000"/>
          <w:kern w:val="0"/>
          <w:sz w:val="24"/>
        </w:rPr>
      </w:pPr>
      <w:r w:rsidRPr="00014597">
        <w:rPr>
          <w:rFonts w:ascii="宋体" w:hAnsi="宋体" w:cs="宋体" w:hint="eastAsia"/>
          <w:color w:val="000000"/>
          <w:kern w:val="0"/>
          <w:sz w:val="24"/>
        </w:rPr>
        <w:t>1、我方提交的谈判响应文件，正本一份，副本五份。</w:t>
      </w:r>
    </w:p>
    <w:p w:rsidR="00C622AF" w:rsidRPr="00014597" w:rsidRDefault="00C622AF" w:rsidP="00014597">
      <w:pPr>
        <w:widowControl/>
        <w:spacing w:line="360" w:lineRule="auto"/>
        <w:ind w:firstLineChars="200" w:firstLine="480"/>
        <w:rPr>
          <w:rFonts w:ascii="宋体" w:hAnsi="宋体" w:cs="宋体"/>
          <w:color w:val="000000"/>
          <w:kern w:val="0"/>
          <w:sz w:val="24"/>
        </w:rPr>
      </w:pPr>
      <w:r w:rsidRPr="00014597">
        <w:rPr>
          <w:rFonts w:ascii="宋体" w:hAnsi="宋体" w:cs="宋体" w:hint="eastAsia"/>
          <w:color w:val="000000"/>
          <w:kern w:val="0"/>
          <w:sz w:val="24"/>
        </w:rPr>
        <w:t>2、如果我方的谈判响应文件被接受，我方将履行谈判文件中规定的每一项要求，并按我方谈判响应文件中的承诺按期、保质、保量完成项目的实施。</w:t>
      </w:r>
    </w:p>
    <w:p w:rsidR="00C622AF" w:rsidRPr="00014597" w:rsidRDefault="00C622AF" w:rsidP="00014597">
      <w:pPr>
        <w:widowControl/>
        <w:spacing w:line="360" w:lineRule="auto"/>
        <w:ind w:firstLineChars="200" w:firstLine="480"/>
        <w:rPr>
          <w:rFonts w:ascii="宋体" w:hAnsi="宋体" w:cs="宋体"/>
          <w:color w:val="000000"/>
          <w:kern w:val="0"/>
          <w:sz w:val="24"/>
        </w:rPr>
      </w:pPr>
      <w:r w:rsidRPr="00014597">
        <w:rPr>
          <w:rFonts w:ascii="宋体" w:hAnsi="宋体" w:cs="宋体" w:hint="eastAsia"/>
          <w:color w:val="000000"/>
          <w:kern w:val="0"/>
          <w:sz w:val="24"/>
        </w:rPr>
        <w:t>3、我方理解，最低报价不是入选成交候选人的唯一条件。</w:t>
      </w:r>
    </w:p>
    <w:p w:rsidR="00C622AF" w:rsidRPr="00014597" w:rsidRDefault="00C622AF" w:rsidP="00014597">
      <w:pPr>
        <w:widowControl/>
        <w:spacing w:line="360" w:lineRule="auto"/>
        <w:ind w:firstLineChars="200" w:firstLine="480"/>
        <w:rPr>
          <w:rFonts w:ascii="宋体" w:hAnsi="宋体" w:cs="宋体"/>
          <w:color w:val="000000"/>
          <w:kern w:val="0"/>
          <w:sz w:val="24"/>
        </w:rPr>
      </w:pPr>
      <w:r w:rsidRPr="00014597">
        <w:rPr>
          <w:rFonts w:ascii="宋体" w:hAnsi="宋体" w:cs="宋体" w:hint="eastAsia"/>
          <w:color w:val="000000"/>
          <w:kern w:val="0"/>
          <w:sz w:val="24"/>
        </w:rPr>
        <w:t>4、我方愿按《中华人民共和国合同法》履行自己的全部责任。</w:t>
      </w:r>
    </w:p>
    <w:p w:rsidR="00C622AF" w:rsidRPr="00014597" w:rsidRDefault="00C622AF" w:rsidP="00014597">
      <w:pPr>
        <w:widowControl/>
        <w:spacing w:line="360" w:lineRule="auto"/>
        <w:ind w:firstLineChars="200" w:firstLine="480"/>
        <w:rPr>
          <w:rFonts w:ascii="宋体" w:hAnsi="宋体" w:cs="宋体"/>
          <w:color w:val="000000"/>
          <w:kern w:val="0"/>
          <w:sz w:val="24"/>
        </w:rPr>
      </w:pPr>
      <w:r w:rsidRPr="00014597">
        <w:rPr>
          <w:rFonts w:ascii="宋体" w:hAnsi="宋体" w:cs="宋体" w:hint="eastAsia"/>
          <w:color w:val="000000"/>
          <w:kern w:val="0"/>
          <w:sz w:val="24"/>
        </w:rPr>
        <w:t>5、我方已详细检查所有谈判文件、附件以及所提供的参考文件，因模糊和误解产生的一切后果，由我方自负。</w:t>
      </w:r>
    </w:p>
    <w:p w:rsidR="00C622AF" w:rsidRPr="00014597" w:rsidRDefault="00C622AF" w:rsidP="00014597">
      <w:pPr>
        <w:widowControl/>
        <w:spacing w:line="360" w:lineRule="auto"/>
        <w:ind w:firstLineChars="200" w:firstLine="480"/>
        <w:rPr>
          <w:rFonts w:ascii="宋体" w:hAnsi="宋体" w:cs="宋体"/>
          <w:color w:val="000000"/>
          <w:kern w:val="0"/>
          <w:sz w:val="24"/>
        </w:rPr>
      </w:pPr>
      <w:r w:rsidRPr="00014597">
        <w:rPr>
          <w:rFonts w:ascii="宋体" w:hAnsi="宋体" w:cs="宋体" w:hint="eastAsia"/>
          <w:color w:val="000000"/>
          <w:kern w:val="0"/>
          <w:sz w:val="24"/>
        </w:rPr>
        <w:t>6、我方的谈判响应文件自递交</w:t>
      </w:r>
      <w:r w:rsidRPr="00014597">
        <w:rPr>
          <w:rFonts w:ascii="宋体" w:hAnsi="宋体" w:cs="宋体"/>
          <w:color w:val="000000"/>
          <w:kern w:val="0"/>
          <w:sz w:val="24"/>
        </w:rPr>
        <w:t>截止之日</w:t>
      </w:r>
      <w:r w:rsidRPr="00014597">
        <w:rPr>
          <w:rFonts w:ascii="宋体" w:hAnsi="宋体" w:cs="宋体" w:hint="eastAsia"/>
          <w:color w:val="000000"/>
          <w:kern w:val="0"/>
          <w:sz w:val="24"/>
        </w:rPr>
        <w:t>起60个日历日内有效。</w:t>
      </w:r>
    </w:p>
    <w:p w:rsidR="00C622AF" w:rsidRPr="00014597" w:rsidRDefault="00C622AF" w:rsidP="00014597">
      <w:pPr>
        <w:widowControl/>
        <w:spacing w:line="360" w:lineRule="auto"/>
        <w:ind w:firstLineChars="200" w:firstLine="480"/>
        <w:rPr>
          <w:rFonts w:ascii="宋体" w:hAnsi="宋体" w:cs="宋体"/>
          <w:color w:val="000000"/>
          <w:kern w:val="0"/>
          <w:sz w:val="24"/>
        </w:rPr>
      </w:pPr>
      <w:r w:rsidRPr="00014597">
        <w:rPr>
          <w:rFonts w:ascii="宋体" w:hAnsi="宋体" w:cs="宋体" w:hint="eastAsia"/>
          <w:color w:val="000000"/>
          <w:kern w:val="0"/>
          <w:sz w:val="24"/>
        </w:rPr>
        <w:t>7、我方同意按文件要求，提交与递交谈判响应文件有关的数据和资料。</w:t>
      </w:r>
    </w:p>
    <w:p w:rsidR="00C622AF" w:rsidRPr="00014597" w:rsidRDefault="00014597" w:rsidP="00014597">
      <w:pPr>
        <w:widowControl/>
        <w:spacing w:line="360" w:lineRule="auto"/>
        <w:ind w:firstLineChars="200" w:firstLine="482"/>
        <w:rPr>
          <w:rFonts w:ascii="宋体" w:hAnsi="宋体" w:cs="宋体"/>
          <w:b/>
          <w:color w:val="000000"/>
          <w:kern w:val="0"/>
          <w:sz w:val="24"/>
        </w:rPr>
      </w:pPr>
      <w:r w:rsidRPr="00014597">
        <w:rPr>
          <w:rFonts w:ascii="宋体" w:hAnsi="宋体" w:cs="宋体" w:hint="eastAsia"/>
          <w:b/>
          <w:color w:val="000000"/>
          <w:kern w:val="0"/>
          <w:sz w:val="24"/>
        </w:rPr>
        <w:t>我方承诺</w:t>
      </w:r>
      <w:proofErr w:type="gramStart"/>
      <w:r w:rsidRPr="00014597">
        <w:rPr>
          <w:rFonts w:ascii="宋体" w:hAnsi="宋体" w:cs="宋体" w:hint="eastAsia"/>
          <w:b/>
          <w:color w:val="000000"/>
          <w:kern w:val="0"/>
          <w:sz w:val="24"/>
        </w:rPr>
        <w:t>完全响应</w:t>
      </w:r>
      <w:proofErr w:type="gramEnd"/>
      <w:r w:rsidRPr="00014597">
        <w:rPr>
          <w:rFonts w:ascii="宋体" w:hAnsi="宋体" w:cs="宋体" w:hint="eastAsia"/>
          <w:b/>
          <w:color w:val="000000"/>
          <w:kern w:val="0"/>
          <w:sz w:val="24"/>
        </w:rPr>
        <w:t>谈判文件要求。</w:t>
      </w:r>
    </w:p>
    <w:p w:rsidR="00C622AF" w:rsidRPr="00014597" w:rsidRDefault="00C622AF" w:rsidP="00014597">
      <w:pPr>
        <w:widowControl/>
        <w:spacing w:line="360" w:lineRule="auto"/>
        <w:ind w:firstLineChars="200" w:firstLine="480"/>
        <w:rPr>
          <w:rFonts w:ascii="宋体" w:hAnsi="宋体" w:cs="宋体"/>
          <w:color w:val="000000"/>
          <w:kern w:val="0"/>
          <w:sz w:val="24"/>
        </w:rPr>
      </w:pPr>
    </w:p>
    <w:p w:rsidR="00C622AF" w:rsidRPr="00014597" w:rsidRDefault="00C622AF" w:rsidP="00014597">
      <w:pPr>
        <w:spacing w:line="480" w:lineRule="auto"/>
        <w:ind w:firstLineChars="200" w:firstLine="480"/>
        <w:rPr>
          <w:rFonts w:ascii="宋体" w:hAnsi="宋体"/>
          <w:color w:val="000000"/>
          <w:sz w:val="24"/>
        </w:rPr>
      </w:pPr>
      <w:r w:rsidRPr="00014597">
        <w:rPr>
          <w:rFonts w:ascii="宋体" w:hAnsi="宋体" w:hint="eastAsia"/>
          <w:color w:val="000000"/>
          <w:sz w:val="24"/>
        </w:rPr>
        <w:t>供应商（盖章）：</w:t>
      </w:r>
    </w:p>
    <w:p w:rsidR="00C622AF" w:rsidRPr="00014597" w:rsidRDefault="00C622AF" w:rsidP="00014597">
      <w:pPr>
        <w:spacing w:line="480" w:lineRule="auto"/>
        <w:ind w:firstLineChars="200" w:firstLine="480"/>
        <w:rPr>
          <w:rFonts w:ascii="宋体" w:hAnsi="宋体"/>
          <w:color w:val="000000"/>
          <w:sz w:val="24"/>
        </w:rPr>
      </w:pPr>
      <w:r w:rsidRPr="00014597">
        <w:rPr>
          <w:rFonts w:ascii="宋体" w:hAnsi="宋体" w:hint="eastAsia"/>
          <w:color w:val="000000"/>
          <w:sz w:val="24"/>
        </w:rPr>
        <w:t>法定代表人或授权委托人（签字或盖章）：</w:t>
      </w:r>
    </w:p>
    <w:p w:rsidR="00C622AF" w:rsidRPr="00014597" w:rsidRDefault="00C622AF" w:rsidP="00014597">
      <w:pPr>
        <w:spacing w:line="480" w:lineRule="auto"/>
        <w:ind w:firstLineChars="200" w:firstLine="480"/>
        <w:rPr>
          <w:rFonts w:ascii="宋体" w:hAnsi="宋体"/>
          <w:color w:val="000000"/>
          <w:sz w:val="24"/>
        </w:rPr>
      </w:pPr>
      <w:r w:rsidRPr="00014597">
        <w:rPr>
          <w:rFonts w:ascii="宋体" w:hAnsi="宋体" w:hint="eastAsia"/>
          <w:color w:val="000000"/>
          <w:sz w:val="24"/>
        </w:rPr>
        <w:t>日期：</w:t>
      </w:r>
      <w:r w:rsidRPr="00014597">
        <w:rPr>
          <w:rFonts w:ascii="宋体" w:hAnsi="宋体" w:hint="eastAsia"/>
          <w:color w:val="000000"/>
          <w:sz w:val="24"/>
          <w:u w:val="single"/>
        </w:rPr>
        <w:t xml:space="preserve">    </w:t>
      </w:r>
      <w:r w:rsidRPr="00014597">
        <w:rPr>
          <w:rFonts w:ascii="宋体" w:hAnsi="宋体" w:hint="eastAsia"/>
          <w:color w:val="000000"/>
          <w:sz w:val="24"/>
        </w:rPr>
        <w:t>年</w:t>
      </w:r>
      <w:r w:rsidRPr="00014597">
        <w:rPr>
          <w:rFonts w:ascii="宋体" w:hAnsi="宋体" w:hint="eastAsia"/>
          <w:color w:val="000000"/>
          <w:sz w:val="24"/>
          <w:u w:val="single"/>
        </w:rPr>
        <w:t xml:space="preserve">   </w:t>
      </w:r>
      <w:r w:rsidRPr="00014597">
        <w:rPr>
          <w:rFonts w:ascii="宋体" w:hAnsi="宋体" w:hint="eastAsia"/>
          <w:color w:val="000000"/>
          <w:sz w:val="24"/>
        </w:rPr>
        <w:t>月</w:t>
      </w:r>
      <w:r w:rsidRPr="00014597">
        <w:rPr>
          <w:rFonts w:ascii="宋体" w:hAnsi="宋体" w:hint="eastAsia"/>
          <w:color w:val="000000"/>
          <w:sz w:val="24"/>
          <w:u w:val="single"/>
        </w:rPr>
        <w:t xml:space="preserve">   </w:t>
      </w:r>
      <w:r w:rsidRPr="00014597">
        <w:rPr>
          <w:rFonts w:ascii="宋体" w:hAnsi="宋体" w:hint="eastAsia"/>
          <w:color w:val="000000"/>
          <w:sz w:val="24"/>
        </w:rPr>
        <w:t>日</w:t>
      </w:r>
    </w:p>
    <w:p w:rsidR="00C622AF" w:rsidRPr="00014597" w:rsidRDefault="00C622AF" w:rsidP="00014597">
      <w:pPr>
        <w:spacing w:line="480" w:lineRule="auto"/>
        <w:ind w:firstLineChars="200" w:firstLine="480"/>
        <w:rPr>
          <w:rFonts w:ascii="宋体" w:hAnsi="宋体"/>
          <w:color w:val="000000"/>
          <w:sz w:val="24"/>
        </w:rPr>
      </w:pPr>
    </w:p>
    <w:p w:rsidR="006B420F" w:rsidRPr="002D5166" w:rsidRDefault="00C622AF" w:rsidP="006B420F">
      <w:pPr>
        <w:pStyle w:val="Aff5"/>
        <w:spacing w:line="360" w:lineRule="auto"/>
        <w:ind w:firstLine="480"/>
        <w:jc w:val="center"/>
        <w:rPr>
          <w:rFonts w:ascii="宋体" w:eastAsia="宋体" w:hAnsi="宋体"/>
          <w:b/>
          <w:sz w:val="24"/>
          <w:szCs w:val="24"/>
          <w:lang w:val="zh-TW" w:eastAsia="zh-TW"/>
        </w:rPr>
      </w:pPr>
      <w:bookmarkStart w:id="340" w:name="_Toc300901193"/>
      <w:bookmarkStart w:id="341" w:name="_Toc323641999"/>
      <w:bookmarkStart w:id="342" w:name="_Toc374107067"/>
      <w:r w:rsidRPr="00014597">
        <w:rPr>
          <w:rFonts w:ascii="宋体" w:eastAsia="宋体" w:hAnsi="宋体" w:hint="eastAsia"/>
          <w:sz w:val="24"/>
          <w:szCs w:val="24"/>
        </w:rPr>
        <w:br w:type="page"/>
      </w:r>
    </w:p>
    <w:p w:rsidR="006B420F" w:rsidRPr="006B420F" w:rsidRDefault="006B420F" w:rsidP="006B420F">
      <w:pPr>
        <w:widowControl/>
        <w:spacing w:line="480" w:lineRule="exact"/>
        <w:jc w:val="center"/>
        <w:rPr>
          <w:rFonts w:ascii="宋体" w:hAnsi="宋体"/>
          <w:b/>
          <w:bCs/>
          <w:color w:val="000000" w:themeColor="text1"/>
          <w:sz w:val="24"/>
          <w:lang w:val="zh-CN"/>
        </w:rPr>
      </w:pPr>
      <w:r w:rsidRPr="006B420F">
        <w:rPr>
          <w:rFonts w:ascii="宋体" w:hAnsi="宋体" w:hint="eastAsia"/>
          <w:b/>
          <w:bCs/>
          <w:color w:val="000000" w:themeColor="text1"/>
          <w:sz w:val="24"/>
        </w:rPr>
        <w:lastRenderedPageBreak/>
        <w:t>（</w:t>
      </w:r>
      <w:r w:rsidRPr="006B420F">
        <w:rPr>
          <w:rFonts w:ascii="宋体" w:hAnsi="宋体" w:hint="eastAsia"/>
          <w:b/>
          <w:bCs/>
          <w:color w:val="000000" w:themeColor="text1"/>
          <w:sz w:val="24"/>
          <w:lang w:val="zh-CN"/>
        </w:rPr>
        <w:t>二</w:t>
      </w:r>
      <w:r w:rsidRPr="006B420F">
        <w:rPr>
          <w:rFonts w:ascii="宋体" w:hAnsi="宋体"/>
          <w:b/>
          <w:bCs/>
          <w:color w:val="000000" w:themeColor="text1"/>
          <w:sz w:val="24"/>
          <w:lang w:val="zh-CN"/>
        </w:rPr>
        <w:t>）主要材料质量标准承诺书</w:t>
      </w:r>
    </w:p>
    <w:p w:rsidR="006B420F" w:rsidRPr="006B420F" w:rsidRDefault="006B420F" w:rsidP="006B420F">
      <w:pPr>
        <w:pStyle w:val="7"/>
        <w:adjustRightInd/>
        <w:spacing w:before="0" w:after="0" w:line="480" w:lineRule="exact"/>
        <w:rPr>
          <w:rFonts w:ascii="宋体" w:hAnsi="宋体"/>
          <w:bCs/>
          <w:color w:val="000000" w:themeColor="text1"/>
          <w:szCs w:val="24"/>
        </w:rPr>
      </w:pPr>
      <w:r w:rsidRPr="006B420F">
        <w:rPr>
          <w:rFonts w:ascii="宋体" w:hAnsi="宋体" w:hint="eastAsia"/>
          <w:color w:val="000000" w:themeColor="text1"/>
          <w:szCs w:val="24"/>
        </w:rPr>
        <w:t>致：</w:t>
      </w:r>
      <w:r w:rsidRPr="006B420F">
        <w:rPr>
          <w:rFonts w:ascii="宋体" w:hAnsi="宋体" w:hint="eastAsia"/>
          <w:b w:val="0"/>
          <w:color w:val="000000" w:themeColor="text1"/>
          <w:szCs w:val="24"/>
          <w:u w:val="single"/>
        </w:rPr>
        <w:t xml:space="preserve">                </w:t>
      </w:r>
      <w:r w:rsidRPr="006B420F">
        <w:rPr>
          <w:rFonts w:ascii="宋体" w:hAnsi="宋体"/>
          <w:color w:val="000000" w:themeColor="text1"/>
          <w:szCs w:val="24"/>
        </w:rPr>
        <w:t>（</w:t>
      </w:r>
      <w:r w:rsidRPr="006B420F">
        <w:rPr>
          <w:rFonts w:ascii="宋体" w:hAnsi="宋体" w:hint="eastAsia"/>
          <w:color w:val="000000" w:themeColor="text1"/>
          <w:szCs w:val="24"/>
          <w:lang w:eastAsia="zh-CN"/>
        </w:rPr>
        <w:t>采购人</w:t>
      </w:r>
      <w:r w:rsidRPr="006B420F">
        <w:rPr>
          <w:rFonts w:ascii="宋体" w:hAnsi="宋体"/>
          <w:color w:val="000000" w:themeColor="text1"/>
          <w:szCs w:val="24"/>
        </w:rPr>
        <w:t>名称）</w:t>
      </w:r>
      <w:r w:rsidRPr="006B420F">
        <w:rPr>
          <w:rFonts w:ascii="宋体" w:hAnsi="宋体" w:hint="eastAsia"/>
          <w:color w:val="000000" w:themeColor="text1"/>
          <w:szCs w:val="24"/>
        </w:rPr>
        <w:t>：</w:t>
      </w:r>
    </w:p>
    <w:p w:rsidR="006B420F" w:rsidRPr="006B420F" w:rsidRDefault="006B420F" w:rsidP="00594ACD">
      <w:pPr>
        <w:pStyle w:val="7"/>
        <w:adjustRightInd/>
        <w:spacing w:before="0" w:after="0" w:line="480" w:lineRule="exact"/>
        <w:ind w:firstLineChars="196" w:firstLine="472"/>
        <w:rPr>
          <w:rFonts w:ascii="宋体" w:hAnsi="宋体"/>
          <w:bCs/>
          <w:color w:val="000000" w:themeColor="text1"/>
          <w:szCs w:val="24"/>
        </w:rPr>
      </w:pPr>
      <w:r w:rsidRPr="006B420F">
        <w:rPr>
          <w:rFonts w:ascii="宋体" w:hAnsi="宋体"/>
          <w:color w:val="000000" w:themeColor="text1"/>
          <w:szCs w:val="24"/>
        </w:rPr>
        <w:t>一旦我方</w:t>
      </w:r>
      <w:r w:rsidRPr="006B420F">
        <w:rPr>
          <w:rFonts w:ascii="宋体" w:hAnsi="宋体" w:hint="eastAsia"/>
          <w:color w:val="000000" w:themeColor="text1"/>
          <w:szCs w:val="24"/>
          <w:lang w:eastAsia="zh-CN"/>
        </w:rPr>
        <w:t>成交</w:t>
      </w:r>
      <w:r w:rsidRPr="006B420F">
        <w:rPr>
          <w:rFonts w:ascii="宋体" w:hAnsi="宋体"/>
          <w:color w:val="000000" w:themeColor="text1"/>
          <w:szCs w:val="24"/>
        </w:rPr>
        <w:t>，我方保证在施工过程中使用的主要材料</w:t>
      </w:r>
      <w:r w:rsidRPr="006B420F">
        <w:rPr>
          <w:rFonts w:ascii="宋体" w:hAnsi="宋体" w:hint="eastAsia"/>
          <w:color w:val="000000" w:themeColor="text1"/>
          <w:szCs w:val="24"/>
        </w:rPr>
        <w:t>和备品备件</w:t>
      </w:r>
      <w:r w:rsidRPr="006B420F">
        <w:rPr>
          <w:rFonts w:ascii="宋体" w:hAnsi="宋体"/>
          <w:color w:val="000000" w:themeColor="text1"/>
          <w:szCs w:val="24"/>
        </w:rPr>
        <w:t>的质量标准使用以下品牌：</w:t>
      </w:r>
    </w:p>
    <w:p w:rsidR="006B420F" w:rsidRPr="006B420F" w:rsidRDefault="006B420F" w:rsidP="006B420F">
      <w:pPr>
        <w:spacing w:line="480" w:lineRule="exact"/>
        <w:jc w:val="right"/>
        <w:rPr>
          <w:rFonts w:ascii="宋体" w:hAnsi="宋体"/>
          <w:color w:val="000000" w:themeColor="text1"/>
          <w:sz w:val="24"/>
          <w:lang w:val="zh-CN"/>
        </w:rPr>
      </w:pPr>
      <w:r w:rsidRPr="006B420F">
        <w:rPr>
          <w:rFonts w:ascii="宋体" w:hAnsi="宋体" w:hint="eastAsia"/>
          <w:color w:val="000000" w:themeColor="text1"/>
          <w:sz w:val="24"/>
          <w:lang w:val="zh-CN"/>
        </w:rPr>
        <w:t>单位：人民币元</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383"/>
        <w:gridCol w:w="1444"/>
        <w:gridCol w:w="1559"/>
        <w:gridCol w:w="1560"/>
        <w:gridCol w:w="1559"/>
        <w:gridCol w:w="850"/>
      </w:tblGrid>
      <w:tr w:rsidR="006B420F" w:rsidRPr="006B420F" w:rsidTr="00594ACD">
        <w:trPr>
          <w:trHeight w:val="483"/>
        </w:trPr>
        <w:tc>
          <w:tcPr>
            <w:tcW w:w="959" w:type="dxa"/>
            <w:vAlign w:val="center"/>
          </w:tcPr>
          <w:p w:rsidR="006B420F" w:rsidRPr="006B420F" w:rsidRDefault="006B420F" w:rsidP="006B420F">
            <w:pPr>
              <w:spacing w:line="480" w:lineRule="exact"/>
              <w:jc w:val="center"/>
              <w:rPr>
                <w:rFonts w:ascii="宋体" w:hAnsi="宋体"/>
                <w:b/>
                <w:color w:val="000000" w:themeColor="text1"/>
                <w:sz w:val="24"/>
                <w:lang w:val="zh-CN"/>
              </w:rPr>
            </w:pPr>
            <w:r w:rsidRPr="006B420F">
              <w:rPr>
                <w:rFonts w:ascii="宋体" w:hAnsi="宋体" w:hint="eastAsia"/>
                <w:b/>
                <w:color w:val="000000" w:themeColor="text1"/>
                <w:sz w:val="24"/>
                <w:lang w:val="zh-CN"/>
              </w:rPr>
              <w:t>序号</w:t>
            </w:r>
          </w:p>
        </w:tc>
        <w:tc>
          <w:tcPr>
            <w:tcW w:w="2383" w:type="dxa"/>
            <w:vAlign w:val="center"/>
          </w:tcPr>
          <w:p w:rsidR="006B420F" w:rsidRPr="006B420F" w:rsidRDefault="006B420F" w:rsidP="006B420F">
            <w:pPr>
              <w:spacing w:line="480" w:lineRule="exact"/>
              <w:jc w:val="center"/>
              <w:rPr>
                <w:rFonts w:ascii="宋体" w:hAnsi="宋体"/>
                <w:b/>
                <w:color w:val="000000" w:themeColor="text1"/>
                <w:sz w:val="24"/>
                <w:lang w:val="zh-CN"/>
              </w:rPr>
            </w:pPr>
            <w:r w:rsidRPr="006B420F">
              <w:rPr>
                <w:rFonts w:ascii="宋体" w:hAnsi="宋体" w:hint="eastAsia"/>
                <w:b/>
                <w:color w:val="000000" w:themeColor="text1"/>
                <w:sz w:val="24"/>
                <w:lang w:val="zh-CN"/>
              </w:rPr>
              <w:t>材料/设备名称</w:t>
            </w:r>
          </w:p>
        </w:tc>
        <w:tc>
          <w:tcPr>
            <w:tcW w:w="1444" w:type="dxa"/>
            <w:vAlign w:val="center"/>
          </w:tcPr>
          <w:p w:rsidR="006B420F" w:rsidRPr="006B420F" w:rsidRDefault="006B420F" w:rsidP="006B420F">
            <w:pPr>
              <w:spacing w:line="480" w:lineRule="exact"/>
              <w:jc w:val="center"/>
              <w:rPr>
                <w:rFonts w:ascii="宋体" w:hAnsi="宋体"/>
                <w:b/>
                <w:color w:val="000000" w:themeColor="text1"/>
                <w:sz w:val="24"/>
                <w:lang w:val="zh-CN"/>
              </w:rPr>
            </w:pPr>
            <w:r w:rsidRPr="006B420F">
              <w:rPr>
                <w:rFonts w:ascii="宋体" w:hAnsi="宋体" w:hint="eastAsia"/>
                <w:b/>
                <w:color w:val="000000" w:themeColor="text1"/>
                <w:sz w:val="24"/>
                <w:lang w:val="zh-CN"/>
              </w:rPr>
              <w:t>规格型号</w:t>
            </w:r>
          </w:p>
        </w:tc>
        <w:tc>
          <w:tcPr>
            <w:tcW w:w="1559" w:type="dxa"/>
            <w:vAlign w:val="center"/>
          </w:tcPr>
          <w:p w:rsidR="006B420F" w:rsidRPr="006B420F" w:rsidRDefault="006B420F" w:rsidP="006B420F">
            <w:pPr>
              <w:spacing w:line="480" w:lineRule="exact"/>
              <w:jc w:val="center"/>
              <w:rPr>
                <w:rFonts w:ascii="宋体" w:hAnsi="宋体"/>
                <w:b/>
                <w:color w:val="000000" w:themeColor="text1"/>
                <w:sz w:val="24"/>
                <w:lang w:val="zh-CN"/>
              </w:rPr>
            </w:pPr>
            <w:r w:rsidRPr="006B420F">
              <w:rPr>
                <w:rFonts w:ascii="宋体" w:hAnsi="宋体" w:hint="eastAsia"/>
                <w:b/>
                <w:color w:val="000000" w:themeColor="text1"/>
                <w:sz w:val="24"/>
                <w:lang w:val="zh-CN"/>
              </w:rPr>
              <w:t>品牌产地</w:t>
            </w:r>
          </w:p>
        </w:tc>
        <w:tc>
          <w:tcPr>
            <w:tcW w:w="1560" w:type="dxa"/>
            <w:vAlign w:val="center"/>
          </w:tcPr>
          <w:p w:rsidR="006B420F" w:rsidRPr="006B420F" w:rsidRDefault="006B420F" w:rsidP="006B420F">
            <w:pPr>
              <w:spacing w:line="480" w:lineRule="exact"/>
              <w:jc w:val="center"/>
              <w:rPr>
                <w:rFonts w:ascii="宋体" w:hAnsi="宋体"/>
                <w:b/>
                <w:color w:val="000000" w:themeColor="text1"/>
                <w:sz w:val="24"/>
                <w:lang w:val="zh-CN"/>
              </w:rPr>
            </w:pPr>
            <w:r w:rsidRPr="006B420F">
              <w:rPr>
                <w:rFonts w:ascii="宋体" w:hAnsi="宋体" w:hint="eastAsia"/>
                <w:b/>
                <w:color w:val="000000" w:themeColor="text1"/>
                <w:sz w:val="24"/>
                <w:lang w:val="zh-CN"/>
              </w:rPr>
              <w:t>技术功能</w:t>
            </w:r>
          </w:p>
        </w:tc>
        <w:tc>
          <w:tcPr>
            <w:tcW w:w="1559" w:type="dxa"/>
          </w:tcPr>
          <w:p w:rsidR="006B420F" w:rsidRPr="006B420F" w:rsidRDefault="006B420F" w:rsidP="006B420F">
            <w:pPr>
              <w:spacing w:line="480" w:lineRule="exact"/>
              <w:jc w:val="center"/>
              <w:rPr>
                <w:rFonts w:ascii="宋体" w:hAnsi="宋体"/>
                <w:b/>
                <w:color w:val="000000" w:themeColor="text1"/>
                <w:sz w:val="24"/>
                <w:lang w:val="zh-CN"/>
              </w:rPr>
            </w:pPr>
            <w:r w:rsidRPr="006B420F">
              <w:rPr>
                <w:rFonts w:ascii="宋体" w:hAnsi="宋体" w:hint="eastAsia"/>
                <w:b/>
                <w:color w:val="000000" w:themeColor="text1"/>
                <w:sz w:val="24"/>
                <w:lang w:val="zh-CN"/>
              </w:rPr>
              <w:t>价格</w:t>
            </w:r>
          </w:p>
        </w:tc>
        <w:tc>
          <w:tcPr>
            <w:tcW w:w="850" w:type="dxa"/>
            <w:vAlign w:val="center"/>
          </w:tcPr>
          <w:p w:rsidR="006B420F" w:rsidRPr="006B420F" w:rsidRDefault="006B420F" w:rsidP="006B420F">
            <w:pPr>
              <w:spacing w:line="480" w:lineRule="exact"/>
              <w:jc w:val="center"/>
              <w:rPr>
                <w:rFonts w:ascii="宋体" w:hAnsi="宋体"/>
                <w:b/>
                <w:color w:val="000000" w:themeColor="text1"/>
                <w:sz w:val="24"/>
                <w:lang w:val="zh-CN"/>
              </w:rPr>
            </w:pPr>
            <w:r w:rsidRPr="006B420F">
              <w:rPr>
                <w:rFonts w:ascii="宋体" w:hAnsi="宋体" w:hint="eastAsia"/>
                <w:b/>
                <w:color w:val="000000" w:themeColor="text1"/>
                <w:sz w:val="24"/>
                <w:lang w:val="zh-CN"/>
              </w:rPr>
              <w:t>备注</w:t>
            </w:r>
          </w:p>
        </w:tc>
      </w:tr>
      <w:tr w:rsidR="006B420F" w:rsidRPr="006B420F" w:rsidTr="00594ACD">
        <w:trPr>
          <w:trHeight w:val="508"/>
        </w:trPr>
        <w:tc>
          <w:tcPr>
            <w:tcW w:w="10314" w:type="dxa"/>
            <w:gridSpan w:val="7"/>
          </w:tcPr>
          <w:p w:rsidR="006B420F" w:rsidRPr="006B420F" w:rsidRDefault="006B420F" w:rsidP="006B420F">
            <w:pPr>
              <w:spacing w:line="480" w:lineRule="exact"/>
              <w:rPr>
                <w:rFonts w:ascii="宋体" w:hAnsi="宋体"/>
                <w:color w:val="000000" w:themeColor="text1"/>
                <w:sz w:val="24"/>
                <w:lang w:val="zh-CN"/>
              </w:rPr>
            </w:pPr>
            <w:r w:rsidRPr="006B420F">
              <w:rPr>
                <w:rFonts w:ascii="宋体" w:hAnsi="宋体" w:hint="eastAsia"/>
                <w:b/>
                <w:color w:val="000000" w:themeColor="text1"/>
                <w:sz w:val="24"/>
                <w:lang w:val="zh-CN"/>
              </w:rPr>
              <w:t>主要材料：</w:t>
            </w:r>
          </w:p>
        </w:tc>
      </w:tr>
      <w:tr w:rsidR="006B420F" w:rsidRPr="006B420F" w:rsidTr="00594ACD">
        <w:trPr>
          <w:trHeight w:val="508"/>
        </w:trPr>
        <w:tc>
          <w:tcPr>
            <w:tcW w:w="959" w:type="dxa"/>
          </w:tcPr>
          <w:p w:rsidR="006B420F" w:rsidRPr="006B420F" w:rsidRDefault="006B420F" w:rsidP="006B420F">
            <w:pPr>
              <w:spacing w:line="480" w:lineRule="exact"/>
              <w:rPr>
                <w:rFonts w:ascii="宋体" w:hAnsi="宋体"/>
                <w:color w:val="000000" w:themeColor="text1"/>
                <w:sz w:val="24"/>
                <w:lang w:val="zh-CN"/>
              </w:rPr>
            </w:pPr>
          </w:p>
        </w:tc>
        <w:tc>
          <w:tcPr>
            <w:tcW w:w="2383" w:type="dxa"/>
          </w:tcPr>
          <w:p w:rsidR="006B420F" w:rsidRPr="006B420F" w:rsidRDefault="006B420F" w:rsidP="006B420F">
            <w:pPr>
              <w:spacing w:line="480" w:lineRule="exact"/>
              <w:rPr>
                <w:rFonts w:ascii="宋体" w:hAnsi="宋体"/>
                <w:color w:val="000000" w:themeColor="text1"/>
                <w:sz w:val="24"/>
                <w:lang w:val="zh-CN"/>
              </w:rPr>
            </w:pPr>
          </w:p>
        </w:tc>
        <w:tc>
          <w:tcPr>
            <w:tcW w:w="1444" w:type="dxa"/>
          </w:tcPr>
          <w:p w:rsidR="006B420F" w:rsidRPr="006B420F" w:rsidRDefault="006B420F" w:rsidP="006B420F">
            <w:pPr>
              <w:spacing w:line="480" w:lineRule="exact"/>
              <w:rPr>
                <w:rFonts w:ascii="宋体" w:hAnsi="宋体"/>
                <w:color w:val="000000" w:themeColor="text1"/>
                <w:sz w:val="24"/>
                <w:lang w:val="zh-CN"/>
              </w:rPr>
            </w:pPr>
          </w:p>
        </w:tc>
        <w:tc>
          <w:tcPr>
            <w:tcW w:w="1559" w:type="dxa"/>
          </w:tcPr>
          <w:p w:rsidR="006B420F" w:rsidRPr="006B420F" w:rsidRDefault="006B420F" w:rsidP="006B420F">
            <w:pPr>
              <w:spacing w:line="480" w:lineRule="exact"/>
              <w:rPr>
                <w:rFonts w:ascii="宋体" w:hAnsi="宋体"/>
                <w:color w:val="000000" w:themeColor="text1"/>
                <w:sz w:val="24"/>
                <w:lang w:val="zh-CN"/>
              </w:rPr>
            </w:pPr>
          </w:p>
        </w:tc>
        <w:tc>
          <w:tcPr>
            <w:tcW w:w="1560" w:type="dxa"/>
          </w:tcPr>
          <w:p w:rsidR="006B420F" w:rsidRPr="006B420F" w:rsidRDefault="006B420F" w:rsidP="006B420F">
            <w:pPr>
              <w:spacing w:line="480" w:lineRule="exact"/>
              <w:rPr>
                <w:rFonts w:ascii="宋体" w:hAnsi="宋体"/>
                <w:color w:val="000000" w:themeColor="text1"/>
                <w:sz w:val="24"/>
                <w:lang w:val="zh-CN"/>
              </w:rPr>
            </w:pPr>
          </w:p>
        </w:tc>
        <w:tc>
          <w:tcPr>
            <w:tcW w:w="1559" w:type="dxa"/>
          </w:tcPr>
          <w:p w:rsidR="006B420F" w:rsidRPr="006B420F" w:rsidRDefault="006B420F" w:rsidP="006B420F">
            <w:pPr>
              <w:spacing w:line="480" w:lineRule="exact"/>
              <w:rPr>
                <w:rFonts w:ascii="宋体" w:hAnsi="宋体"/>
                <w:color w:val="000000" w:themeColor="text1"/>
                <w:sz w:val="24"/>
                <w:lang w:val="zh-CN"/>
              </w:rPr>
            </w:pPr>
          </w:p>
        </w:tc>
        <w:tc>
          <w:tcPr>
            <w:tcW w:w="850" w:type="dxa"/>
          </w:tcPr>
          <w:p w:rsidR="006B420F" w:rsidRPr="006B420F" w:rsidRDefault="006B420F" w:rsidP="006B420F">
            <w:pPr>
              <w:spacing w:line="480" w:lineRule="exact"/>
              <w:rPr>
                <w:rFonts w:ascii="宋体" w:hAnsi="宋体"/>
                <w:color w:val="000000" w:themeColor="text1"/>
                <w:sz w:val="24"/>
                <w:lang w:val="zh-CN"/>
              </w:rPr>
            </w:pPr>
          </w:p>
        </w:tc>
      </w:tr>
      <w:tr w:rsidR="006B420F" w:rsidRPr="006B420F" w:rsidTr="00594ACD">
        <w:trPr>
          <w:trHeight w:val="483"/>
        </w:trPr>
        <w:tc>
          <w:tcPr>
            <w:tcW w:w="959" w:type="dxa"/>
          </w:tcPr>
          <w:p w:rsidR="006B420F" w:rsidRPr="006B420F" w:rsidRDefault="006B420F" w:rsidP="006B420F">
            <w:pPr>
              <w:spacing w:line="480" w:lineRule="exact"/>
              <w:rPr>
                <w:rFonts w:ascii="宋体" w:hAnsi="宋体"/>
                <w:color w:val="000000" w:themeColor="text1"/>
                <w:sz w:val="24"/>
                <w:lang w:val="zh-CN"/>
              </w:rPr>
            </w:pPr>
          </w:p>
        </w:tc>
        <w:tc>
          <w:tcPr>
            <w:tcW w:w="2383" w:type="dxa"/>
          </w:tcPr>
          <w:p w:rsidR="006B420F" w:rsidRPr="006B420F" w:rsidRDefault="006B420F" w:rsidP="006B420F">
            <w:pPr>
              <w:spacing w:line="480" w:lineRule="exact"/>
              <w:rPr>
                <w:rFonts w:ascii="宋体" w:hAnsi="宋体"/>
                <w:color w:val="000000" w:themeColor="text1"/>
                <w:sz w:val="24"/>
                <w:lang w:val="zh-CN"/>
              </w:rPr>
            </w:pPr>
          </w:p>
        </w:tc>
        <w:tc>
          <w:tcPr>
            <w:tcW w:w="1444" w:type="dxa"/>
          </w:tcPr>
          <w:p w:rsidR="006B420F" w:rsidRPr="006B420F" w:rsidRDefault="006B420F" w:rsidP="006B420F">
            <w:pPr>
              <w:spacing w:line="480" w:lineRule="exact"/>
              <w:rPr>
                <w:rFonts w:ascii="宋体" w:hAnsi="宋体"/>
                <w:color w:val="000000" w:themeColor="text1"/>
                <w:sz w:val="24"/>
                <w:lang w:val="zh-CN"/>
              </w:rPr>
            </w:pPr>
          </w:p>
        </w:tc>
        <w:tc>
          <w:tcPr>
            <w:tcW w:w="1559" w:type="dxa"/>
          </w:tcPr>
          <w:p w:rsidR="006B420F" w:rsidRPr="006B420F" w:rsidRDefault="006B420F" w:rsidP="006B420F">
            <w:pPr>
              <w:spacing w:line="480" w:lineRule="exact"/>
              <w:rPr>
                <w:rFonts w:ascii="宋体" w:hAnsi="宋体"/>
                <w:color w:val="000000" w:themeColor="text1"/>
                <w:sz w:val="24"/>
                <w:lang w:val="zh-CN"/>
              </w:rPr>
            </w:pPr>
          </w:p>
        </w:tc>
        <w:tc>
          <w:tcPr>
            <w:tcW w:w="1560" w:type="dxa"/>
          </w:tcPr>
          <w:p w:rsidR="006B420F" w:rsidRPr="006B420F" w:rsidRDefault="006B420F" w:rsidP="006B420F">
            <w:pPr>
              <w:spacing w:line="480" w:lineRule="exact"/>
              <w:rPr>
                <w:rFonts w:ascii="宋体" w:hAnsi="宋体"/>
                <w:color w:val="000000" w:themeColor="text1"/>
                <w:sz w:val="24"/>
                <w:lang w:val="zh-CN"/>
              </w:rPr>
            </w:pPr>
          </w:p>
        </w:tc>
        <w:tc>
          <w:tcPr>
            <w:tcW w:w="1559" w:type="dxa"/>
          </w:tcPr>
          <w:p w:rsidR="006B420F" w:rsidRPr="006B420F" w:rsidRDefault="006B420F" w:rsidP="006B420F">
            <w:pPr>
              <w:spacing w:line="480" w:lineRule="exact"/>
              <w:rPr>
                <w:rFonts w:ascii="宋体" w:hAnsi="宋体"/>
                <w:color w:val="000000" w:themeColor="text1"/>
                <w:sz w:val="24"/>
                <w:lang w:val="zh-CN"/>
              </w:rPr>
            </w:pPr>
          </w:p>
        </w:tc>
        <w:tc>
          <w:tcPr>
            <w:tcW w:w="850" w:type="dxa"/>
          </w:tcPr>
          <w:p w:rsidR="006B420F" w:rsidRPr="006B420F" w:rsidRDefault="006B420F" w:rsidP="006B420F">
            <w:pPr>
              <w:spacing w:line="480" w:lineRule="exact"/>
              <w:rPr>
                <w:rFonts w:ascii="宋体" w:hAnsi="宋体"/>
                <w:color w:val="000000" w:themeColor="text1"/>
                <w:sz w:val="24"/>
                <w:lang w:val="zh-CN"/>
              </w:rPr>
            </w:pPr>
          </w:p>
        </w:tc>
      </w:tr>
      <w:tr w:rsidR="006B420F" w:rsidRPr="006B420F" w:rsidTr="00594ACD">
        <w:trPr>
          <w:trHeight w:val="508"/>
        </w:trPr>
        <w:tc>
          <w:tcPr>
            <w:tcW w:w="959" w:type="dxa"/>
            <w:vAlign w:val="center"/>
          </w:tcPr>
          <w:p w:rsidR="006B420F" w:rsidRPr="006B420F" w:rsidRDefault="006B420F" w:rsidP="006B420F">
            <w:pPr>
              <w:spacing w:line="480" w:lineRule="exact"/>
              <w:rPr>
                <w:rFonts w:ascii="宋体" w:hAnsi="宋体"/>
                <w:color w:val="000000" w:themeColor="text1"/>
                <w:sz w:val="24"/>
                <w:lang w:val="zh-CN"/>
              </w:rPr>
            </w:pPr>
            <w:r w:rsidRPr="006B420F">
              <w:rPr>
                <w:rFonts w:ascii="宋体" w:hAnsi="宋体" w:hint="eastAsia"/>
                <w:color w:val="000000" w:themeColor="text1"/>
                <w:sz w:val="24"/>
                <w:lang w:val="zh-CN"/>
              </w:rPr>
              <w:t>……</w:t>
            </w:r>
          </w:p>
        </w:tc>
        <w:tc>
          <w:tcPr>
            <w:tcW w:w="2383" w:type="dxa"/>
          </w:tcPr>
          <w:p w:rsidR="006B420F" w:rsidRPr="006B420F" w:rsidRDefault="006B420F" w:rsidP="006B420F">
            <w:pPr>
              <w:spacing w:line="480" w:lineRule="exact"/>
              <w:rPr>
                <w:rFonts w:ascii="宋体" w:hAnsi="宋体"/>
                <w:color w:val="000000" w:themeColor="text1"/>
                <w:sz w:val="24"/>
                <w:lang w:val="zh-CN"/>
              </w:rPr>
            </w:pPr>
          </w:p>
        </w:tc>
        <w:tc>
          <w:tcPr>
            <w:tcW w:w="1444" w:type="dxa"/>
          </w:tcPr>
          <w:p w:rsidR="006B420F" w:rsidRPr="006B420F" w:rsidRDefault="006B420F" w:rsidP="006B420F">
            <w:pPr>
              <w:spacing w:line="480" w:lineRule="exact"/>
              <w:rPr>
                <w:rFonts w:ascii="宋体" w:hAnsi="宋体"/>
                <w:color w:val="000000" w:themeColor="text1"/>
                <w:sz w:val="24"/>
                <w:lang w:val="zh-CN"/>
              </w:rPr>
            </w:pPr>
          </w:p>
        </w:tc>
        <w:tc>
          <w:tcPr>
            <w:tcW w:w="1559" w:type="dxa"/>
          </w:tcPr>
          <w:p w:rsidR="006B420F" w:rsidRPr="006B420F" w:rsidRDefault="006B420F" w:rsidP="006B420F">
            <w:pPr>
              <w:spacing w:line="480" w:lineRule="exact"/>
              <w:rPr>
                <w:rFonts w:ascii="宋体" w:hAnsi="宋体"/>
                <w:color w:val="000000" w:themeColor="text1"/>
                <w:sz w:val="24"/>
                <w:lang w:val="zh-CN"/>
              </w:rPr>
            </w:pPr>
          </w:p>
        </w:tc>
        <w:tc>
          <w:tcPr>
            <w:tcW w:w="1560" w:type="dxa"/>
          </w:tcPr>
          <w:p w:rsidR="006B420F" w:rsidRPr="006B420F" w:rsidRDefault="006B420F" w:rsidP="006B420F">
            <w:pPr>
              <w:spacing w:line="480" w:lineRule="exact"/>
              <w:rPr>
                <w:rFonts w:ascii="宋体" w:hAnsi="宋体"/>
                <w:color w:val="000000" w:themeColor="text1"/>
                <w:sz w:val="24"/>
                <w:lang w:val="zh-CN"/>
              </w:rPr>
            </w:pPr>
          </w:p>
        </w:tc>
        <w:tc>
          <w:tcPr>
            <w:tcW w:w="1559" w:type="dxa"/>
          </w:tcPr>
          <w:p w:rsidR="006B420F" w:rsidRPr="006B420F" w:rsidRDefault="006B420F" w:rsidP="006B420F">
            <w:pPr>
              <w:spacing w:line="480" w:lineRule="exact"/>
              <w:rPr>
                <w:rFonts w:ascii="宋体" w:hAnsi="宋体"/>
                <w:color w:val="000000" w:themeColor="text1"/>
                <w:sz w:val="24"/>
                <w:lang w:val="zh-CN"/>
              </w:rPr>
            </w:pPr>
          </w:p>
        </w:tc>
        <w:tc>
          <w:tcPr>
            <w:tcW w:w="850" w:type="dxa"/>
          </w:tcPr>
          <w:p w:rsidR="006B420F" w:rsidRPr="006B420F" w:rsidRDefault="006B420F" w:rsidP="006B420F">
            <w:pPr>
              <w:spacing w:line="480" w:lineRule="exact"/>
              <w:rPr>
                <w:rFonts w:ascii="宋体" w:hAnsi="宋体"/>
                <w:color w:val="000000" w:themeColor="text1"/>
                <w:sz w:val="24"/>
                <w:lang w:val="zh-CN"/>
              </w:rPr>
            </w:pPr>
          </w:p>
        </w:tc>
      </w:tr>
      <w:tr w:rsidR="006B420F" w:rsidRPr="006B420F" w:rsidTr="00594ACD">
        <w:trPr>
          <w:trHeight w:val="508"/>
        </w:trPr>
        <w:tc>
          <w:tcPr>
            <w:tcW w:w="10314" w:type="dxa"/>
            <w:gridSpan w:val="7"/>
            <w:vAlign w:val="center"/>
          </w:tcPr>
          <w:p w:rsidR="006B420F" w:rsidRPr="006B420F" w:rsidRDefault="006B420F" w:rsidP="006B420F">
            <w:pPr>
              <w:spacing w:line="480" w:lineRule="exact"/>
              <w:rPr>
                <w:rFonts w:ascii="宋体" w:hAnsi="宋体"/>
                <w:b/>
                <w:color w:val="000000" w:themeColor="text1"/>
                <w:sz w:val="24"/>
                <w:lang w:val="zh-CN"/>
              </w:rPr>
            </w:pPr>
            <w:r w:rsidRPr="006B420F">
              <w:rPr>
                <w:rFonts w:ascii="宋体" w:hAnsi="宋体" w:hint="eastAsia"/>
                <w:b/>
                <w:color w:val="000000" w:themeColor="text1"/>
                <w:sz w:val="24"/>
                <w:lang w:val="zh-CN"/>
              </w:rPr>
              <w:t>备品备件：</w:t>
            </w:r>
          </w:p>
        </w:tc>
      </w:tr>
      <w:tr w:rsidR="006B420F" w:rsidRPr="006B420F" w:rsidTr="00594ACD">
        <w:trPr>
          <w:trHeight w:val="508"/>
        </w:trPr>
        <w:tc>
          <w:tcPr>
            <w:tcW w:w="959" w:type="dxa"/>
          </w:tcPr>
          <w:p w:rsidR="006B420F" w:rsidRPr="006B420F" w:rsidRDefault="006B420F" w:rsidP="006B420F">
            <w:pPr>
              <w:spacing w:line="480" w:lineRule="exact"/>
              <w:rPr>
                <w:rFonts w:ascii="宋体" w:hAnsi="宋体"/>
                <w:color w:val="000000" w:themeColor="text1"/>
                <w:sz w:val="24"/>
                <w:lang w:val="zh-CN"/>
              </w:rPr>
            </w:pPr>
          </w:p>
        </w:tc>
        <w:tc>
          <w:tcPr>
            <w:tcW w:w="2383" w:type="dxa"/>
          </w:tcPr>
          <w:p w:rsidR="006B420F" w:rsidRPr="006B420F" w:rsidRDefault="006B420F" w:rsidP="006B420F">
            <w:pPr>
              <w:spacing w:line="480" w:lineRule="exact"/>
              <w:rPr>
                <w:rFonts w:ascii="宋体" w:hAnsi="宋体"/>
                <w:color w:val="000000" w:themeColor="text1"/>
                <w:sz w:val="24"/>
                <w:lang w:val="zh-CN"/>
              </w:rPr>
            </w:pPr>
          </w:p>
        </w:tc>
        <w:tc>
          <w:tcPr>
            <w:tcW w:w="1444" w:type="dxa"/>
          </w:tcPr>
          <w:p w:rsidR="006B420F" w:rsidRPr="006B420F" w:rsidRDefault="006B420F" w:rsidP="006B420F">
            <w:pPr>
              <w:spacing w:line="480" w:lineRule="exact"/>
              <w:rPr>
                <w:rFonts w:ascii="宋体" w:hAnsi="宋体"/>
                <w:color w:val="000000" w:themeColor="text1"/>
                <w:sz w:val="24"/>
                <w:lang w:val="zh-CN"/>
              </w:rPr>
            </w:pPr>
          </w:p>
        </w:tc>
        <w:tc>
          <w:tcPr>
            <w:tcW w:w="1559" w:type="dxa"/>
          </w:tcPr>
          <w:p w:rsidR="006B420F" w:rsidRPr="006B420F" w:rsidRDefault="006B420F" w:rsidP="006B420F">
            <w:pPr>
              <w:spacing w:line="480" w:lineRule="exact"/>
              <w:rPr>
                <w:rFonts w:ascii="宋体" w:hAnsi="宋体"/>
                <w:color w:val="000000" w:themeColor="text1"/>
                <w:sz w:val="24"/>
                <w:lang w:val="zh-CN"/>
              </w:rPr>
            </w:pPr>
          </w:p>
        </w:tc>
        <w:tc>
          <w:tcPr>
            <w:tcW w:w="1560" w:type="dxa"/>
          </w:tcPr>
          <w:p w:rsidR="006B420F" w:rsidRPr="006B420F" w:rsidRDefault="006B420F" w:rsidP="006B420F">
            <w:pPr>
              <w:spacing w:line="480" w:lineRule="exact"/>
              <w:rPr>
                <w:rFonts w:ascii="宋体" w:hAnsi="宋体"/>
                <w:color w:val="000000" w:themeColor="text1"/>
                <w:sz w:val="24"/>
                <w:lang w:val="zh-CN"/>
              </w:rPr>
            </w:pPr>
          </w:p>
        </w:tc>
        <w:tc>
          <w:tcPr>
            <w:tcW w:w="1559" w:type="dxa"/>
          </w:tcPr>
          <w:p w:rsidR="006B420F" w:rsidRPr="006B420F" w:rsidRDefault="006B420F" w:rsidP="006B420F">
            <w:pPr>
              <w:spacing w:line="480" w:lineRule="exact"/>
              <w:rPr>
                <w:rFonts w:ascii="宋体" w:hAnsi="宋体"/>
                <w:color w:val="000000" w:themeColor="text1"/>
                <w:sz w:val="24"/>
                <w:lang w:val="zh-CN"/>
              </w:rPr>
            </w:pPr>
          </w:p>
        </w:tc>
        <w:tc>
          <w:tcPr>
            <w:tcW w:w="850" w:type="dxa"/>
          </w:tcPr>
          <w:p w:rsidR="006B420F" w:rsidRPr="006B420F" w:rsidRDefault="006B420F" w:rsidP="006B420F">
            <w:pPr>
              <w:spacing w:line="480" w:lineRule="exact"/>
              <w:rPr>
                <w:rFonts w:ascii="宋体" w:hAnsi="宋体"/>
                <w:color w:val="000000" w:themeColor="text1"/>
                <w:sz w:val="24"/>
                <w:lang w:val="zh-CN"/>
              </w:rPr>
            </w:pPr>
          </w:p>
        </w:tc>
      </w:tr>
      <w:tr w:rsidR="006B420F" w:rsidRPr="006B420F" w:rsidTr="00594ACD">
        <w:trPr>
          <w:trHeight w:val="508"/>
        </w:trPr>
        <w:tc>
          <w:tcPr>
            <w:tcW w:w="959" w:type="dxa"/>
          </w:tcPr>
          <w:p w:rsidR="006B420F" w:rsidRPr="006B420F" w:rsidRDefault="006B420F" w:rsidP="006B420F">
            <w:pPr>
              <w:spacing w:line="480" w:lineRule="exact"/>
              <w:rPr>
                <w:rFonts w:ascii="宋体" w:hAnsi="宋体"/>
                <w:color w:val="000000" w:themeColor="text1"/>
                <w:sz w:val="24"/>
                <w:lang w:val="zh-CN"/>
              </w:rPr>
            </w:pPr>
          </w:p>
        </w:tc>
        <w:tc>
          <w:tcPr>
            <w:tcW w:w="2383" w:type="dxa"/>
          </w:tcPr>
          <w:p w:rsidR="006B420F" w:rsidRPr="006B420F" w:rsidRDefault="006B420F" w:rsidP="006B420F">
            <w:pPr>
              <w:spacing w:line="480" w:lineRule="exact"/>
              <w:rPr>
                <w:rFonts w:ascii="宋体" w:hAnsi="宋体"/>
                <w:color w:val="000000" w:themeColor="text1"/>
                <w:sz w:val="24"/>
                <w:lang w:val="zh-CN"/>
              </w:rPr>
            </w:pPr>
          </w:p>
        </w:tc>
        <w:tc>
          <w:tcPr>
            <w:tcW w:w="1444" w:type="dxa"/>
          </w:tcPr>
          <w:p w:rsidR="006B420F" w:rsidRPr="006B420F" w:rsidRDefault="006B420F" w:rsidP="006B420F">
            <w:pPr>
              <w:spacing w:line="480" w:lineRule="exact"/>
              <w:rPr>
                <w:rFonts w:ascii="宋体" w:hAnsi="宋体"/>
                <w:color w:val="000000" w:themeColor="text1"/>
                <w:sz w:val="24"/>
                <w:lang w:val="zh-CN"/>
              </w:rPr>
            </w:pPr>
          </w:p>
        </w:tc>
        <w:tc>
          <w:tcPr>
            <w:tcW w:w="1559" w:type="dxa"/>
          </w:tcPr>
          <w:p w:rsidR="006B420F" w:rsidRPr="006B420F" w:rsidRDefault="006B420F" w:rsidP="006B420F">
            <w:pPr>
              <w:spacing w:line="480" w:lineRule="exact"/>
              <w:rPr>
                <w:rFonts w:ascii="宋体" w:hAnsi="宋体"/>
                <w:color w:val="000000" w:themeColor="text1"/>
                <w:sz w:val="24"/>
                <w:lang w:val="zh-CN"/>
              </w:rPr>
            </w:pPr>
          </w:p>
        </w:tc>
        <w:tc>
          <w:tcPr>
            <w:tcW w:w="1560" w:type="dxa"/>
          </w:tcPr>
          <w:p w:rsidR="006B420F" w:rsidRPr="006B420F" w:rsidRDefault="006B420F" w:rsidP="006B420F">
            <w:pPr>
              <w:spacing w:line="480" w:lineRule="exact"/>
              <w:rPr>
                <w:rFonts w:ascii="宋体" w:hAnsi="宋体"/>
                <w:color w:val="000000" w:themeColor="text1"/>
                <w:sz w:val="24"/>
                <w:lang w:val="zh-CN"/>
              </w:rPr>
            </w:pPr>
          </w:p>
        </w:tc>
        <w:tc>
          <w:tcPr>
            <w:tcW w:w="1559" w:type="dxa"/>
          </w:tcPr>
          <w:p w:rsidR="006B420F" w:rsidRPr="006B420F" w:rsidRDefault="006B420F" w:rsidP="006B420F">
            <w:pPr>
              <w:spacing w:line="480" w:lineRule="exact"/>
              <w:rPr>
                <w:rFonts w:ascii="宋体" w:hAnsi="宋体"/>
                <w:color w:val="000000" w:themeColor="text1"/>
                <w:sz w:val="24"/>
                <w:lang w:val="zh-CN"/>
              </w:rPr>
            </w:pPr>
          </w:p>
        </w:tc>
        <w:tc>
          <w:tcPr>
            <w:tcW w:w="850" w:type="dxa"/>
          </w:tcPr>
          <w:p w:rsidR="006B420F" w:rsidRPr="006B420F" w:rsidRDefault="006B420F" w:rsidP="006B420F">
            <w:pPr>
              <w:spacing w:line="480" w:lineRule="exact"/>
              <w:rPr>
                <w:rFonts w:ascii="宋体" w:hAnsi="宋体"/>
                <w:color w:val="000000" w:themeColor="text1"/>
                <w:sz w:val="24"/>
                <w:lang w:val="zh-CN"/>
              </w:rPr>
            </w:pPr>
          </w:p>
        </w:tc>
      </w:tr>
      <w:tr w:rsidR="006B420F" w:rsidRPr="006B420F" w:rsidTr="00594ACD">
        <w:trPr>
          <w:trHeight w:val="508"/>
        </w:trPr>
        <w:tc>
          <w:tcPr>
            <w:tcW w:w="959" w:type="dxa"/>
          </w:tcPr>
          <w:p w:rsidR="006B420F" w:rsidRPr="006B420F" w:rsidRDefault="006B420F" w:rsidP="006B420F">
            <w:pPr>
              <w:spacing w:line="480" w:lineRule="exact"/>
              <w:rPr>
                <w:rFonts w:ascii="宋体" w:hAnsi="宋体"/>
                <w:color w:val="000000" w:themeColor="text1"/>
                <w:sz w:val="24"/>
                <w:lang w:val="zh-CN"/>
              </w:rPr>
            </w:pPr>
            <w:r w:rsidRPr="006B420F">
              <w:rPr>
                <w:rFonts w:ascii="宋体" w:hAnsi="宋体" w:hint="eastAsia"/>
                <w:color w:val="000000" w:themeColor="text1"/>
                <w:sz w:val="24"/>
                <w:lang w:val="zh-CN"/>
              </w:rPr>
              <w:t>……</w:t>
            </w:r>
          </w:p>
        </w:tc>
        <w:tc>
          <w:tcPr>
            <w:tcW w:w="2383" w:type="dxa"/>
          </w:tcPr>
          <w:p w:rsidR="006B420F" w:rsidRPr="006B420F" w:rsidRDefault="006B420F" w:rsidP="006B420F">
            <w:pPr>
              <w:spacing w:line="480" w:lineRule="exact"/>
              <w:rPr>
                <w:rFonts w:ascii="宋体" w:hAnsi="宋体"/>
                <w:color w:val="000000" w:themeColor="text1"/>
                <w:sz w:val="24"/>
                <w:lang w:val="zh-CN"/>
              </w:rPr>
            </w:pPr>
          </w:p>
        </w:tc>
        <w:tc>
          <w:tcPr>
            <w:tcW w:w="1444" w:type="dxa"/>
          </w:tcPr>
          <w:p w:rsidR="006B420F" w:rsidRPr="006B420F" w:rsidRDefault="006B420F" w:rsidP="006B420F">
            <w:pPr>
              <w:spacing w:line="480" w:lineRule="exact"/>
              <w:rPr>
                <w:rFonts w:ascii="宋体" w:hAnsi="宋体"/>
                <w:color w:val="000000" w:themeColor="text1"/>
                <w:sz w:val="24"/>
                <w:lang w:val="zh-CN"/>
              </w:rPr>
            </w:pPr>
          </w:p>
        </w:tc>
        <w:tc>
          <w:tcPr>
            <w:tcW w:w="1559" w:type="dxa"/>
          </w:tcPr>
          <w:p w:rsidR="006B420F" w:rsidRPr="006B420F" w:rsidRDefault="006B420F" w:rsidP="006B420F">
            <w:pPr>
              <w:spacing w:line="480" w:lineRule="exact"/>
              <w:rPr>
                <w:rFonts w:ascii="宋体" w:hAnsi="宋体"/>
                <w:color w:val="000000" w:themeColor="text1"/>
                <w:sz w:val="24"/>
                <w:lang w:val="zh-CN"/>
              </w:rPr>
            </w:pPr>
          </w:p>
        </w:tc>
        <w:tc>
          <w:tcPr>
            <w:tcW w:w="1560" w:type="dxa"/>
          </w:tcPr>
          <w:p w:rsidR="006B420F" w:rsidRPr="006B420F" w:rsidRDefault="006B420F" w:rsidP="006B420F">
            <w:pPr>
              <w:spacing w:line="480" w:lineRule="exact"/>
              <w:rPr>
                <w:rFonts w:ascii="宋体" w:hAnsi="宋体"/>
                <w:color w:val="000000" w:themeColor="text1"/>
                <w:sz w:val="24"/>
                <w:lang w:val="zh-CN"/>
              </w:rPr>
            </w:pPr>
          </w:p>
        </w:tc>
        <w:tc>
          <w:tcPr>
            <w:tcW w:w="1559" w:type="dxa"/>
          </w:tcPr>
          <w:p w:rsidR="006B420F" w:rsidRPr="006B420F" w:rsidRDefault="006B420F" w:rsidP="006B420F">
            <w:pPr>
              <w:spacing w:line="480" w:lineRule="exact"/>
              <w:rPr>
                <w:rFonts w:ascii="宋体" w:hAnsi="宋体"/>
                <w:color w:val="000000" w:themeColor="text1"/>
                <w:sz w:val="24"/>
                <w:lang w:val="zh-CN"/>
              </w:rPr>
            </w:pPr>
          </w:p>
        </w:tc>
        <w:tc>
          <w:tcPr>
            <w:tcW w:w="850" w:type="dxa"/>
          </w:tcPr>
          <w:p w:rsidR="006B420F" w:rsidRPr="006B420F" w:rsidRDefault="006B420F" w:rsidP="006B420F">
            <w:pPr>
              <w:spacing w:line="480" w:lineRule="exact"/>
              <w:rPr>
                <w:rFonts w:ascii="宋体" w:hAnsi="宋体"/>
                <w:color w:val="000000" w:themeColor="text1"/>
                <w:sz w:val="24"/>
                <w:lang w:val="zh-CN"/>
              </w:rPr>
            </w:pPr>
          </w:p>
        </w:tc>
      </w:tr>
    </w:tbl>
    <w:p w:rsidR="006B420F" w:rsidRPr="006B420F" w:rsidRDefault="006B420F" w:rsidP="006B420F">
      <w:pPr>
        <w:pStyle w:val="7"/>
        <w:adjustRightInd/>
        <w:spacing w:before="0" w:after="0" w:line="480" w:lineRule="exact"/>
        <w:rPr>
          <w:rFonts w:ascii="宋体" w:hAnsi="宋体"/>
          <w:color w:val="000000" w:themeColor="text1"/>
          <w:szCs w:val="24"/>
        </w:rPr>
      </w:pPr>
      <w:r w:rsidRPr="006B420F">
        <w:rPr>
          <w:rFonts w:ascii="宋体" w:hAnsi="宋体" w:hint="eastAsia"/>
          <w:color w:val="000000" w:themeColor="text1"/>
          <w:szCs w:val="24"/>
        </w:rPr>
        <w:t>本工</w:t>
      </w:r>
      <w:r w:rsidRPr="006B420F">
        <w:rPr>
          <w:rFonts w:ascii="宋体" w:hAnsi="宋体"/>
          <w:color w:val="000000" w:themeColor="text1"/>
          <w:szCs w:val="24"/>
        </w:rPr>
        <w:t>程中使用的一切材料均是国标合格产品。</w:t>
      </w:r>
    </w:p>
    <w:p w:rsidR="006B420F" w:rsidRPr="006B420F" w:rsidRDefault="006B420F" w:rsidP="006B420F">
      <w:pPr>
        <w:pStyle w:val="7"/>
        <w:adjustRightInd/>
        <w:spacing w:before="0" w:after="0" w:line="480" w:lineRule="exact"/>
        <w:rPr>
          <w:rFonts w:ascii="宋体" w:hAnsi="宋体"/>
          <w:color w:val="000000" w:themeColor="text1"/>
          <w:szCs w:val="24"/>
        </w:rPr>
      </w:pPr>
      <w:r w:rsidRPr="006B420F">
        <w:rPr>
          <w:rFonts w:ascii="宋体" w:hAnsi="宋体"/>
          <w:color w:val="000000" w:themeColor="text1"/>
          <w:szCs w:val="24"/>
        </w:rPr>
        <w:t xml:space="preserve"> 特此承诺</w:t>
      </w:r>
      <w:r w:rsidRPr="006B420F">
        <w:rPr>
          <w:rFonts w:ascii="宋体" w:hAnsi="宋体" w:hint="eastAsia"/>
          <w:color w:val="000000" w:themeColor="text1"/>
          <w:szCs w:val="24"/>
        </w:rPr>
        <w:t>！</w:t>
      </w:r>
    </w:p>
    <w:p w:rsidR="006B420F" w:rsidRPr="006B420F" w:rsidRDefault="006B420F" w:rsidP="006B420F">
      <w:pPr>
        <w:pStyle w:val="7"/>
        <w:adjustRightInd/>
        <w:spacing w:before="0" w:after="0" w:line="480" w:lineRule="exact"/>
        <w:rPr>
          <w:rFonts w:ascii="宋体" w:hAnsi="宋体"/>
          <w:color w:val="000000" w:themeColor="text1"/>
          <w:szCs w:val="24"/>
        </w:rPr>
      </w:pPr>
    </w:p>
    <w:p w:rsidR="006B420F" w:rsidRPr="006B420F" w:rsidRDefault="006B420F" w:rsidP="006B420F">
      <w:pPr>
        <w:pStyle w:val="7"/>
        <w:adjustRightInd/>
        <w:spacing w:before="0" w:after="0" w:line="480" w:lineRule="exact"/>
        <w:rPr>
          <w:rFonts w:ascii="宋体" w:hAnsi="宋体"/>
          <w:color w:val="000000" w:themeColor="text1"/>
          <w:szCs w:val="24"/>
        </w:rPr>
      </w:pPr>
    </w:p>
    <w:p w:rsidR="006B420F" w:rsidRPr="00594ACD" w:rsidRDefault="00594ACD" w:rsidP="00594ACD">
      <w:pPr>
        <w:pStyle w:val="7"/>
        <w:adjustRightInd/>
        <w:spacing w:before="0" w:after="0" w:line="480" w:lineRule="exact"/>
        <w:jc w:val="center"/>
        <w:rPr>
          <w:rFonts w:ascii="宋体" w:hAnsi="宋体"/>
          <w:color w:val="000000" w:themeColor="text1"/>
          <w:szCs w:val="24"/>
          <w:u w:val="single"/>
          <w:lang w:eastAsia="zh-CN"/>
        </w:rPr>
      </w:pPr>
      <w:r>
        <w:rPr>
          <w:rFonts w:ascii="宋体" w:hAnsi="宋体" w:hint="eastAsia"/>
          <w:color w:val="000000" w:themeColor="text1"/>
          <w:szCs w:val="24"/>
          <w:lang w:eastAsia="zh-CN"/>
        </w:rPr>
        <w:t>供应商</w:t>
      </w:r>
      <w:r w:rsidR="006B420F" w:rsidRPr="006B420F">
        <w:rPr>
          <w:rFonts w:ascii="宋体" w:hAnsi="宋体"/>
          <w:color w:val="000000" w:themeColor="text1"/>
          <w:szCs w:val="24"/>
        </w:rPr>
        <w:t>（盖单位章）：</w:t>
      </w:r>
      <w:r>
        <w:rPr>
          <w:rFonts w:ascii="宋体" w:hAnsi="宋体" w:hint="eastAsia"/>
          <w:color w:val="000000" w:themeColor="text1"/>
          <w:szCs w:val="24"/>
          <w:u w:val="single"/>
          <w:lang w:eastAsia="zh-CN"/>
        </w:rPr>
        <w:t xml:space="preserve">                           </w:t>
      </w:r>
    </w:p>
    <w:p w:rsidR="006B420F" w:rsidRPr="00594ACD" w:rsidRDefault="00594ACD" w:rsidP="00594ACD">
      <w:pPr>
        <w:pStyle w:val="7"/>
        <w:adjustRightInd/>
        <w:spacing w:before="0" w:after="0" w:line="480" w:lineRule="exact"/>
        <w:jc w:val="center"/>
        <w:rPr>
          <w:rFonts w:ascii="宋体" w:hAnsi="宋体"/>
          <w:color w:val="000000" w:themeColor="text1"/>
          <w:szCs w:val="24"/>
          <w:u w:val="single"/>
          <w:lang w:eastAsia="zh-CN"/>
        </w:rPr>
      </w:pPr>
      <w:r>
        <w:rPr>
          <w:rFonts w:ascii="宋体" w:hAnsi="宋体" w:hint="eastAsia"/>
          <w:color w:val="000000" w:themeColor="text1"/>
          <w:szCs w:val="24"/>
          <w:lang w:eastAsia="zh-CN"/>
        </w:rPr>
        <w:t xml:space="preserve">             </w:t>
      </w:r>
      <w:r w:rsidR="006B420F" w:rsidRPr="006B420F">
        <w:rPr>
          <w:rFonts w:ascii="宋体" w:hAnsi="宋体"/>
          <w:color w:val="000000" w:themeColor="text1"/>
          <w:szCs w:val="24"/>
        </w:rPr>
        <w:t>法定代表人或其</w:t>
      </w:r>
      <w:r w:rsidR="006B420F" w:rsidRPr="006B420F">
        <w:rPr>
          <w:rFonts w:ascii="宋体" w:hAnsi="宋体" w:hint="eastAsia"/>
          <w:color w:val="000000" w:themeColor="text1"/>
          <w:szCs w:val="24"/>
        </w:rPr>
        <w:t>授权委托人</w:t>
      </w:r>
      <w:r w:rsidR="006B420F" w:rsidRPr="006B420F">
        <w:rPr>
          <w:rFonts w:ascii="宋体" w:hAnsi="宋体"/>
          <w:color w:val="000000" w:themeColor="text1"/>
          <w:szCs w:val="24"/>
        </w:rPr>
        <w:t>（签字）：</w:t>
      </w:r>
      <w:r>
        <w:rPr>
          <w:rFonts w:ascii="宋体" w:hAnsi="宋体" w:hint="eastAsia"/>
          <w:color w:val="000000" w:themeColor="text1"/>
          <w:szCs w:val="24"/>
          <w:u w:val="single"/>
          <w:lang w:eastAsia="zh-CN"/>
        </w:rPr>
        <w:t xml:space="preserve">                </w:t>
      </w:r>
    </w:p>
    <w:p w:rsidR="006B420F" w:rsidRPr="006B420F" w:rsidRDefault="006B420F" w:rsidP="006B420F">
      <w:pPr>
        <w:pStyle w:val="7"/>
        <w:adjustRightInd/>
        <w:spacing w:before="0" w:after="0" w:line="480" w:lineRule="exact"/>
        <w:jc w:val="right"/>
        <w:rPr>
          <w:rFonts w:ascii="宋体" w:hAnsi="宋体"/>
          <w:color w:val="000000" w:themeColor="text1"/>
          <w:szCs w:val="24"/>
        </w:rPr>
      </w:pPr>
    </w:p>
    <w:p w:rsidR="006B420F" w:rsidRPr="006B420F" w:rsidRDefault="006B420F" w:rsidP="006B420F">
      <w:pPr>
        <w:pStyle w:val="7"/>
        <w:adjustRightInd/>
        <w:spacing w:before="0" w:after="0" w:line="480" w:lineRule="exact"/>
        <w:jc w:val="right"/>
        <w:rPr>
          <w:rFonts w:ascii="宋体" w:hAnsi="宋体"/>
          <w:color w:val="000000" w:themeColor="text1"/>
          <w:szCs w:val="24"/>
        </w:rPr>
      </w:pPr>
      <w:r w:rsidRPr="006B420F">
        <w:rPr>
          <w:rFonts w:ascii="宋体" w:hAnsi="宋体"/>
          <w:color w:val="000000" w:themeColor="text1"/>
          <w:szCs w:val="24"/>
        </w:rPr>
        <w:t xml:space="preserve">年 </w:t>
      </w:r>
      <w:r w:rsidRPr="006B420F">
        <w:rPr>
          <w:rFonts w:ascii="宋体" w:hAnsi="宋体" w:hint="eastAsia"/>
          <w:color w:val="000000" w:themeColor="text1"/>
          <w:szCs w:val="24"/>
        </w:rPr>
        <w:t xml:space="preserve">   </w:t>
      </w:r>
      <w:r w:rsidRPr="006B420F">
        <w:rPr>
          <w:rFonts w:ascii="宋体" w:hAnsi="宋体"/>
          <w:color w:val="000000" w:themeColor="text1"/>
          <w:szCs w:val="24"/>
        </w:rPr>
        <w:t>月</w:t>
      </w:r>
      <w:r w:rsidRPr="006B420F">
        <w:rPr>
          <w:rFonts w:ascii="宋体" w:hAnsi="宋体" w:hint="eastAsia"/>
          <w:color w:val="000000" w:themeColor="text1"/>
          <w:szCs w:val="24"/>
        </w:rPr>
        <w:t xml:space="preserve">    </w:t>
      </w:r>
      <w:r w:rsidRPr="006B420F">
        <w:rPr>
          <w:rFonts w:ascii="宋体" w:hAnsi="宋体"/>
          <w:color w:val="000000" w:themeColor="text1"/>
          <w:szCs w:val="24"/>
        </w:rPr>
        <w:t xml:space="preserve"> 日</w:t>
      </w:r>
    </w:p>
    <w:p w:rsidR="006B420F" w:rsidRDefault="006B420F" w:rsidP="006B420F"/>
    <w:p w:rsidR="006B420F" w:rsidRPr="00FC193C" w:rsidRDefault="006B420F" w:rsidP="006B420F"/>
    <w:p w:rsidR="006B420F" w:rsidRDefault="006B420F" w:rsidP="006B420F">
      <w:pPr>
        <w:pStyle w:val="7"/>
        <w:keepNext w:val="0"/>
        <w:keepLines w:val="0"/>
        <w:widowControl w:val="0"/>
        <w:spacing w:line="360" w:lineRule="auto"/>
        <w:rPr>
          <w:rFonts w:ascii="宋体" w:hAnsi="宋体"/>
          <w:bCs/>
          <w:color w:val="000000" w:themeColor="text1"/>
          <w:lang w:eastAsia="zh-CN"/>
        </w:rPr>
      </w:pPr>
    </w:p>
    <w:p w:rsidR="00594ACD" w:rsidRPr="00594ACD" w:rsidRDefault="00594ACD" w:rsidP="00594ACD">
      <w:pPr>
        <w:rPr>
          <w:lang w:val="x-none"/>
        </w:rPr>
      </w:pPr>
    </w:p>
    <w:p w:rsidR="006B420F" w:rsidRDefault="006B420F" w:rsidP="006B420F">
      <w:pPr>
        <w:rPr>
          <w:lang w:val="x-none"/>
        </w:rPr>
      </w:pPr>
    </w:p>
    <w:p w:rsidR="006B420F" w:rsidRDefault="006B420F" w:rsidP="006B420F">
      <w:pPr>
        <w:rPr>
          <w:lang w:val="x-none"/>
        </w:rPr>
      </w:pPr>
    </w:p>
    <w:p w:rsidR="006B420F" w:rsidRPr="006B420F" w:rsidRDefault="006B420F" w:rsidP="006B420F">
      <w:pPr>
        <w:rPr>
          <w:lang w:val="x-none"/>
        </w:rPr>
      </w:pPr>
    </w:p>
    <w:p w:rsidR="006B420F" w:rsidRPr="001A6971" w:rsidRDefault="006B420F" w:rsidP="006B420F">
      <w:pPr>
        <w:spacing w:line="560" w:lineRule="exact"/>
        <w:jc w:val="center"/>
        <w:rPr>
          <w:rFonts w:ascii="宋体" w:hAnsi="宋体" w:cs="宋体"/>
          <w:b/>
          <w:kern w:val="0"/>
          <w:sz w:val="24"/>
        </w:rPr>
      </w:pPr>
      <w:r>
        <w:rPr>
          <w:rFonts w:ascii="宋体" w:hAnsi="宋体" w:hint="eastAsia"/>
          <w:b/>
          <w:color w:val="000000" w:themeColor="text1"/>
          <w:sz w:val="24"/>
        </w:rPr>
        <w:lastRenderedPageBreak/>
        <w:t>（</w:t>
      </w:r>
      <w:r w:rsidR="00594ACD">
        <w:rPr>
          <w:rFonts w:ascii="宋体" w:hAnsi="宋体" w:hint="eastAsia"/>
          <w:b/>
          <w:color w:val="000000" w:themeColor="text1"/>
          <w:sz w:val="24"/>
        </w:rPr>
        <w:t>三</w:t>
      </w:r>
      <w:r>
        <w:rPr>
          <w:rFonts w:ascii="宋体" w:hAnsi="宋体" w:hint="eastAsia"/>
          <w:b/>
          <w:color w:val="000000" w:themeColor="text1"/>
          <w:sz w:val="24"/>
        </w:rPr>
        <w:t>）</w:t>
      </w:r>
      <w:r w:rsidR="00594ACD">
        <w:rPr>
          <w:rFonts w:ascii="宋体" w:hAnsi="宋体" w:hint="eastAsia"/>
          <w:b/>
          <w:color w:val="000000" w:themeColor="text1"/>
          <w:sz w:val="24"/>
        </w:rPr>
        <w:t>供应商</w:t>
      </w:r>
      <w:r w:rsidRPr="001A6971">
        <w:rPr>
          <w:rFonts w:ascii="宋体" w:hAnsi="宋体"/>
          <w:b/>
          <w:color w:val="000000" w:themeColor="text1"/>
          <w:sz w:val="24"/>
        </w:rPr>
        <w:t>诚信承诺书</w:t>
      </w:r>
      <w:r w:rsidRPr="001A6971">
        <w:rPr>
          <w:rFonts w:ascii="宋体" w:hAnsi="宋体" w:cs="宋体"/>
          <w:b/>
          <w:kern w:val="0"/>
          <w:sz w:val="24"/>
        </w:rPr>
        <w:br/>
      </w:r>
    </w:p>
    <w:p w:rsidR="006B420F" w:rsidRPr="001A6971" w:rsidRDefault="006B420F" w:rsidP="006B420F">
      <w:pPr>
        <w:widowControl/>
        <w:spacing w:line="560" w:lineRule="exact"/>
        <w:jc w:val="left"/>
        <w:rPr>
          <w:rFonts w:ascii="宋体" w:hAnsi="宋体" w:cs="宋体"/>
          <w:kern w:val="0"/>
          <w:sz w:val="24"/>
        </w:rPr>
      </w:pPr>
      <w:r w:rsidRPr="001A6971">
        <w:rPr>
          <w:rFonts w:ascii="宋体" w:hAnsi="宋体" w:hint="eastAsia"/>
          <w:b/>
          <w:color w:val="000000" w:themeColor="text1"/>
          <w:sz w:val="24"/>
          <w:u w:val="single"/>
        </w:rPr>
        <w:t xml:space="preserve">            </w:t>
      </w:r>
      <w:r w:rsidRPr="001A6971">
        <w:rPr>
          <w:rFonts w:ascii="宋体" w:hAnsi="宋体" w:cs="宋体"/>
          <w:kern w:val="0"/>
          <w:sz w:val="24"/>
          <w:u w:val="single"/>
        </w:rPr>
        <w:t xml:space="preserve"> </w:t>
      </w:r>
      <w:r w:rsidRPr="001A6971">
        <w:rPr>
          <w:rFonts w:ascii="宋体" w:hAnsi="宋体" w:cs="宋体" w:hint="eastAsia"/>
          <w:kern w:val="0"/>
          <w:sz w:val="24"/>
          <w:u w:val="single"/>
        </w:rPr>
        <w:t xml:space="preserve">   </w:t>
      </w:r>
      <w:r w:rsidRPr="001A6971">
        <w:rPr>
          <w:rFonts w:ascii="宋体" w:hAnsi="宋体" w:cs="宋体"/>
          <w:kern w:val="0"/>
          <w:sz w:val="24"/>
        </w:rPr>
        <w:t>(</w:t>
      </w:r>
      <w:r w:rsidR="00594ACD">
        <w:rPr>
          <w:rFonts w:ascii="宋体" w:hAnsi="宋体" w:cs="宋体" w:hint="eastAsia"/>
          <w:kern w:val="0"/>
          <w:sz w:val="24"/>
        </w:rPr>
        <w:t>采购人</w:t>
      </w:r>
      <w:r w:rsidRPr="001A6971">
        <w:rPr>
          <w:rFonts w:ascii="宋体" w:hAnsi="宋体" w:cs="宋体"/>
          <w:kern w:val="0"/>
          <w:sz w:val="24"/>
        </w:rPr>
        <w:t>名称):</w:t>
      </w:r>
      <w:r w:rsidRPr="001A6971">
        <w:rPr>
          <w:rFonts w:ascii="宋体" w:hAnsi="宋体" w:cs="宋体"/>
          <w:kern w:val="0"/>
          <w:sz w:val="24"/>
        </w:rPr>
        <w:br/>
        <w:t>现就本次</w:t>
      </w:r>
      <w:r w:rsidR="00594ACD">
        <w:rPr>
          <w:rFonts w:ascii="宋体" w:hAnsi="宋体" w:cs="宋体" w:hint="eastAsia"/>
          <w:kern w:val="0"/>
          <w:sz w:val="24"/>
        </w:rPr>
        <w:t>谈判</w:t>
      </w:r>
      <w:r w:rsidRPr="001A6971">
        <w:rPr>
          <w:rFonts w:ascii="宋体" w:hAnsi="宋体" w:cs="宋体"/>
          <w:kern w:val="0"/>
          <w:sz w:val="24"/>
        </w:rPr>
        <w:t>事宜承诺如下:</w:t>
      </w:r>
      <w:r w:rsidRPr="001A6971">
        <w:rPr>
          <w:rFonts w:ascii="宋体" w:hAnsi="宋体" w:cs="宋体"/>
          <w:kern w:val="0"/>
          <w:sz w:val="24"/>
        </w:rPr>
        <w:br/>
      </w:r>
      <w:r w:rsidRPr="001A6971">
        <w:rPr>
          <w:rFonts w:ascii="宋体" w:hAnsi="宋体" w:cs="宋体" w:hint="eastAsia"/>
          <w:kern w:val="0"/>
          <w:sz w:val="24"/>
        </w:rPr>
        <w:t xml:space="preserve"> </w:t>
      </w:r>
      <w:r>
        <w:rPr>
          <w:rFonts w:ascii="宋体" w:hAnsi="宋体" w:cs="宋体" w:hint="eastAsia"/>
          <w:kern w:val="0"/>
          <w:sz w:val="24"/>
        </w:rPr>
        <w:t xml:space="preserve">   </w:t>
      </w:r>
      <w:r w:rsidRPr="001A6971">
        <w:rPr>
          <w:rFonts w:ascii="宋体" w:hAnsi="宋体" w:cs="宋体" w:hint="eastAsia"/>
          <w:kern w:val="0"/>
          <w:sz w:val="24"/>
        </w:rPr>
        <w:t>一、</w:t>
      </w:r>
      <w:r w:rsidRPr="001A6971">
        <w:rPr>
          <w:rFonts w:ascii="宋体" w:hAnsi="宋体" w:cs="宋体"/>
          <w:kern w:val="0"/>
          <w:sz w:val="24"/>
        </w:rPr>
        <w:t>我公司保证所提供资质、业绩荣誉等资料真实有效</w:t>
      </w:r>
      <w:r w:rsidRPr="001A6971">
        <w:rPr>
          <w:rFonts w:ascii="宋体" w:hAnsi="宋体" w:cs="宋体" w:hint="eastAsia"/>
          <w:kern w:val="0"/>
          <w:sz w:val="24"/>
        </w:rPr>
        <w:t>。</w:t>
      </w:r>
      <w:r w:rsidRPr="001A6971">
        <w:rPr>
          <w:rFonts w:ascii="宋体" w:hAnsi="宋体" w:cs="宋体"/>
          <w:kern w:val="0"/>
          <w:sz w:val="24"/>
        </w:rPr>
        <w:br/>
      </w:r>
      <w:r>
        <w:rPr>
          <w:rFonts w:ascii="宋体" w:hAnsi="宋体" w:cs="宋体" w:hint="eastAsia"/>
          <w:kern w:val="0"/>
          <w:sz w:val="24"/>
        </w:rPr>
        <w:t xml:space="preserve">   </w:t>
      </w:r>
      <w:r w:rsidRPr="001A6971">
        <w:rPr>
          <w:rFonts w:ascii="宋体" w:hAnsi="宋体" w:cs="宋体" w:hint="eastAsia"/>
          <w:kern w:val="0"/>
          <w:sz w:val="24"/>
        </w:rPr>
        <w:t xml:space="preserve"> 二、</w:t>
      </w:r>
      <w:r w:rsidRPr="001A6971">
        <w:rPr>
          <w:rFonts w:ascii="宋体" w:hAnsi="宋体" w:cs="宋体"/>
          <w:kern w:val="0"/>
          <w:sz w:val="24"/>
        </w:rPr>
        <w:t>不与</w:t>
      </w:r>
      <w:r w:rsidR="00594ACD">
        <w:rPr>
          <w:rFonts w:ascii="宋体" w:hAnsi="宋体" w:cs="宋体" w:hint="eastAsia"/>
          <w:kern w:val="0"/>
          <w:sz w:val="24"/>
        </w:rPr>
        <w:t>采购人</w:t>
      </w:r>
      <w:r w:rsidRPr="001A6971">
        <w:rPr>
          <w:rFonts w:ascii="宋体" w:hAnsi="宋体" w:cs="宋体"/>
          <w:kern w:val="0"/>
          <w:sz w:val="24"/>
        </w:rPr>
        <w:t>或其他</w:t>
      </w:r>
      <w:proofErr w:type="gramStart"/>
      <w:r w:rsidR="00594ACD">
        <w:rPr>
          <w:rFonts w:ascii="宋体" w:hAnsi="宋体" w:cs="宋体" w:hint="eastAsia"/>
          <w:kern w:val="0"/>
          <w:sz w:val="24"/>
        </w:rPr>
        <w:t>供应商</w:t>
      </w:r>
      <w:r w:rsidRPr="001A6971">
        <w:rPr>
          <w:rFonts w:ascii="宋体" w:hAnsi="宋体" w:cs="宋体"/>
          <w:kern w:val="0"/>
          <w:sz w:val="24"/>
        </w:rPr>
        <w:t>围标</w:t>
      </w:r>
      <w:proofErr w:type="gramEnd"/>
      <w:r w:rsidRPr="001A6971">
        <w:rPr>
          <w:rFonts w:ascii="宋体" w:hAnsi="宋体" w:cs="宋体"/>
          <w:kern w:val="0"/>
          <w:sz w:val="24"/>
        </w:rPr>
        <w:t>、串标,损害国家利益、社会利益或他人的合法权益。</w:t>
      </w:r>
      <w:r w:rsidRPr="001A6971">
        <w:rPr>
          <w:rFonts w:ascii="宋体" w:hAnsi="宋体" w:cs="宋体"/>
          <w:kern w:val="0"/>
          <w:sz w:val="24"/>
        </w:rPr>
        <w:br/>
      </w:r>
      <w:r>
        <w:rPr>
          <w:rFonts w:ascii="宋体" w:hAnsi="宋体" w:cs="宋体" w:hint="eastAsia"/>
          <w:kern w:val="0"/>
          <w:sz w:val="24"/>
        </w:rPr>
        <w:t xml:space="preserve">   </w:t>
      </w:r>
      <w:r w:rsidRPr="001A6971">
        <w:rPr>
          <w:rFonts w:ascii="宋体" w:hAnsi="宋体" w:cs="宋体" w:hint="eastAsia"/>
          <w:kern w:val="0"/>
          <w:sz w:val="24"/>
        </w:rPr>
        <w:t xml:space="preserve"> </w:t>
      </w:r>
      <w:r w:rsidRPr="001A6971">
        <w:rPr>
          <w:rFonts w:ascii="宋体" w:hAnsi="宋体" w:cs="宋体"/>
          <w:kern w:val="0"/>
          <w:sz w:val="24"/>
        </w:rPr>
        <w:t>三、不向</w:t>
      </w:r>
      <w:r w:rsidR="00594ACD">
        <w:rPr>
          <w:rFonts w:ascii="宋体" w:hAnsi="宋体" w:cs="宋体" w:hint="eastAsia"/>
          <w:kern w:val="0"/>
          <w:sz w:val="24"/>
        </w:rPr>
        <w:t>采购人</w:t>
      </w:r>
      <w:r w:rsidRPr="001A6971">
        <w:rPr>
          <w:rFonts w:ascii="宋体" w:hAnsi="宋体" w:cs="宋体"/>
          <w:kern w:val="0"/>
          <w:sz w:val="24"/>
        </w:rPr>
        <w:t>或评标委员会</w:t>
      </w:r>
      <w:r w:rsidR="00594ACD">
        <w:rPr>
          <w:rFonts w:ascii="宋体" w:hAnsi="宋体" w:cs="宋体" w:hint="eastAsia"/>
          <w:kern w:val="0"/>
          <w:sz w:val="24"/>
        </w:rPr>
        <w:t>谈判小组</w:t>
      </w:r>
      <w:r w:rsidRPr="001A6971">
        <w:rPr>
          <w:rFonts w:ascii="宋体" w:hAnsi="宋体" w:cs="宋体"/>
          <w:kern w:val="0"/>
          <w:sz w:val="24"/>
        </w:rPr>
        <w:t>成员行贿,以谋取</w:t>
      </w:r>
      <w:r w:rsidR="00594ACD">
        <w:rPr>
          <w:rFonts w:ascii="宋体" w:hAnsi="宋体" w:cs="宋体" w:hint="eastAsia"/>
          <w:kern w:val="0"/>
          <w:sz w:val="24"/>
        </w:rPr>
        <w:t>成交资格</w:t>
      </w:r>
      <w:r w:rsidRPr="001A6971">
        <w:rPr>
          <w:rFonts w:ascii="宋体" w:hAnsi="宋体" w:cs="宋体" w:hint="eastAsia"/>
          <w:kern w:val="0"/>
          <w:sz w:val="24"/>
        </w:rPr>
        <w:t>。</w:t>
      </w:r>
      <w:r w:rsidRPr="001A6971">
        <w:rPr>
          <w:rFonts w:ascii="宋体" w:hAnsi="宋体" w:cs="宋体"/>
          <w:kern w:val="0"/>
          <w:sz w:val="24"/>
        </w:rPr>
        <w:br/>
      </w:r>
      <w:r>
        <w:rPr>
          <w:rFonts w:ascii="宋体" w:hAnsi="宋体" w:cs="宋体" w:hint="eastAsia"/>
          <w:kern w:val="0"/>
          <w:sz w:val="24"/>
        </w:rPr>
        <w:t xml:space="preserve">   </w:t>
      </w:r>
      <w:r w:rsidRPr="001A6971">
        <w:rPr>
          <w:rFonts w:ascii="宋体" w:hAnsi="宋体" w:cs="宋体" w:hint="eastAsia"/>
          <w:kern w:val="0"/>
          <w:sz w:val="24"/>
        </w:rPr>
        <w:t xml:space="preserve"> </w:t>
      </w:r>
      <w:r w:rsidRPr="001A6971">
        <w:rPr>
          <w:rFonts w:ascii="宋体" w:hAnsi="宋体" w:cs="宋体"/>
          <w:kern w:val="0"/>
          <w:sz w:val="24"/>
        </w:rPr>
        <w:t>四、不以他人名义投标或者其他方式弄虚作假,骗取</w:t>
      </w:r>
      <w:r w:rsidR="00594ACD">
        <w:rPr>
          <w:rFonts w:ascii="宋体" w:hAnsi="宋体" w:cs="宋体" w:hint="eastAsia"/>
          <w:kern w:val="0"/>
          <w:sz w:val="24"/>
        </w:rPr>
        <w:t>成交资格</w:t>
      </w:r>
      <w:r w:rsidRPr="001A6971">
        <w:rPr>
          <w:rFonts w:ascii="宋体" w:hAnsi="宋体" w:cs="宋体"/>
          <w:kern w:val="0"/>
          <w:sz w:val="24"/>
        </w:rPr>
        <w:t>。</w:t>
      </w:r>
      <w:r w:rsidRPr="001A6971">
        <w:rPr>
          <w:rFonts w:ascii="宋体" w:hAnsi="宋体" w:cs="宋体"/>
          <w:kern w:val="0"/>
          <w:sz w:val="24"/>
        </w:rPr>
        <w:br/>
      </w:r>
      <w:r w:rsidRPr="001A6971">
        <w:rPr>
          <w:rFonts w:ascii="宋体" w:hAnsi="宋体" w:cs="宋体" w:hint="eastAsia"/>
          <w:kern w:val="0"/>
          <w:sz w:val="24"/>
        </w:rPr>
        <w:t xml:space="preserve"> </w:t>
      </w:r>
      <w:r>
        <w:rPr>
          <w:rFonts w:ascii="宋体" w:hAnsi="宋体" w:cs="宋体" w:hint="eastAsia"/>
          <w:kern w:val="0"/>
          <w:sz w:val="24"/>
        </w:rPr>
        <w:t xml:space="preserve">   </w:t>
      </w:r>
      <w:r w:rsidRPr="001A6971">
        <w:rPr>
          <w:rFonts w:ascii="宋体" w:hAnsi="宋体" w:cs="宋体"/>
          <w:kern w:val="0"/>
          <w:sz w:val="24"/>
        </w:rPr>
        <w:t>五、不进行缺乏事实根据或法律依据的投诉</w:t>
      </w:r>
      <w:r w:rsidRPr="001A6971">
        <w:rPr>
          <w:rFonts w:ascii="宋体" w:hAnsi="宋体" w:cs="宋体" w:hint="eastAsia"/>
          <w:kern w:val="0"/>
          <w:sz w:val="24"/>
        </w:rPr>
        <w:t>。</w:t>
      </w:r>
    </w:p>
    <w:p w:rsidR="006B420F" w:rsidRPr="001A6971" w:rsidRDefault="006B420F" w:rsidP="006B420F">
      <w:pPr>
        <w:widowControl/>
        <w:spacing w:line="560" w:lineRule="exact"/>
        <w:ind w:leftChars="228" w:left="479"/>
        <w:jc w:val="left"/>
        <w:rPr>
          <w:rFonts w:ascii="宋体" w:hAnsi="宋体" w:cs="宋体"/>
          <w:kern w:val="0"/>
          <w:sz w:val="24"/>
        </w:rPr>
      </w:pPr>
      <w:r w:rsidRPr="001A6971">
        <w:rPr>
          <w:rFonts w:ascii="宋体" w:hAnsi="宋体" w:cs="宋体" w:hint="eastAsia"/>
          <w:kern w:val="0"/>
          <w:sz w:val="24"/>
        </w:rPr>
        <w:t>六、</w:t>
      </w:r>
      <w:r w:rsidRPr="001A6971">
        <w:rPr>
          <w:rFonts w:ascii="宋体" w:hAnsi="宋体" w:cs="宋体"/>
          <w:kern w:val="0"/>
          <w:sz w:val="24"/>
        </w:rPr>
        <w:t>不进行恶意投诉,不</w:t>
      </w:r>
      <w:r w:rsidRPr="001A6971">
        <w:rPr>
          <w:rFonts w:ascii="宋体" w:hAnsi="宋体" w:cs="宋体" w:hint="eastAsia"/>
          <w:kern w:val="0"/>
          <w:sz w:val="24"/>
        </w:rPr>
        <w:t>捏</w:t>
      </w:r>
      <w:r w:rsidRPr="001A6971">
        <w:rPr>
          <w:rFonts w:ascii="宋体" w:hAnsi="宋体" w:cs="宋体"/>
          <w:kern w:val="0"/>
          <w:sz w:val="24"/>
        </w:rPr>
        <w:t>造事实、伪造材料,不提供虚假投诉材</w:t>
      </w:r>
      <w:r w:rsidRPr="001A6971">
        <w:rPr>
          <w:rFonts w:ascii="宋体" w:hAnsi="宋体" w:cs="宋体" w:hint="eastAsia"/>
          <w:kern w:val="0"/>
          <w:sz w:val="24"/>
        </w:rPr>
        <w:t>料。</w:t>
      </w:r>
      <w:r w:rsidRPr="001A6971">
        <w:rPr>
          <w:rFonts w:ascii="宋体" w:hAnsi="宋体" w:cs="宋体"/>
          <w:kern w:val="0"/>
          <w:sz w:val="24"/>
        </w:rPr>
        <w:br/>
        <w:t>七、不假冒他人名义进行投诉</w:t>
      </w:r>
      <w:r w:rsidRPr="001A6971">
        <w:rPr>
          <w:rFonts w:ascii="宋体" w:hAnsi="宋体" w:cs="宋体" w:hint="eastAsia"/>
          <w:kern w:val="0"/>
          <w:sz w:val="24"/>
        </w:rPr>
        <w:t>。</w:t>
      </w:r>
      <w:r w:rsidRPr="001A6971">
        <w:rPr>
          <w:rFonts w:ascii="宋体" w:hAnsi="宋体" w:cs="宋体"/>
          <w:kern w:val="0"/>
          <w:sz w:val="24"/>
        </w:rPr>
        <w:br/>
        <w:t>八、不在</w:t>
      </w:r>
      <w:r w:rsidR="00594ACD">
        <w:rPr>
          <w:rFonts w:ascii="宋体" w:hAnsi="宋体" w:cs="宋体" w:hint="eastAsia"/>
          <w:kern w:val="0"/>
          <w:sz w:val="24"/>
        </w:rPr>
        <w:t>谈判过程</w:t>
      </w:r>
      <w:r w:rsidRPr="001A6971">
        <w:rPr>
          <w:rFonts w:ascii="宋体" w:hAnsi="宋体" w:cs="宋体"/>
          <w:kern w:val="0"/>
          <w:sz w:val="24"/>
        </w:rPr>
        <w:t>中哄抬价格或恶意压价</w:t>
      </w:r>
      <w:r w:rsidRPr="001A6971">
        <w:rPr>
          <w:rFonts w:ascii="宋体" w:hAnsi="宋体" w:cs="宋体" w:hint="eastAsia"/>
          <w:kern w:val="0"/>
          <w:sz w:val="24"/>
        </w:rPr>
        <w:t>。</w:t>
      </w:r>
      <w:r w:rsidRPr="001A6971">
        <w:rPr>
          <w:rFonts w:ascii="宋体" w:hAnsi="宋体" w:cs="宋体"/>
          <w:kern w:val="0"/>
          <w:sz w:val="24"/>
        </w:rPr>
        <w:br/>
        <w:t>九、不违法转包分包。</w:t>
      </w:r>
      <w:r w:rsidRPr="001A6971">
        <w:rPr>
          <w:rFonts w:ascii="宋体" w:hAnsi="宋体" w:cs="宋体"/>
          <w:kern w:val="0"/>
          <w:sz w:val="24"/>
        </w:rPr>
        <w:br/>
        <w:t>十、无其他违反法律法规等行为。</w:t>
      </w:r>
    </w:p>
    <w:p w:rsidR="006B420F" w:rsidRPr="001A6971" w:rsidRDefault="006B420F" w:rsidP="006B420F">
      <w:pPr>
        <w:widowControl/>
        <w:spacing w:line="560" w:lineRule="exact"/>
        <w:ind w:leftChars="171" w:left="479" w:hangingChars="50" w:hanging="120"/>
        <w:jc w:val="left"/>
        <w:rPr>
          <w:rFonts w:ascii="宋体" w:hAnsi="宋体" w:cs="宋体"/>
          <w:kern w:val="0"/>
          <w:sz w:val="24"/>
        </w:rPr>
      </w:pPr>
      <w:r w:rsidRPr="001A6971">
        <w:rPr>
          <w:rFonts w:ascii="宋体" w:hAnsi="宋体" w:cs="宋体" w:hint="eastAsia"/>
          <w:kern w:val="0"/>
          <w:sz w:val="24"/>
        </w:rPr>
        <w:t>本</w:t>
      </w:r>
      <w:r w:rsidRPr="001A6971">
        <w:rPr>
          <w:rFonts w:ascii="宋体" w:hAnsi="宋体" w:cs="宋体"/>
          <w:kern w:val="0"/>
          <w:sz w:val="24"/>
        </w:rPr>
        <w:t>公司若违反以上承诺,</w:t>
      </w:r>
      <w:r w:rsidRPr="001A6971">
        <w:rPr>
          <w:rFonts w:ascii="宋体" w:hAnsi="宋体" w:cs="宋体" w:hint="eastAsia"/>
          <w:kern w:val="0"/>
          <w:sz w:val="24"/>
        </w:rPr>
        <w:t>愿</w:t>
      </w:r>
      <w:r w:rsidRPr="001A6971">
        <w:rPr>
          <w:rFonts w:ascii="宋体" w:hAnsi="宋体" w:cs="宋体"/>
          <w:kern w:val="0"/>
          <w:sz w:val="24"/>
        </w:rPr>
        <w:t>接受以下处罚</w:t>
      </w:r>
      <w:r w:rsidRPr="001A6971">
        <w:rPr>
          <w:rFonts w:ascii="宋体" w:hAnsi="宋体" w:cs="宋体" w:hint="eastAsia"/>
          <w:kern w:val="0"/>
          <w:sz w:val="24"/>
        </w:rPr>
        <w:t>：</w:t>
      </w:r>
      <w:r w:rsidRPr="001A6971">
        <w:rPr>
          <w:rFonts w:ascii="宋体" w:hAnsi="宋体" w:cs="宋体"/>
          <w:kern w:val="0"/>
          <w:sz w:val="24"/>
        </w:rPr>
        <w:br/>
      </w:r>
      <w:r w:rsidRPr="001A6971">
        <w:rPr>
          <w:rFonts w:ascii="宋体" w:hAnsi="宋体" w:cs="宋体" w:hint="eastAsia"/>
          <w:kern w:val="0"/>
          <w:sz w:val="24"/>
        </w:rPr>
        <w:t>一、</w:t>
      </w:r>
      <w:r w:rsidRPr="001A6971">
        <w:rPr>
          <w:rFonts w:ascii="宋体" w:hAnsi="宋体" w:cs="宋体"/>
          <w:kern w:val="0"/>
          <w:sz w:val="24"/>
        </w:rPr>
        <w:t>由</w:t>
      </w:r>
      <w:r w:rsidR="00594ACD">
        <w:rPr>
          <w:rFonts w:ascii="宋体" w:hAnsi="宋体" w:cs="宋体" w:hint="eastAsia"/>
          <w:kern w:val="0"/>
          <w:sz w:val="24"/>
        </w:rPr>
        <w:t>采购人</w:t>
      </w:r>
      <w:r w:rsidRPr="001A6971">
        <w:rPr>
          <w:rFonts w:ascii="宋体" w:hAnsi="宋体" w:cs="宋体"/>
          <w:kern w:val="0"/>
          <w:sz w:val="24"/>
        </w:rPr>
        <w:t>扣除其</w:t>
      </w:r>
      <w:r w:rsidR="00594ACD">
        <w:rPr>
          <w:rFonts w:ascii="宋体" w:hAnsi="宋体" w:cs="宋体" w:hint="eastAsia"/>
          <w:kern w:val="0"/>
          <w:sz w:val="24"/>
        </w:rPr>
        <w:t>谈判</w:t>
      </w:r>
      <w:r w:rsidRPr="001A6971">
        <w:rPr>
          <w:rFonts w:ascii="宋体" w:hAnsi="宋体" w:cs="宋体"/>
          <w:kern w:val="0"/>
          <w:sz w:val="24"/>
        </w:rPr>
        <w:t>保证金。</w:t>
      </w:r>
      <w:r w:rsidRPr="001A6971">
        <w:rPr>
          <w:rFonts w:ascii="宋体" w:hAnsi="宋体" w:cs="宋体"/>
          <w:kern w:val="0"/>
          <w:sz w:val="24"/>
        </w:rPr>
        <w:br/>
      </w:r>
      <w:r w:rsidRPr="001A6971">
        <w:rPr>
          <w:rFonts w:ascii="宋体" w:hAnsi="宋体" w:cs="宋体" w:hint="eastAsia"/>
          <w:kern w:val="0"/>
          <w:sz w:val="24"/>
        </w:rPr>
        <w:t>二、</w:t>
      </w:r>
      <w:r w:rsidRPr="001A6971">
        <w:rPr>
          <w:rFonts w:ascii="宋体" w:hAnsi="宋体" w:cs="宋体"/>
          <w:kern w:val="0"/>
          <w:sz w:val="24"/>
        </w:rPr>
        <w:t>若列为</w:t>
      </w:r>
      <w:r w:rsidR="00594ACD">
        <w:rPr>
          <w:rFonts w:ascii="宋体" w:hAnsi="宋体" w:cs="宋体" w:hint="eastAsia"/>
          <w:kern w:val="0"/>
          <w:sz w:val="24"/>
        </w:rPr>
        <w:t>成交</w:t>
      </w:r>
      <w:r w:rsidRPr="001A6971">
        <w:rPr>
          <w:rFonts w:ascii="宋体" w:hAnsi="宋体" w:cs="宋体"/>
          <w:kern w:val="0"/>
          <w:sz w:val="24"/>
        </w:rPr>
        <w:t>候选人的,直接取消</w:t>
      </w:r>
      <w:r w:rsidR="00594ACD">
        <w:rPr>
          <w:rFonts w:ascii="宋体" w:hAnsi="宋体" w:cs="宋体" w:hint="eastAsia"/>
          <w:kern w:val="0"/>
          <w:sz w:val="24"/>
        </w:rPr>
        <w:t>成交</w:t>
      </w:r>
      <w:r w:rsidRPr="001A6971">
        <w:rPr>
          <w:rFonts w:ascii="宋体" w:hAnsi="宋体" w:cs="宋体"/>
          <w:kern w:val="0"/>
          <w:sz w:val="24"/>
        </w:rPr>
        <w:t>候选人资格。</w:t>
      </w:r>
      <w:r w:rsidRPr="001A6971">
        <w:rPr>
          <w:rFonts w:ascii="宋体" w:hAnsi="宋体" w:cs="宋体"/>
          <w:kern w:val="0"/>
          <w:sz w:val="24"/>
        </w:rPr>
        <w:br/>
      </w:r>
      <w:r w:rsidRPr="001A6971">
        <w:rPr>
          <w:rFonts w:ascii="宋体" w:hAnsi="宋体" w:cs="宋体" w:hint="eastAsia"/>
          <w:kern w:val="0"/>
          <w:sz w:val="24"/>
        </w:rPr>
        <w:t>三、</w:t>
      </w:r>
      <w:r w:rsidRPr="001A6971">
        <w:rPr>
          <w:rFonts w:ascii="宋体" w:hAnsi="宋体" w:cs="宋体"/>
          <w:kern w:val="0"/>
          <w:sz w:val="24"/>
        </w:rPr>
        <w:t>给</w:t>
      </w:r>
      <w:r w:rsidR="00594ACD">
        <w:rPr>
          <w:rFonts w:ascii="宋体" w:hAnsi="宋体" w:cs="宋体" w:hint="eastAsia"/>
          <w:kern w:val="0"/>
          <w:sz w:val="24"/>
        </w:rPr>
        <w:t>采购人</w:t>
      </w:r>
      <w:r w:rsidRPr="001A6971">
        <w:rPr>
          <w:rFonts w:ascii="宋体" w:hAnsi="宋体" w:cs="宋体"/>
          <w:kern w:val="0"/>
          <w:sz w:val="24"/>
        </w:rPr>
        <w:t>造成损失的,依法承担赔偿责任。</w:t>
      </w:r>
      <w:r w:rsidRPr="001A6971">
        <w:rPr>
          <w:rFonts w:ascii="宋体" w:hAnsi="宋体" w:cs="宋体"/>
          <w:kern w:val="0"/>
          <w:sz w:val="24"/>
        </w:rPr>
        <w:br/>
        <w:t>四、列入黑名单,取消1-3年的投标资格</w:t>
      </w:r>
      <w:r w:rsidRPr="001A6971">
        <w:rPr>
          <w:rFonts w:ascii="宋体" w:hAnsi="宋体" w:cs="宋体" w:hint="eastAsia"/>
          <w:kern w:val="0"/>
          <w:sz w:val="24"/>
        </w:rPr>
        <w:t>。</w:t>
      </w:r>
      <w:r w:rsidRPr="001A6971">
        <w:rPr>
          <w:rFonts w:ascii="宋体" w:hAnsi="宋体" w:cs="宋体"/>
          <w:kern w:val="0"/>
          <w:sz w:val="24"/>
        </w:rPr>
        <w:br/>
        <w:t>五、依法接受应有的法律法规处罚。</w:t>
      </w:r>
    </w:p>
    <w:p w:rsidR="006B420F" w:rsidRPr="001A6971" w:rsidRDefault="006B420F" w:rsidP="006B420F">
      <w:pPr>
        <w:spacing w:line="560" w:lineRule="exact"/>
        <w:jc w:val="right"/>
        <w:rPr>
          <w:rFonts w:ascii="宋体" w:hAnsi="宋体" w:cstheme="minorBidi"/>
          <w:sz w:val="24"/>
        </w:rPr>
      </w:pPr>
    </w:p>
    <w:p w:rsidR="006B420F" w:rsidRPr="007E057B" w:rsidRDefault="006B420F" w:rsidP="006B420F">
      <w:pPr>
        <w:spacing w:line="560" w:lineRule="exact"/>
        <w:jc w:val="center"/>
        <w:rPr>
          <w:rFonts w:ascii="宋体" w:hAnsi="宋体" w:cstheme="minorBidi"/>
          <w:sz w:val="24"/>
          <w:u w:val="single"/>
        </w:rPr>
      </w:pPr>
      <w:r w:rsidRPr="001A6971">
        <w:rPr>
          <w:rFonts w:ascii="宋体" w:hAnsi="宋体" w:cstheme="minorBidi" w:hint="eastAsia"/>
          <w:sz w:val="24"/>
        </w:rPr>
        <w:t xml:space="preserve">                     </w:t>
      </w:r>
      <w:r w:rsidR="00594ACD">
        <w:rPr>
          <w:rFonts w:ascii="宋体" w:hAnsi="宋体" w:cstheme="minorBidi" w:hint="eastAsia"/>
          <w:sz w:val="24"/>
        </w:rPr>
        <w:t>采购人</w:t>
      </w:r>
      <w:r w:rsidRPr="001A6971">
        <w:rPr>
          <w:rFonts w:ascii="宋体" w:hAnsi="宋体" w:cstheme="minorBidi" w:hint="eastAsia"/>
          <w:sz w:val="24"/>
        </w:rPr>
        <w:t>名称 (盖单位公章) :</w:t>
      </w:r>
      <w:r>
        <w:rPr>
          <w:rFonts w:ascii="宋体" w:hAnsi="宋体" w:cstheme="minorBidi" w:hint="eastAsia"/>
          <w:sz w:val="24"/>
          <w:u w:val="single"/>
        </w:rPr>
        <w:t xml:space="preserve">                 </w:t>
      </w:r>
    </w:p>
    <w:p w:rsidR="006B420F" w:rsidRPr="007E057B" w:rsidRDefault="006B420F" w:rsidP="006B420F">
      <w:pPr>
        <w:spacing w:line="560" w:lineRule="exact"/>
        <w:ind w:firstLineChars="1500" w:firstLine="3600"/>
        <w:rPr>
          <w:rFonts w:ascii="宋体" w:hAnsi="宋体" w:cstheme="minorBidi"/>
          <w:sz w:val="24"/>
          <w:u w:val="single"/>
        </w:rPr>
      </w:pPr>
      <w:r w:rsidRPr="001A6971">
        <w:rPr>
          <w:rFonts w:ascii="宋体" w:hAnsi="宋体" w:cstheme="minorBidi" w:hint="eastAsia"/>
          <w:sz w:val="24"/>
        </w:rPr>
        <w:t>法定代表人(或授权代理人) (签字) :</w:t>
      </w:r>
      <w:r>
        <w:rPr>
          <w:rFonts w:ascii="宋体" w:hAnsi="宋体" w:cstheme="minorBidi" w:hint="eastAsia"/>
          <w:sz w:val="24"/>
          <w:u w:val="single"/>
        </w:rPr>
        <w:t xml:space="preserve">                           </w:t>
      </w:r>
    </w:p>
    <w:p w:rsidR="006B420F" w:rsidRPr="001A6971" w:rsidRDefault="006B420F" w:rsidP="006B420F">
      <w:pPr>
        <w:pStyle w:val="Aff5"/>
        <w:spacing w:line="560" w:lineRule="exact"/>
        <w:ind w:firstLine="420"/>
        <w:jc w:val="center"/>
        <w:rPr>
          <w:rFonts w:ascii="宋体" w:eastAsia="宋体" w:hAnsi="宋体"/>
          <w:sz w:val="24"/>
          <w:szCs w:val="24"/>
        </w:rPr>
      </w:pPr>
      <w:r>
        <w:rPr>
          <w:rFonts w:ascii="宋体" w:eastAsia="宋体" w:hAnsi="宋体" w:cstheme="minorBidi" w:hint="eastAsia"/>
          <w:sz w:val="24"/>
          <w:szCs w:val="24"/>
        </w:rPr>
        <w:t xml:space="preserve">                                        </w:t>
      </w:r>
      <w:r w:rsidRPr="001A6971">
        <w:rPr>
          <w:rFonts w:ascii="宋体" w:eastAsia="宋体" w:hAnsi="宋体" w:cstheme="minorBidi" w:hint="eastAsia"/>
          <w:sz w:val="24"/>
          <w:szCs w:val="24"/>
        </w:rPr>
        <w:t xml:space="preserve">日期:     </w:t>
      </w:r>
      <w:r>
        <w:rPr>
          <w:rFonts w:ascii="宋体" w:eastAsia="宋体" w:hAnsi="宋体" w:cstheme="minorBidi" w:hint="eastAsia"/>
          <w:sz w:val="24"/>
          <w:szCs w:val="24"/>
        </w:rPr>
        <w:t xml:space="preserve">  </w:t>
      </w:r>
      <w:r w:rsidRPr="001A6971">
        <w:rPr>
          <w:rFonts w:ascii="宋体" w:eastAsia="宋体" w:hAnsi="宋体" w:cstheme="minorBidi" w:hint="eastAsia"/>
          <w:sz w:val="24"/>
          <w:szCs w:val="24"/>
        </w:rPr>
        <w:t xml:space="preserve"> 年  </w:t>
      </w:r>
      <w:r>
        <w:rPr>
          <w:rFonts w:ascii="宋体" w:eastAsia="宋体" w:hAnsi="宋体" w:cstheme="minorBidi" w:hint="eastAsia"/>
          <w:sz w:val="24"/>
          <w:szCs w:val="24"/>
        </w:rPr>
        <w:t xml:space="preserve">  </w:t>
      </w:r>
      <w:r w:rsidRPr="001A6971">
        <w:rPr>
          <w:rFonts w:ascii="宋体" w:eastAsia="宋体" w:hAnsi="宋体" w:cstheme="minorBidi" w:hint="eastAsia"/>
          <w:sz w:val="24"/>
          <w:szCs w:val="24"/>
        </w:rPr>
        <w:t xml:space="preserve"> 月 </w:t>
      </w:r>
      <w:r>
        <w:rPr>
          <w:rFonts w:ascii="宋体" w:eastAsia="宋体" w:hAnsi="宋体" w:cstheme="minorBidi" w:hint="eastAsia"/>
          <w:sz w:val="24"/>
          <w:szCs w:val="24"/>
        </w:rPr>
        <w:t xml:space="preserve">  </w:t>
      </w:r>
      <w:r w:rsidRPr="001A6971">
        <w:rPr>
          <w:rFonts w:ascii="宋体" w:eastAsia="宋体" w:hAnsi="宋体" w:cstheme="minorBidi" w:hint="eastAsia"/>
          <w:sz w:val="24"/>
          <w:szCs w:val="24"/>
        </w:rPr>
        <w:t xml:space="preserve"> 日</w:t>
      </w:r>
    </w:p>
    <w:p w:rsidR="00C622AF" w:rsidRPr="00014597" w:rsidRDefault="00C622AF" w:rsidP="00C622AF">
      <w:pPr>
        <w:pStyle w:val="2"/>
        <w:jc w:val="center"/>
        <w:rPr>
          <w:rFonts w:ascii="宋体" w:eastAsia="宋体" w:hAnsi="宋体"/>
          <w:color w:val="000000"/>
          <w:sz w:val="24"/>
          <w:szCs w:val="24"/>
        </w:rPr>
      </w:pPr>
      <w:r w:rsidRPr="00014597">
        <w:rPr>
          <w:rFonts w:ascii="宋体" w:eastAsia="宋体" w:hAnsi="宋体" w:hint="eastAsia"/>
          <w:color w:val="000000"/>
          <w:sz w:val="24"/>
          <w:szCs w:val="24"/>
        </w:rPr>
        <w:lastRenderedPageBreak/>
        <w:t>二、法定代表人身份证明</w:t>
      </w:r>
      <w:bookmarkEnd w:id="340"/>
      <w:bookmarkEnd w:id="341"/>
      <w:bookmarkEnd w:id="342"/>
    </w:p>
    <w:p w:rsidR="00C622AF" w:rsidRPr="00014597" w:rsidRDefault="00C622AF" w:rsidP="00C622AF">
      <w:pPr>
        <w:spacing w:line="500" w:lineRule="exact"/>
        <w:rPr>
          <w:rFonts w:ascii="宋体" w:hAnsi="宋体" w:cs="宋体"/>
          <w:color w:val="000000"/>
          <w:sz w:val="24"/>
        </w:rPr>
      </w:pPr>
      <w:r w:rsidRPr="00014597">
        <w:rPr>
          <w:rFonts w:ascii="宋体" w:hAnsi="宋体" w:cs="宋体" w:hint="eastAsia"/>
          <w:color w:val="000000"/>
          <w:sz w:val="24"/>
        </w:rPr>
        <w:t>供应商名称：</w:t>
      </w:r>
      <w:r w:rsidRPr="00014597">
        <w:rPr>
          <w:rFonts w:ascii="宋体" w:hAnsi="宋体" w:cs="宋体" w:hint="eastAsia"/>
          <w:color w:val="000000"/>
          <w:sz w:val="24"/>
          <w:u w:val="single"/>
        </w:rPr>
        <w:t xml:space="preserve">                                                       </w:t>
      </w:r>
      <w:r w:rsidRPr="00014597">
        <w:rPr>
          <w:rFonts w:ascii="宋体" w:hAnsi="宋体" w:cs="宋体" w:hint="eastAsia"/>
          <w:color w:val="000000"/>
          <w:sz w:val="24"/>
        </w:rPr>
        <w:t xml:space="preserve"> </w:t>
      </w:r>
      <w:r w:rsidRPr="00014597">
        <w:rPr>
          <w:rFonts w:ascii="宋体" w:hAnsi="宋体" w:cs="宋体" w:hint="eastAsia"/>
          <w:color w:val="FFFFFF"/>
          <w:sz w:val="24"/>
        </w:rPr>
        <w:t>.</w:t>
      </w:r>
    </w:p>
    <w:p w:rsidR="00C622AF" w:rsidRPr="00014597" w:rsidRDefault="00C622AF" w:rsidP="00C622AF">
      <w:pPr>
        <w:spacing w:line="500" w:lineRule="exact"/>
        <w:rPr>
          <w:rFonts w:ascii="宋体" w:hAnsi="宋体" w:cs="宋体"/>
          <w:color w:val="000000"/>
          <w:sz w:val="24"/>
        </w:rPr>
      </w:pPr>
      <w:r w:rsidRPr="00014597">
        <w:rPr>
          <w:rFonts w:ascii="宋体" w:hAnsi="宋体" w:cs="宋体" w:hint="eastAsia"/>
          <w:color w:val="000000"/>
          <w:sz w:val="24"/>
        </w:rPr>
        <w:t>单位性质：</w:t>
      </w:r>
      <w:r w:rsidRPr="00014597">
        <w:rPr>
          <w:rFonts w:ascii="宋体" w:hAnsi="宋体" w:cs="宋体" w:hint="eastAsia"/>
          <w:color w:val="000000"/>
          <w:sz w:val="24"/>
          <w:u w:val="single"/>
        </w:rPr>
        <w:t xml:space="preserve">                                                        </w:t>
      </w:r>
      <w:r w:rsidRPr="00014597">
        <w:rPr>
          <w:rFonts w:ascii="宋体" w:hAnsi="宋体" w:cs="宋体" w:hint="eastAsia"/>
          <w:color w:val="FFFFFF"/>
          <w:sz w:val="24"/>
        </w:rPr>
        <w:t>.</w:t>
      </w:r>
    </w:p>
    <w:p w:rsidR="00C622AF" w:rsidRPr="00014597" w:rsidRDefault="00C622AF" w:rsidP="00C622AF">
      <w:pPr>
        <w:spacing w:line="500" w:lineRule="exact"/>
        <w:rPr>
          <w:rFonts w:ascii="宋体" w:hAnsi="宋体" w:cs="宋体"/>
          <w:color w:val="000000"/>
          <w:sz w:val="24"/>
        </w:rPr>
      </w:pPr>
      <w:r w:rsidRPr="00014597">
        <w:rPr>
          <w:rFonts w:ascii="宋体" w:hAnsi="宋体" w:cs="宋体" w:hint="eastAsia"/>
          <w:color w:val="000000"/>
          <w:sz w:val="24"/>
        </w:rPr>
        <w:t>地    址：</w:t>
      </w:r>
      <w:r w:rsidRPr="00014597">
        <w:rPr>
          <w:rFonts w:ascii="宋体" w:hAnsi="宋体" w:cs="宋体" w:hint="eastAsia"/>
          <w:color w:val="000000"/>
          <w:sz w:val="24"/>
          <w:u w:val="single"/>
        </w:rPr>
        <w:t xml:space="preserve">                                                        </w:t>
      </w:r>
      <w:r w:rsidRPr="00014597">
        <w:rPr>
          <w:rFonts w:ascii="宋体" w:hAnsi="宋体" w:cs="宋体" w:hint="eastAsia"/>
          <w:color w:val="FFFFFF"/>
          <w:sz w:val="24"/>
        </w:rPr>
        <w:t>.</w:t>
      </w:r>
    </w:p>
    <w:p w:rsidR="00C622AF" w:rsidRPr="00014597" w:rsidRDefault="00C622AF" w:rsidP="00C622AF">
      <w:pPr>
        <w:spacing w:line="500" w:lineRule="exact"/>
        <w:rPr>
          <w:rFonts w:ascii="宋体" w:hAnsi="宋体" w:cs="宋体"/>
          <w:color w:val="000000"/>
          <w:sz w:val="24"/>
        </w:rPr>
      </w:pPr>
      <w:r w:rsidRPr="00014597">
        <w:rPr>
          <w:rFonts w:ascii="宋体" w:hAnsi="宋体" w:cs="宋体" w:hint="eastAsia"/>
          <w:color w:val="000000"/>
          <w:sz w:val="24"/>
        </w:rPr>
        <w:t>成立时间：</w:t>
      </w:r>
      <w:r w:rsidRPr="00014597">
        <w:rPr>
          <w:rFonts w:ascii="宋体" w:hAnsi="宋体" w:cs="宋体" w:hint="eastAsia"/>
          <w:color w:val="000000"/>
          <w:sz w:val="24"/>
          <w:u w:val="single"/>
        </w:rPr>
        <w:t xml:space="preserve">                 </w:t>
      </w:r>
      <w:r w:rsidRPr="00014597">
        <w:rPr>
          <w:rFonts w:ascii="宋体" w:hAnsi="宋体" w:cs="宋体" w:hint="eastAsia"/>
          <w:color w:val="000000"/>
          <w:sz w:val="24"/>
        </w:rPr>
        <w:t>年</w:t>
      </w:r>
      <w:r w:rsidRPr="00014597">
        <w:rPr>
          <w:rFonts w:ascii="宋体" w:hAnsi="宋体" w:cs="宋体" w:hint="eastAsia"/>
          <w:color w:val="000000"/>
          <w:sz w:val="24"/>
          <w:u w:val="single"/>
        </w:rPr>
        <w:t xml:space="preserve">              </w:t>
      </w:r>
      <w:r w:rsidRPr="00014597">
        <w:rPr>
          <w:rFonts w:ascii="宋体" w:hAnsi="宋体" w:cs="宋体" w:hint="eastAsia"/>
          <w:color w:val="000000"/>
          <w:sz w:val="24"/>
        </w:rPr>
        <w:t>月</w:t>
      </w:r>
      <w:r w:rsidRPr="00014597">
        <w:rPr>
          <w:rFonts w:ascii="宋体" w:hAnsi="宋体" w:cs="宋体" w:hint="eastAsia"/>
          <w:color w:val="000000"/>
          <w:sz w:val="24"/>
          <w:u w:val="single"/>
        </w:rPr>
        <w:t xml:space="preserve">              </w:t>
      </w:r>
      <w:r w:rsidRPr="00014597">
        <w:rPr>
          <w:rFonts w:ascii="宋体" w:hAnsi="宋体" w:cs="宋体" w:hint="eastAsia"/>
          <w:color w:val="000000"/>
          <w:sz w:val="24"/>
        </w:rPr>
        <w:t>日</w:t>
      </w:r>
    </w:p>
    <w:p w:rsidR="00C622AF" w:rsidRPr="00014597" w:rsidRDefault="00C622AF" w:rsidP="00C622AF">
      <w:pPr>
        <w:spacing w:line="500" w:lineRule="exact"/>
        <w:rPr>
          <w:rFonts w:ascii="宋体" w:hAnsi="宋体" w:cs="宋体"/>
          <w:color w:val="000000"/>
          <w:sz w:val="24"/>
        </w:rPr>
      </w:pPr>
      <w:r w:rsidRPr="00014597">
        <w:rPr>
          <w:rFonts w:ascii="宋体" w:hAnsi="宋体" w:cs="宋体" w:hint="eastAsia"/>
          <w:color w:val="000000"/>
          <w:sz w:val="24"/>
        </w:rPr>
        <w:t>经营期限：</w:t>
      </w:r>
      <w:r w:rsidRPr="00014597">
        <w:rPr>
          <w:rFonts w:ascii="宋体" w:hAnsi="宋体" w:cs="宋体" w:hint="eastAsia"/>
          <w:color w:val="000000"/>
          <w:sz w:val="24"/>
          <w:u w:val="single"/>
        </w:rPr>
        <w:t xml:space="preserve">                                                        </w:t>
      </w:r>
      <w:r w:rsidRPr="00014597">
        <w:rPr>
          <w:rFonts w:ascii="宋体" w:hAnsi="宋体" w:cs="宋体" w:hint="eastAsia"/>
          <w:color w:val="FFFFFF"/>
          <w:sz w:val="24"/>
        </w:rPr>
        <w:t>.</w:t>
      </w:r>
    </w:p>
    <w:p w:rsidR="00C622AF" w:rsidRPr="00014597" w:rsidRDefault="00C622AF" w:rsidP="00C622AF">
      <w:pPr>
        <w:spacing w:line="500" w:lineRule="exact"/>
        <w:rPr>
          <w:rFonts w:ascii="宋体" w:hAnsi="宋体" w:cs="宋体"/>
          <w:color w:val="000000"/>
          <w:sz w:val="24"/>
        </w:rPr>
      </w:pPr>
      <w:r w:rsidRPr="00014597">
        <w:rPr>
          <w:rFonts w:ascii="宋体" w:hAnsi="宋体" w:cs="宋体" w:hint="eastAsia"/>
          <w:color w:val="000000"/>
          <w:sz w:val="24"/>
        </w:rPr>
        <w:t>姓    名：</w:t>
      </w:r>
      <w:r w:rsidRPr="00014597">
        <w:rPr>
          <w:rFonts w:ascii="宋体" w:hAnsi="宋体" w:cs="宋体" w:hint="eastAsia"/>
          <w:color w:val="000000"/>
          <w:sz w:val="24"/>
          <w:u w:val="single"/>
        </w:rPr>
        <w:t xml:space="preserve">                          </w:t>
      </w:r>
      <w:r w:rsidRPr="00014597">
        <w:rPr>
          <w:rFonts w:ascii="宋体" w:hAnsi="宋体" w:cs="宋体" w:hint="eastAsia"/>
          <w:color w:val="000000"/>
          <w:sz w:val="24"/>
        </w:rPr>
        <w:t>性        别：</w:t>
      </w:r>
      <w:r w:rsidRPr="00014597">
        <w:rPr>
          <w:rFonts w:ascii="宋体" w:hAnsi="宋体" w:cs="宋体" w:hint="eastAsia"/>
          <w:color w:val="000000"/>
          <w:sz w:val="24"/>
          <w:u w:val="single"/>
        </w:rPr>
        <w:t xml:space="preserve">                </w:t>
      </w:r>
      <w:r w:rsidRPr="00014597">
        <w:rPr>
          <w:rFonts w:ascii="宋体" w:hAnsi="宋体" w:cs="宋体" w:hint="eastAsia"/>
          <w:color w:val="FFFFFF"/>
          <w:sz w:val="24"/>
        </w:rPr>
        <w:t>.</w:t>
      </w:r>
    </w:p>
    <w:p w:rsidR="00C622AF" w:rsidRPr="00014597" w:rsidRDefault="00C622AF" w:rsidP="00C622AF">
      <w:pPr>
        <w:spacing w:line="500" w:lineRule="exact"/>
        <w:rPr>
          <w:rFonts w:ascii="宋体" w:hAnsi="宋体" w:cs="宋体"/>
          <w:color w:val="000000"/>
          <w:sz w:val="24"/>
        </w:rPr>
      </w:pPr>
      <w:r w:rsidRPr="00014597">
        <w:rPr>
          <w:rFonts w:ascii="宋体" w:hAnsi="宋体" w:cs="宋体" w:hint="eastAsia"/>
          <w:color w:val="000000"/>
          <w:sz w:val="24"/>
        </w:rPr>
        <w:t>年    龄：</w:t>
      </w:r>
      <w:r w:rsidRPr="00014597">
        <w:rPr>
          <w:rFonts w:ascii="宋体" w:hAnsi="宋体" w:cs="宋体" w:hint="eastAsia"/>
          <w:color w:val="000000"/>
          <w:sz w:val="24"/>
          <w:u w:val="single"/>
        </w:rPr>
        <w:t xml:space="preserve">                          </w:t>
      </w:r>
      <w:r w:rsidRPr="00014597">
        <w:rPr>
          <w:rFonts w:ascii="宋体" w:hAnsi="宋体" w:cs="宋体" w:hint="eastAsia"/>
          <w:color w:val="000000"/>
          <w:sz w:val="24"/>
        </w:rPr>
        <w:t xml:space="preserve">职        </w:t>
      </w:r>
      <w:proofErr w:type="gramStart"/>
      <w:r w:rsidRPr="00014597">
        <w:rPr>
          <w:rFonts w:ascii="宋体" w:hAnsi="宋体" w:cs="宋体" w:hint="eastAsia"/>
          <w:color w:val="000000"/>
          <w:sz w:val="24"/>
        </w:rPr>
        <w:t>务</w:t>
      </w:r>
      <w:proofErr w:type="gramEnd"/>
      <w:r w:rsidRPr="00014597">
        <w:rPr>
          <w:rFonts w:ascii="宋体" w:hAnsi="宋体" w:cs="宋体" w:hint="eastAsia"/>
          <w:color w:val="000000"/>
          <w:sz w:val="24"/>
        </w:rPr>
        <w:t>：</w:t>
      </w:r>
      <w:r w:rsidRPr="00014597">
        <w:rPr>
          <w:rFonts w:ascii="宋体" w:hAnsi="宋体" w:cs="宋体" w:hint="eastAsia"/>
          <w:color w:val="000000"/>
          <w:sz w:val="24"/>
          <w:u w:val="single"/>
        </w:rPr>
        <w:t xml:space="preserve">                </w:t>
      </w:r>
      <w:r w:rsidRPr="00014597">
        <w:rPr>
          <w:rFonts w:ascii="宋体" w:hAnsi="宋体" w:cs="宋体" w:hint="eastAsia"/>
          <w:color w:val="FFFFFF"/>
          <w:sz w:val="24"/>
        </w:rPr>
        <w:t>.</w:t>
      </w:r>
    </w:p>
    <w:p w:rsidR="00C622AF" w:rsidRPr="00014597" w:rsidRDefault="00C622AF" w:rsidP="00C622AF">
      <w:pPr>
        <w:spacing w:line="500" w:lineRule="exact"/>
        <w:rPr>
          <w:rFonts w:ascii="宋体" w:hAnsi="宋体" w:cs="宋体"/>
          <w:color w:val="000000"/>
          <w:sz w:val="24"/>
        </w:rPr>
      </w:pPr>
      <w:r w:rsidRPr="00014597">
        <w:rPr>
          <w:rFonts w:ascii="宋体" w:hAnsi="宋体" w:cs="宋体" w:hint="eastAsia"/>
          <w:color w:val="000000"/>
          <w:sz w:val="24"/>
        </w:rPr>
        <w:t>系</w:t>
      </w:r>
      <w:r w:rsidRPr="00014597">
        <w:rPr>
          <w:rFonts w:ascii="宋体" w:hAnsi="宋体" w:cs="宋体" w:hint="eastAsia"/>
          <w:color w:val="000000"/>
          <w:sz w:val="24"/>
          <w:u w:val="single"/>
        </w:rPr>
        <w:t xml:space="preserve">                                                 </w:t>
      </w:r>
      <w:r w:rsidRPr="00014597">
        <w:rPr>
          <w:rFonts w:ascii="宋体" w:hAnsi="宋体" w:cs="宋体" w:hint="eastAsia"/>
          <w:color w:val="000000"/>
          <w:sz w:val="24"/>
        </w:rPr>
        <w:t>（供应商名称）的法定代表人。</w:t>
      </w:r>
    </w:p>
    <w:p w:rsidR="00C622AF" w:rsidRPr="00014597" w:rsidRDefault="00C622AF" w:rsidP="00C622AF">
      <w:pPr>
        <w:spacing w:line="500" w:lineRule="exact"/>
        <w:rPr>
          <w:rFonts w:ascii="宋体" w:hAnsi="宋体" w:cs="宋体"/>
          <w:color w:val="000000"/>
          <w:sz w:val="24"/>
        </w:rPr>
      </w:pPr>
      <w:r w:rsidRPr="00014597">
        <w:rPr>
          <w:rFonts w:ascii="宋体" w:hAnsi="宋体" w:cs="宋体" w:hint="eastAsia"/>
          <w:color w:val="000000"/>
          <w:sz w:val="24"/>
        </w:rPr>
        <w:t>特此证明。</w:t>
      </w:r>
    </w:p>
    <w:p w:rsidR="00C622AF" w:rsidRPr="00014597" w:rsidRDefault="00014597" w:rsidP="00C622AF">
      <w:pPr>
        <w:spacing w:line="500" w:lineRule="exact"/>
        <w:rPr>
          <w:rFonts w:ascii="宋体" w:hAnsi="宋体"/>
          <w:color w:val="000000"/>
          <w:sz w:val="24"/>
        </w:rPr>
      </w:pPr>
      <w:r w:rsidRPr="00014597">
        <w:rPr>
          <w:rFonts w:ascii="宋体" w:hAnsi="宋体" w:hint="eastAsia"/>
          <w:color w:val="000000"/>
          <w:sz w:val="24"/>
        </w:rPr>
        <w:t>附：法定代表人身份证复印件</w:t>
      </w:r>
    </w:p>
    <w:p w:rsidR="00C622AF" w:rsidRPr="00014597" w:rsidRDefault="00C622AF" w:rsidP="00C622AF">
      <w:pPr>
        <w:spacing w:line="500" w:lineRule="exact"/>
        <w:rPr>
          <w:rFonts w:ascii="宋体" w:hAnsi="宋体"/>
          <w:color w:val="000000"/>
          <w:sz w:val="24"/>
        </w:rPr>
      </w:pPr>
    </w:p>
    <w:p w:rsidR="00C622AF" w:rsidRPr="00014597" w:rsidRDefault="00C622AF" w:rsidP="00014597">
      <w:pPr>
        <w:wordWrap w:val="0"/>
        <w:spacing w:line="480" w:lineRule="auto"/>
        <w:ind w:right="420"/>
        <w:jc w:val="right"/>
        <w:rPr>
          <w:rFonts w:ascii="宋体" w:hAnsi="宋体" w:cs="宋体"/>
          <w:color w:val="000000"/>
          <w:sz w:val="24"/>
        </w:rPr>
      </w:pPr>
      <w:r w:rsidRPr="00014597">
        <w:rPr>
          <w:rFonts w:ascii="宋体" w:hAnsi="宋体" w:cs="宋体" w:hint="eastAsia"/>
          <w:color w:val="000000"/>
          <w:sz w:val="24"/>
        </w:rPr>
        <w:t>供应商：</w:t>
      </w:r>
      <w:r w:rsidRPr="00014597">
        <w:rPr>
          <w:rFonts w:ascii="宋体" w:hAnsi="宋体" w:cs="宋体" w:hint="eastAsia"/>
          <w:color w:val="000000"/>
          <w:sz w:val="24"/>
          <w:u w:val="single"/>
        </w:rPr>
        <w:t xml:space="preserve">                          </w:t>
      </w:r>
      <w:r w:rsidRPr="00014597">
        <w:rPr>
          <w:rFonts w:ascii="宋体" w:hAnsi="宋体" w:cs="宋体" w:hint="eastAsia"/>
          <w:color w:val="000000"/>
          <w:sz w:val="24"/>
        </w:rPr>
        <w:t>（盖单位章）</w:t>
      </w:r>
    </w:p>
    <w:p w:rsidR="00C622AF" w:rsidRPr="00014597" w:rsidRDefault="00C622AF" w:rsidP="00C622AF">
      <w:pPr>
        <w:wordWrap w:val="0"/>
        <w:spacing w:line="440" w:lineRule="exact"/>
        <w:jc w:val="right"/>
        <w:rPr>
          <w:rFonts w:ascii="宋体" w:hAnsi="宋体"/>
          <w:color w:val="000000"/>
          <w:sz w:val="24"/>
        </w:rPr>
      </w:pPr>
      <w:r w:rsidRPr="00014597">
        <w:rPr>
          <w:rFonts w:ascii="宋体" w:hAnsi="宋体" w:hint="eastAsia"/>
          <w:color w:val="000000"/>
          <w:sz w:val="24"/>
        </w:rPr>
        <w:t xml:space="preserve">  法定代表人或其授权委托人：</w:t>
      </w:r>
      <w:r w:rsidRPr="00014597">
        <w:rPr>
          <w:rFonts w:ascii="宋体" w:hAnsi="宋体" w:hint="eastAsia"/>
          <w:color w:val="000000"/>
          <w:sz w:val="24"/>
          <w:u w:val="single"/>
        </w:rPr>
        <w:t xml:space="preserve">          </w:t>
      </w:r>
      <w:r w:rsidRPr="00014597">
        <w:rPr>
          <w:rFonts w:ascii="宋体" w:hAnsi="宋体" w:hint="eastAsia"/>
          <w:color w:val="000000"/>
          <w:sz w:val="24"/>
        </w:rPr>
        <w:t>（签字或盖章）</w:t>
      </w:r>
    </w:p>
    <w:p w:rsidR="00C622AF" w:rsidRPr="00014597" w:rsidRDefault="00C622AF" w:rsidP="00C622AF">
      <w:pPr>
        <w:spacing w:line="480" w:lineRule="auto"/>
        <w:jc w:val="right"/>
        <w:rPr>
          <w:rFonts w:ascii="宋体" w:hAnsi="宋体" w:cs="宋体"/>
          <w:color w:val="000000"/>
          <w:sz w:val="24"/>
        </w:rPr>
      </w:pPr>
    </w:p>
    <w:p w:rsidR="00C622AF" w:rsidRPr="00014597" w:rsidRDefault="00C622AF" w:rsidP="00C622AF">
      <w:pPr>
        <w:wordWrap w:val="0"/>
        <w:spacing w:line="480" w:lineRule="auto"/>
        <w:jc w:val="right"/>
        <w:rPr>
          <w:rFonts w:ascii="宋体" w:hAnsi="宋体" w:cs="宋体"/>
          <w:color w:val="000000"/>
          <w:sz w:val="24"/>
        </w:rPr>
      </w:pPr>
      <w:r w:rsidRPr="00014597">
        <w:rPr>
          <w:rFonts w:ascii="宋体" w:hAnsi="宋体" w:cs="宋体" w:hint="eastAsia"/>
          <w:color w:val="000000"/>
          <w:sz w:val="24"/>
          <w:u w:val="single"/>
        </w:rPr>
        <w:t xml:space="preserve">         </w:t>
      </w:r>
      <w:r w:rsidRPr="00014597">
        <w:rPr>
          <w:rFonts w:ascii="宋体" w:hAnsi="宋体" w:cs="宋体" w:hint="eastAsia"/>
          <w:color w:val="000000"/>
          <w:sz w:val="24"/>
        </w:rPr>
        <w:t>年</w:t>
      </w:r>
      <w:r w:rsidRPr="00014597">
        <w:rPr>
          <w:rFonts w:ascii="宋体" w:hAnsi="宋体" w:cs="宋体" w:hint="eastAsia"/>
          <w:color w:val="000000"/>
          <w:sz w:val="24"/>
          <w:u w:val="single"/>
        </w:rPr>
        <w:t xml:space="preserve">        </w:t>
      </w:r>
      <w:r w:rsidRPr="00014597">
        <w:rPr>
          <w:rFonts w:ascii="宋体" w:hAnsi="宋体" w:cs="宋体" w:hint="eastAsia"/>
          <w:color w:val="000000"/>
          <w:sz w:val="24"/>
        </w:rPr>
        <w:t>月</w:t>
      </w:r>
      <w:r w:rsidRPr="00014597">
        <w:rPr>
          <w:rFonts w:ascii="宋体" w:hAnsi="宋体" w:cs="宋体" w:hint="eastAsia"/>
          <w:color w:val="000000"/>
          <w:sz w:val="24"/>
          <w:u w:val="single"/>
        </w:rPr>
        <w:t xml:space="preserve">        </w:t>
      </w:r>
      <w:r w:rsidRPr="00014597">
        <w:rPr>
          <w:rFonts w:ascii="宋体" w:hAnsi="宋体" w:cs="宋体" w:hint="eastAsia"/>
          <w:color w:val="000000"/>
          <w:sz w:val="24"/>
        </w:rPr>
        <w:t xml:space="preserve">日          </w:t>
      </w:r>
    </w:p>
    <w:p w:rsidR="00C622AF" w:rsidRPr="00014597" w:rsidRDefault="00C622AF" w:rsidP="00C622AF">
      <w:pPr>
        <w:spacing w:line="480" w:lineRule="auto"/>
        <w:jc w:val="center"/>
        <w:rPr>
          <w:rFonts w:ascii="宋体" w:hAnsi="宋体"/>
          <w:b/>
          <w:color w:val="000000"/>
          <w:sz w:val="24"/>
        </w:rPr>
      </w:pPr>
      <w:r w:rsidRPr="00014597">
        <w:rPr>
          <w:rFonts w:ascii="宋体" w:hAnsi="宋体"/>
          <w:color w:val="000000"/>
          <w:sz w:val="24"/>
        </w:rPr>
        <w:br w:type="page"/>
      </w:r>
      <w:r w:rsidRPr="00014597">
        <w:rPr>
          <w:rFonts w:ascii="宋体" w:hAnsi="宋体" w:hint="eastAsia"/>
          <w:b/>
          <w:color w:val="000000"/>
          <w:sz w:val="24"/>
        </w:rPr>
        <w:lastRenderedPageBreak/>
        <w:t>二、授权委托书</w:t>
      </w:r>
    </w:p>
    <w:p w:rsidR="00C622AF" w:rsidRPr="00014597" w:rsidRDefault="00C622AF" w:rsidP="00C622AF">
      <w:pPr>
        <w:tabs>
          <w:tab w:val="left" w:pos="0"/>
          <w:tab w:val="left" w:pos="720"/>
          <w:tab w:val="left" w:pos="1440"/>
          <w:tab w:val="left" w:pos="2160"/>
          <w:tab w:val="left" w:pos="2880"/>
          <w:tab w:val="left" w:pos="3600"/>
          <w:tab w:val="left" w:pos="4320"/>
        </w:tabs>
        <w:autoSpaceDE w:val="0"/>
        <w:autoSpaceDN w:val="0"/>
        <w:snapToGrid w:val="0"/>
        <w:spacing w:line="360" w:lineRule="auto"/>
        <w:ind w:firstLine="645"/>
        <w:rPr>
          <w:rFonts w:ascii="宋体" w:hAnsi="宋体"/>
          <w:color w:val="000000"/>
          <w:sz w:val="24"/>
        </w:rPr>
      </w:pPr>
    </w:p>
    <w:p w:rsidR="00C622AF" w:rsidRPr="00014597" w:rsidRDefault="00C622AF" w:rsidP="00014597">
      <w:pPr>
        <w:spacing w:line="500" w:lineRule="exact"/>
        <w:ind w:firstLineChars="200" w:firstLine="480"/>
        <w:rPr>
          <w:rFonts w:ascii="宋体" w:hAnsi="宋体"/>
          <w:color w:val="000000"/>
          <w:sz w:val="24"/>
        </w:rPr>
      </w:pPr>
      <w:r w:rsidRPr="00014597">
        <w:rPr>
          <w:rFonts w:ascii="宋体" w:hAnsi="宋体" w:hint="eastAsia"/>
          <w:color w:val="000000"/>
          <w:sz w:val="24"/>
        </w:rPr>
        <w:t>本人</w:t>
      </w:r>
      <w:r w:rsidRPr="00014597">
        <w:rPr>
          <w:rFonts w:ascii="宋体" w:hAnsi="宋体" w:hint="eastAsia"/>
          <w:color w:val="000000"/>
          <w:sz w:val="24"/>
          <w:u w:val="single"/>
        </w:rPr>
        <w:t xml:space="preserve">         </w:t>
      </w:r>
      <w:r w:rsidRPr="00014597">
        <w:rPr>
          <w:rFonts w:ascii="宋体" w:hAnsi="宋体" w:hint="eastAsia"/>
          <w:color w:val="000000"/>
          <w:sz w:val="24"/>
        </w:rPr>
        <w:t>（姓名）系</w:t>
      </w:r>
      <w:r w:rsidRPr="00014597">
        <w:rPr>
          <w:rFonts w:ascii="宋体" w:hAnsi="宋体" w:hint="eastAsia"/>
          <w:color w:val="000000"/>
          <w:sz w:val="24"/>
          <w:u w:val="single"/>
        </w:rPr>
        <w:t xml:space="preserve">  </w:t>
      </w:r>
      <w:r w:rsidR="00014597">
        <w:rPr>
          <w:rFonts w:ascii="宋体" w:hAnsi="宋体" w:hint="eastAsia"/>
          <w:color w:val="000000"/>
          <w:sz w:val="24"/>
          <w:u w:val="single"/>
        </w:rPr>
        <w:t xml:space="preserve">   </w:t>
      </w:r>
      <w:r w:rsidRPr="00014597">
        <w:rPr>
          <w:rFonts w:ascii="宋体" w:hAnsi="宋体" w:hint="eastAsia"/>
          <w:color w:val="000000"/>
          <w:sz w:val="24"/>
          <w:u w:val="single"/>
        </w:rPr>
        <w:t xml:space="preserve">       </w:t>
      </w:r>
      <w:r w:rsidRPr="00014597">
        <w:rPr>
          <w:rFonts w:ascii="宋体" w:hAnsi="宋体" w:hint="eastAsia"/>
          <w:color w:val="000000"/>
          <w:sz w:val="24"/>
        </w:rPr>
        <w:t>（供应商名称）的法定代表人，现委托</w:t>
      </w:r>
      <w:r w:rsidRPr="00014597">
        <w:rPr>
          <w:rFonts w:ascii="宋体" w:hAnsi="宋体" w:hint="eastAsia"/>
          <w:color w:val="000000"/>
          <w:sz w:val="24"/>
          <w:u w:val="single"/>
        </w:rPr>
        <w:t xml:space="preserve">      </w:t>
      </w:r>
      <w:r w:rsidRPr="00014597">
        <w:rPr>
          <w:rFonts w:ascii="宋体" w:hAnsi="宋体" w:hint="eastAsia"/>
          <w:color w:val="000000"/>
          <w:sz w:val="24"/>
        </w:rPr>
        <w:t>（姓名）为我方代理人。代理人根据授权，以我方名义签署、澄清、说明、补正、递交、撤回、修改</w:t>
      </w:r>
      <w:r w:rsidRPr="00014597">
        <w:rPr>
          <w:rFonts w:ascii="宋体" w:hAnsi="宋体" w:hint="eastAsia"/>
          <w:color w:val="000000"/>
          <w:sz w:val="24"/>
          <w:u w:val="single"/>
        </w:rPr>
        <w:t xml:space="preserve">         </w:t>
      </w:r>
      <w:r w:rsidR="00014597">
        <w:rPr>
          <w:rFonts w:ascii="宋体" w:hAnsi="宋体" w:hint="eastAsia"/>
          <w:color w:val="000000"/>
          <w:sz w:val="24"/>
          <w:u w:val="single"/>
        </w:rPr>
        <w:t xml:space="preserve"> </w:t>
      </w:r>
      <w:r w:rsidRPr="00014597">
        <w:rPr>
          <w:rFonts w:ascii="宋体" w:hAnsi="宋体" w:hint="eastAsia"/>
          <w:color w:val="000000"/>
          <w:sz w:val="24"/>
          <w:u w:val="single"/>
        </w:rPr>
        <w:t xml:space="preserve">    </w:t>
      </w:r>
      <w:r w:rsidR="00B1321D">
        <w:rPr>
          <w:rFonts w:ascii="宋体" w:hAnsi="宋体" w:hint="eastAsia"/>
          <w:color w:val="000000"/>
          <w:sz w:val="24"/>
        </w:rPr>
        <w:t>（项目名称）</w:t>
      </w:r>
      <w:r w:rsidRPr="00014597">
        <w:rPr>
          <w:rFonts w:ascii="宋体" w:hAnsi="宋体" w:hint="eastAsia"/>
          <w:color w:val="000000"/>
          <w:sz w:val="24"/>
        </w:rPr>
        <w:t>竞争性谈判响应文件、</w:t>
      </w:r>
      <w:r w:rsidRPr="00014597">
        <w:rPr>
          <w:rFonts w:ascii="宋体" w:hAnsi="宋体" w:cs="宋体" w:hint="eastAsia"/>
          <w:color w:val="000000"/>
          <w:kern w:val="0"/>
          <w:sz w:val="24"/>
        </w:rPr>
        <w:t>参加本项目竞争性谈判、全权处理谈判过程中所签署的一切文件和有关的一切事务、</w:t>
      </w:r>
      <w:r w:rsidRPr="00014597">
        <w:rPr>
          <w:rFonts w:ascii="宋体" w:hAnsi="宋体" w:hint="eastAsia"/>
          <w:color w:val="000000"/>
          <w:sz w:val="24"/>
        </w:rPr>
        <w:t>签订合同和处理有关事宜，其法律后果由我方承担。</w:t>
      </w:r>
    </w:p>
    <w:p w:rsidR="00C622AF" w:rsidRPr="00014597" w:rsidRDefault="00C622AF" w:rsidP="00014597">
      <w:pPr>
        <w:spacing w:beforeLines="50" w:before="143" w:line="500" w:lineRule="exact"/>
        <w:ind w:firstLineChars="200" w:firstLine="480"/>
        <w:rPr>
          <w:rFonts w:ascii="宋体" w:hAnsi="宋体"/>
          <w:color w:val="000000"/>
          <w:sz w:val="24"/>
        </w:rPr>
      </w:pPr>
      <w:r w:rsidRPr="00014597">
        <w:rPr>
          <w:rFonts w:ascii="宋体" w:hAnsi="宋体" w:hint="eastAsia"/>
          <w:color w:val="000000"/>
          <w:sz w:val="24"/>
        </w:rPr>
        <w:t xml:space="preserve">委托期限： </w:t>
      </w:r>
      <w:r w:rsidRPr="00014597">
        <w:rPr>
          <w:rFonts w:ascii="宋体" w:hAnsi="宋体" w:hint="eastAsia"/>
          <w:color w:val="000000"/>
          <w:sz w:val="24"/>
          <w:u w:val="single"/>
        </w:rPr>
        <w:t xml:space="preserve">                                                         </w:t>
      </w:r>
      <w:r w:rsidRPr="00014597">
        <w:rPr>
          <w:rFonts w:ascii="宋体" w:hAnsi="宋体" w:hint="eastAsia"/>
          <w:color w:val="000000"/>
          <w:sz w:val="24"/>
        </w:rPr>
        <w:t>。</w:t>
      </w:r>
    </w:p>
    <w:p w:rsidR="00C622AF" w:rsidRPr="00014597" w:rsidRDefault="00C622AF" w:rsidP="00014597">
      <w:pPr>
        <w:spacing w:beforeLines="100" w:before="286" w:afterLines="100" w:after="286" w:line="500" w:lineRule="exact"/>
        <w:ind w:firstLineChars="200" w:firstLine="480"/>
        <w:rPr>
          <w:rFonts w:ascii="宋体" w:hAnsi="宋体"/>
          <w:color w:val="000000"/>
          <w:sz w:val="24"/>
        </w:rPr>
      </w:pPr>
      <w:r w:rsidRPr="00014597">
        <w:rPr>
          <w:rFonts w:ascii="宋体" w:hAnsi="宋体" w:hint="eastAsia"/>
          <w:color w:val="000000"/>
          <w:sz w:val="24"/>
        </w:rPr>
        <w:t>代理人无转委托权。</w:t>
      </w:r>
    </w:p>
    <w:p w:rsidR="00C622AF" w:rsidRPr="00014597" w:rsidRDefault="00C622AF" w:rsidP="00014597">
      <w:pPr>
        <w:spacing w:afterLines="100" w:after="286" w:line="500" w:lineRule="exact"/>
        <w:ind w:firstLineChars="200" w:firstLine="480"/>
        <w:rPr>
          <w:rFonts w:ascii="宋体" w:hAnsi="宋体"/>
          <w:color w:val="000000"/>
          <w:sz w:val="24"/>
        </w:rPr>
      </w:pPr>
      <w:r w:rsidRPr="00014597">
        <w:rPr>
          <w:rFonts w:ascii="宋体" w:hAnsi="宋体" w:hint="eastAsia"/>
          <w:color w:val="000000"/>
          <w:sz w:val="24"/>
        </w:rPr>
        <w:t>附：</w:t>
      </w:r>
      <w:r w:rsidRPr="00014597">
        <w:rPr>
          <w:rFonts w:ascii="宋体" w:hAnsi="宋体" w:cs="宋体" w:hint="eastAsia"/>
          <w:kern w:val="0"/>
          <w:sz w:val="24"/>
        </w:rPr>
        <w:t>授权委托人身份证复印件</w:t>
      </w:r>
    </w:p>
    <w:p w:rsidR="00C622AF" w:rsidRPr="00014597" w:rsidRDefault="00C622AF" w:rsidP="00C622AF">
      <w:pPr>
        <w:spacing w:line="500" w:lineRule="exact"/>
        <w:rPr>
          <w:rFonts w:ascii="宋体" w:hAnsi="宋体"/>
          <w:color w:val="000000"/>
          <w:sz w:val="24"/>
        </w:rPr>
      </w:pPr>
    </w:p>
    <w:p w:rsidR="00C622AF" w:rsidRPr="00014597" w:rsidRDefault="00014597" w:rsidP="00014597">
      <w:pPr>
        <w:spacing w:line="400" w:lineRule="exact"/>
        <w:jc w:val="right"/>
        <w:rPr>
          <w:rFonts w:ascii="宋体" w:hAnsi="宋体"/>
          <w:color w:val="000000"/>
          <w:sz w:val="24"/>
        </w:rPr>
      </w:pPr>
      <w:r>
        <w:rPr>
          <w:rFonts w:ascii="宋体" w:hAnsi="宋体" w:hint="eastAsia"/>
          <w:color w:val="000000"/>
          <w:sz w:val="24"/>
        </w:rPr>
        <w:t xml:space="preserve"> </w:t>
      </w:r>
      <w:r w:rsidR="00C622AF" w:rsidRPr="00014597">
        <w:rPr>
          <w:rFonts w:ascii="宋体" w:hAnsi="宋体" w:hint="eastAsia"/>
          <w:color w:val="000000"/>
          <w:sz w:val="24"/>
        </w:rPr>
        <w:t>供  应  商：</w:t>
      </w:r>
      <w:r w:rsidR="00C622AF" w:rsidRPr="00014597">
        <w:rPr>
          <w:rFonts w:ascii="宋体" w:hAnsi="宋体" w:hint="eastAsia"/>
          <w:color w:val="000000"/>
          <w:sz w:val="24"/>
          <w:u w:val="single"/>
        </w:rPr>
        <w:t xml:space="preserve">                           </w:t>
      </w:r>
      <w:r w:rsidR="00C622AF" w:rsidRPr="00014597">
        <w:rPr>
          <w:rFonts w:ascii="宋体" w:hAnsi="宋体" w:hint="eastAsia"/>
          <w:color w:val="000000"/>
          <w:sz w:val="24"/>
        </w:rPr>
        <w:t>（盖单位章）</w:t>
      </w:r>
    </w:p>
    <w:p w:rsidR="00C622AF" w:rsidRPr="00014597" w:rsidRDefault="00C622AF" w:rsidP="00014597">
      <w:pPr>
        <w:spacing w:line="400" w:lineRule="exact"/>
        <w:ind w:firstLineChars="1700" w:firstLine="4080"/>
        <w:jc w:val="right"/>
        <w:rPr>
          <w:rFonts w:ascii="宋体" w:hAnsi="宋体"/>
          <w:color w:val="000000"/>
          <w:sz w:val="24"/>
        </w:rPr>
      </w:pPr>
    </w:p>
    <w:p w:rsidR="00C622AF" w:rsidRPr="00014597" w:rsidRDefault="00C622AF" w:rsidP="00014597">
      <w:pPr>
        <w:spacing w:line="400" w:lineRule="exact"/>
        <w:jc w:val="right"/>
        <w:rPr>
          <w:rFonts w:ascii="宋体" w:hAnsi="宋体"/>
          <w:color w:val="000000"/>
          <w:sz w:val="24"/>
        </w:rPr>
      </w:pPr>
      <w:r w:rsidRPr="00014597">
        <w:rPr>
          <w:rFonts w:ascii="宋体" w:hAnsi="宋体" w:hint="eastAsia"/>
          <w:color w:val="000000"/>
          <w:sz w:val="24"/>
        </w:rPr>
        <w:t>法定代表人：</w:t>
      </w:r>
      <w:r w:rsidRPr="00014597">
        <w:rPr>
          <w:rFonts w:ascii="宋体" w:hAnsi="宋体" w:hint="eastAsia"/>
          <w:color w:val="000000"/>
          <w:sz w:val="24"/>
          <w:u w:val="single"/>
        </w:rPr>
        <w:t xml:space="preserve">                         </w:t>
      </w:r>
      <w:r w:rsidRPr="00014597">
        <w:rPr>
          <w:rFonts w:ascii="宋体" w:hAnsi="宋体" w:hint="eastAsia"/>
          <w:color w:val="000000"/>
          <w:sz w:val="24"/>
        </w:rPr>
        <w:t>（签字或盖章）</w:t>
      </w:r>
    </w:p>
    <w:p w:rsidR="00C622AF" w:rsidRPr="00014597" w:rsidRDefault="00C622AF" w:rsidP="00014597">
      <w:pPr>
        <w:spacing w:line="400" w:lineRule="exact"/>
        <w:ind w:firstLineChars="1700" w:firstLine="4080"/>
        <w:jc w:val="right"/>
        <w:rPr>
          <w:rFonts w:ascii="宋体" w:hAnsi="宋体"/>
          <w:color w:val="000000"/>
          <w:sz w:val="24"/>
        </w:rPr>
      </w:pPr>
    </w:p>
    <w:p w:rsidR="00C622AF" w:rsidRPr="00014597" w:rsidRDefault="00C622AF" w:rsidP="00014597">
      <w:pPr>
        <w:spacing w:line="400" w:lineRule="exact"/>
        <w:ind w:right="480" w:firstLineChars="1500" w:firstLine="3600"/>
        <w:rPr>
          <w:rFonts w:ascii="宋体" w:hAnsi="宋体"/>
          <w:color w:val="000000"/>
          <w:sz w:val="24"/>
        </w:rPr>
      </w:pPr>
      <w:r w:rsidRPr="00014597">
        <w:rPr>
          <w:rFonts w:ascii="宋体" w:hAnsi="宋体" w:hint="eastAsia"/>
          <w:color w:val="000000"/>
          <w:sz w:val="24"/>
        </w:rPr>
        <w:t>身份证号码：</w:t>
      </w:r>
      <w:r w:rsidRPr="00014597">
        <w:rPr>
          <w:rFonts w:ascii="宋体" w:hAnsi="宋体" w:hint="eastAsia"/>
          <w:color w:val="000000"/>
          <w:sz w:val="24"/>
          <w:u w:val="single"/>
        </w:rPr>
        <w:t xml:space="preserve">                           </w:t>
      </w:r>
      <w:r w:rsidR="00014597">
        <w:rPr>
          <w:rFonts w:ascii="宋体" w:hAnsi="宋体" w:hint="eastAsia"/>
          <w:color w:val="000000"/>
          <w:sz w:val="24"/>
          <w:u w:val="single"/>
        </w:rPr>
        <w:t xml:space="preserve">                 </w:t>
      </w:r>
    </w:p>
    <w:p w:rsidR="00C622AF" w:rsidRPr="00014597" w:rsidRDefault="00C622AF" w:rsidP="00014597">
      <w:pPr>
        <w:spacing w:line="400" w:lineRule="exact"/>
        <w:ind w:firstLineChars="1700" w:firstLine="4080"/>
        <w:jc w:val="right"/>
        <w:rPr>
          <w:rFonts w:ascii="宋体" w:hAnsi="宋体"/>
          <w:color w:val="000000"/>
          <w:sz w:val="24"/>
          <w:u w:val="single"/>
        </w:rPr>
      </w:pPr>
    </w:p>
    <w:p w:rsidR="00C622AF" w:rsidRPr="00014597" w:rsidRDefault="00C622AF" w:rsidP="00014597">
      <w:pPr>
        <w:spacing w:line="400" w:lineRule="exact"/>
        <w:jc w:val="right"/>
        <w:rPr>
          <w:rFonts w:ascii="宋体" w:hAnsi="宋体"/>
          <w:color w:val="000000"/>
          <w:sz w:val="24"/>
        </w:rPr>
      </w:pPr>
      <w:r w:rsidRPr="00014597">
        <w:rPr>
          <w:rFonts w:ascii="宋体" w:hAnsi="宋体" w:hint="eastAsia"/>
          <w:color w:val="000000"/>
          <w:sz w:val="24"/>
        </w:rPr>
        <w:t>授权委托人：</w:t>
      </w:r>
      <w:r w:rsidRPr="00014597">
        <w:rPr>
          <w:rFonts w:ascii="宋体" w:hAnsi="宋体" w:hint="eastAsia"/>
          <w:color w:val="000000"/>
          <w:sz w:val="24"/>
          <w:u w:val="single"/>
        </w:rPr>
        <w:t xml:space="preserve">                         </w:t>
      </w:r>
      <w:r w:rsidRPr="00014597">
        <w:rPr>
          <w:rFonts w:ascii="宋体" w:hAnsi="宋体" w:hint="eastAsia"/>
          <w:color w:val="000000"/>
          <w:sz w:val="24"/>
        </w:rPr>
        <w:t>（签字或盖章）</w:t>
      </w:r>
    </w:p>
    <w:p w:rsidR="00C622AF" w:rsidRPr="00014597" w:rsidRDefault="00C622AF" w:rsidP="00014597">
      <w:pPr>
        <w:spacing w:line="400" w:lineRule="exact"/>
        <w:ind w:firstLineChars="1700" w:firstLine="4080"/>
        <w:jc w:val="right"/>
        <w:rPr>
          <w:rFonts w:ascii="宋体" w:hAnsi="宋体"/>
          <w:color w:val="000000"/>
          <w:sz w:val="24"/>
        </w:rPr>
      </w:pPr>
    </w:p>
    <w:p w:rsidR="00C622AF" w:rsidRPr="00014597" w:rsidRDefault="00014597" w:rsidP="00014597">
      <w:pPr>
        <w:wordWrap w:val="0"/>
        <w:spacing w:line="400" w:lineRule="exact"/>
        <w:ind w:right="480"/>
        <w:jc w:val="center"/>
        <w:rPr>
          <w:rFonts w:ascii="宋体" w:hAnsi="宋体"/>
          <w:color w:val="FFFFFF"/>
          <w:sz w:val="24"/>
        </w:rPr>
      </w:pPr>
      <w:r>
        <w:rPr>
          <w:rFonts w:ascii="宋体" w:hAnsi="宋体" w:hint="eastAsia"/>
          <w:color w:val="000000"/>
          <w:sz w:val="24"/>
        </w:rPr>
        <w:t xml:space="preserve">                              </w:t>
      </w:r>
      <w:r w:rsidR="00C622AF" w:rsidRPr="00014597">
        <w:rPr>
          <w:rFonts w:ascii="宋体" w:hAnsi="宋体" w:hint="eastAsia"/>
          <w:color w:val="000000"/>
          <w:sz w:val="24"/>
        </w:rPr>
        <w:t>身份证号码：</w:t>
      </w:r>
      <w:r w:rsidR="00C622AF" w:rsidRPr="00014597">
        <w:rPr>
          <w:rFonts w:ascii="宋体" w:hAnsi="宋体" w:hint="eastAsia"/>
          <w:color w:val="000000"/>
          <w:sz w:val="24"/>
          <w:u w:val="single"/>
        </w:rPr>
        <w:t xml:space="preserve">    </w:t>
      </w:r>
      <w:r>
        <w:rPr>
          <w:rFonts w:ascii="宋体" w:hAnsi="宋体" w:hint="eastAsia"/>
          <w:color w:val="000000"/>
          <w:sz w:val="24"/>
          <w:u w:val="single"/>
        </w:rPr>
        <w:t xml:space="preserve">          </w:t>
      </w:r>
      <w:r w:rsidR="00C622AF" w:rsidRPr="00014597">
        <w:rPr>
          <w:rFonts w:ascii="宋体" w:hAnsi="宋体" w:hint="eastAsia"/>
          <w:color w:val="000000"/>
          <w:sz w:val="24"/>
          <w:u w:val="single"/>
        </w:rPr>
        <w:t xml:space="preserve">                    </w:t>
      </w:r>
    </w:p>
    <w:p w:rsidR="00C622AF" w:rsidRPr="00014597" w:rsidRDefault="00C622AF" w:rsidP="00014597">
      <w:pPr>
        <w:spacing w:line="400" w:lineRule="exact"/>
        <w:ind w:firstLineChars="1700" w:firstLine="4080"/>
        <w:jc w:val="right"/>
        <w:rPr>
          <w:rFonts w:ascii="宋体" w:hAnsi="宋体"/>
          <w:color w:val="000000"/>
          <w:sz w:val="24"/>
        </w:rPr>
      </w:pPr>
    </w:p>
    <w:p w:rsidR="00C622AF" w:rsidRPr="00014597" w:rsidRDefault="00C622AF" w:rsidP="00014597">
      <w:pPr>
        <w:spacing w:line="400" w:lineRule="exact"/>
        <w:ind w:firstLineChars="2300" w:firstLine="5520"/>
        <w:jc w:val="right"/>
        <w:rPr>
          <w:rFonts w:ascii="宋体" w:hAnsi="宋体"/>
          <w:color w:val="000000"/>
          <w:sz w:val="24"/>
        </w:rPr>
      </w:pPr>
      <w:r w:rsidRPr="00014597">
        <w:rPr>
          <w:rFonts w:ascii="宋体" w:hAnsi="宋体" w:hint="eastAsia"/>
          <w:color w:val="000000"/>
          <w:sz w:val="24"/>
          <w:u w:val="single"/>
        </w:rPr>
        <w:t xml:space="preserve">        </w:t>
      </w:r>
      <w:r w:rsidRPr="00014597">
        <w:rPr>
          <w:rFonts w:ascii="宋体" w:hAnsi="宋体" w:hint="eastAsia"/>
          <w:color w:val="000000"/>
          <w:sz w:val="24"/>
        </w:rPr>
        <w:t>年</w:t>
      </w:r>
      <w:r w:rsidRPr="00014597">
        <w:rPr>
          <w:rFonts w:ascii="宋体" w:hAnsi="宋体" w:hint="eastAsia"/>
          <w:color w:val="000000"/>
          <w:sz w:val="24"/>
          <w:u w:val="single"/>
        </w:rPr>
        <w:t xml:space="preserve">        </w:t>
      </w:r>
      <w:r w:rsidRPr="00014597">
        <w:rPr>
          <w:rFonts w:ascii="宋体" w:hAnsi="宋体" w:hint="eastAsia"/>
          <w:color w:val="000000"/>
          <w:sz w:val="24"/>
        </w:rPr>
        <w:t>月</w:t>
      </w:r>
      <w:r w:rsidRPr="00014597">
        <w:rPr>
          <w:rFonts w:ascii="宋体" w:hAnsi="宋体" w:hint="eastAsia"/>
          <w:color w:val="000000"/>
          <w:sz w:val="24"/>
          <w:u w:val="single"/>
        </w:rPr>
        <w:t xml:space="preserve">        </w:t>
      </w:r>
      <w:r w:rsidRPr="00014597">
        <w:rPr>
          <w:rFonts w:ascii="宋体" w:hAnsi="宋体" w:hint="eastAsia"/>
          <w:color w:val="000000"/>
          <w:sz w:val="24"/>
        </w:rPr>
        <w:t>日</w:t>
      </w:r>
    </w:p>
    <w:p w:rsidR="00C622AF" w:rsidRPr="00D536C5" w:rsidRDefault="00C622AF" w:rsidP="00C622AF">
      <w:pPr>
        <w:spacing w:beforeLines="100" w:before="286" w:afterLines="50" w:after="143"/>
        <w:rPr>
          <w:rFonts w:ascii="宋体" w:hAnsi="宋体"/>
          <w:color w:val="000000"/>
          <w:szCs w:val="21"/>
        </w:rPr>
      </w:pPr>
    </w:p>
    <w:p w:rsidR="00C622AF" w:rsidRPr="00D536C5" w:rsidRDefault="00C622AF" w:rsidP="00C622A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olor w:val="000000"/>
          <w:szCs w:val="21"/>
        </w:rPr>
      </w:pPr>
    </w:p>
    <w:p w:rsidR="00C622AF" w:rsidRDefault="00C622AF" w:rsidP="00C622AF">
      <w:pPr>
        <w:pStyle w:val="af2"/>
        <w:tabs>
          <w:tab w:val="left" w:pos="0"/>
          <w:tab w:val="left" w:pos="720"/>
          <w:tab w:val="left" w:pos="1440"/>
          <w:tab w:val="left" w:pos="2160"/>
          <w:tab w:val="left" w:pos="2880"/>
          <w:tab w:val="left" w:pos="3600"/>
          <w:tab w:val="left" w:pos="4320"/>
        </w:tabs>
        <w:autoSpaceDE w:val="0"/>
        <w:autoSpaceDN w:val="0"/>
        <w:spacing w:before="0"/>
        <w:jc w:val="center"/>
        <w:rPr>
          <w:rFonts w:ascii="宋体" w:hAnsi="宋体"/>
          <w:b/>
          <w:color w:val="000000"/>
          <w:szCs w:val="24"/>
        </w:rPr>
      </w:pPr>
      <w:r w:rsidRPr="00D536C5">
        <w:rPr>
          <w:rFonts w:ascii="宋体" w:hAnsi="宋体"/>
          <w:color w:val="000000"/>
          <w:sz w:val="21"/>
          <w:szCs w:val="21"/>
        </w:rPr>
        <w:br w:type="page"/>
      </w:r>
      <w:r w:rsidRPr="00014597">
        <w:rPr>
          <w:rFonts w:ascii="宋体" w:hAnsi="宋体" w:hint="eastAsia"/>
          <w:b/>
          <w:color w:val="000000"/>
          <w:szCs w:val="24"/>
        </w:rPr>
        <w:lastRenderedPageBreak/>
        <w:t>三、初次报价</w:t>
      </w:r>
    </w:p>
    <w:p w:rsidR="00B1321D" w:rsidRPr="00B1321D" w:rsidRDefault="00B1321D" w:rsidP="00B1321D">
      <w:pPr>
        <w:jc w:val="center"/>
        <w:rPr>
          <w:sz w:val="24"/>
        </w:rPr>
      </w:pPr>
      <w:r w:rsidRPr="00B1321D">
        <w:rPr>
          <w:rFonts w:ascii="宋体" w:hAnsi="宋体" w:hint="eastAsia"/>
          <w:color w:val="000000"/>
          <w:sz w:val="24"/>
        </w:rPr>
        <w:t>（一）初次报价表</w:t>
      </w:r>
    </w:p>
    <w:p w:rsidR="00C622AF" w:rsidRPr="00014597" w:rsidRDefault="00C622AF" w:rsidP="00C622AF">
      <w:pPr>
        <w:autoSpaceDE w:val="0"/>
        <w:autoSpaceDN w:val="0"/>
        <w:jc w:val="center"/>
        <w:rPr>
          <w:b/>
          <w:sz w:val="24"/>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5"/>
        <w:gridCol w:w="6950"/>
      </w:tblGrid>
      <w:tr w:rsidR="00C622AF" w:rsidRPr="00014597" w:rsidTr="00594ACD">
        <w:trPr>
          <w:trHeight w:val="1417"/>
          <w:jc w:val="center"/>
        </w:trPr>
        <w:tc>
          <w:tcPr>
            <w:tcW w:w="2905" w:type="dxa"/>
            <w:vAlign w:val="center"/>
          </w:tcPr>
          <w:p w:rsidR="00C622AF" w:rsidRPr="00014597" w:rsidRDefault="00C622AF" w:rsidP="00594ACD">
            <w:pPr>
              <w:spacing w:line="360" w:lineRule="auto"/>
              <w:jc w:val="center"/>
              <w:rPr>
                <w:rFonts w:ascii="宋体" w:hAnsi="宋体"/>
                <w:color w:val="000000"/>
                <w:sz w:val="24"/>
              </w:rPr>
            </w:pPr>
            <w:r w:rsidRPr="00014597">
              <w:rPr>
                <w:rFonts w:ascii="宋体" w:hAnsi="宋体" w:hint="eastAsia"/>
                <w:color w:val="000000"/>
                <w:sz w:val="24"/>
              </w:rPr>
              <w:t>项目名称</w:t>
            </w:r>
          </w:p>
        </w:tc>
        <w:tc>
          <w:tcPr>
            <w:tcW w:w="6950" w:type="dxa"/>
            <w:vAlign w:val="center"/>
          </w:tcPr>
          <w:p w:rsidR="00C622AF" w:rsidRPr="00014597" w:rsidRDefault="00C622AF" w:rsidP="00594ACD">
            <w:pPr>
              <w:spacing w:line="360" w:lineRule="auto"/>
              <w:rPr>
                <w:rFonts w:ascii="宋体" w:hAnsi="宋体"/>
                <w:color w:val="000000"/>
                <w:sz w:val="24"/>
              </w:rPr>
            </w:pPr>
            <w:r w:rsidRPr="00014597">
              <w:rPr>
                <w:rFonts w:ascii="宋体" w:hAnsi="宋体" w:hint="eastAsia"/>
                <w:color w:val="000000"/>
                <w:sz w:val="24"/>
                <w:u w:val="single"/>
              </w:rPr>
              <w:t xml:space="preserve">   </w:t>
            </w:r>
            <w:r w:rsidR="00014597">
              <w:rPr>
                <w:rFonts w:ascii="宋体" w:hAnsi="宋体" w:hint="eastAsia"/>
                <w:color w:val="000000"/>
                <w:sz w:val="24"/>
                <w:u w:val="single"/>
              </w:rPr>
              <w:t xml:space="preserve">                             </w:t>
            </w:r>
            <w:r w:rsidRPr="00014597">
              <w:rPr>
                <w:rFonts w:ascii="宋体" w:hAnsi="宋体" w:hint="eastAsia"/>
                <w:color w:val="000000"/>
                <w:sz w:val="24"/>
                <w:u w:val="single"/>
              </w:rPr>
              <w:t xml:space="preserve">             </w:t>
            </w:r>
            <w:r w:rsidRPr="00014597">
              <w:rPr>
                <w:rFonts w:ascii="宋体" w:hAnsi="宋体" w:hint="eastAsia"/>
                <w:color w:val="000000"/>
                <w:sz w:val="24"/>
              </w:rPr>
              <w:t>（项目名称）</w:t>
            </w:r>
          </w:p>
        </w:tc>
      </w:tr>
      <w:tr w:rsidR="00C622AF" w:rsidRPr="00014597" w:rsidTr="00594ACD">
        <w:trPr>
          <w:trHeight w:val="1417"/>
          <w:jc w:val="center"/>
        </w:trPr>
        <w:tc>
          <w:tcPr>
            <w:tcW w:w="2905" w:type="dxa"/>
            <w:vAlign w:val="center"/>
          </w:tcPr>
          <w:p w:rsidR="00C622AF" w:rsidRPr="00014597" w:rsidRDefault="00C622AF" w:rsidP="00594ACD">
            <w:pPr>
              <w:spacing w:line="360" w:lineRule="auto"/>
              <w:jc w:val="center"/>
              <w:rPr>
                <w:rFonts w:ascii="宋体" w:hAnsi="宋体"/>
                <w:color w:val="000000"/>
                <w:sz w:val="24"/>
              </w:rPr>
            </w:pPr>
            <w:r w:rsidRPr="00014597">
              <w:rPr>
                <w:rFonts w:ascii="宋体" w:hAnsi="宋体" w:hint="eastAsia"/>
                <w:color w:val="000000"/>
                <w:sz w:val="24"/>
              </w:rPr>
              <w:t>总报价（元）</w:t>
            </w:r>
          </w:p>
        </w:tc>
        <w:tc>
          <w:tcPr>
            <w:tcW w:w="6950" w:type="dxa"/>
            <w:vAlign w:val="center"/>
          </w:tcPr>
          <w:p w:rsidR="00C622AF" w:rsidRPr="00014597" w:rsidRDefault="00C622AF" w:rsidP="00594ACD">
            <w:pPr>
              <w:spacing w:line="360" w:lineRule="auto"/>
              <w:rPr>
                <w:rFonts w:ascii="宋体" w:hAnsi="宋体"/>
                <w:color w:val="000000"/>
                <w:sz w:val="24"/>
              </w:rPr>
            </w:pPr>
            <w:r w:rsidRPr="00014597">
              <w:rPr>
                <w:rFonts w:ascii="宋体" w:hAnsi="宋体" w:hint="eastAsia"/>
                <w:color w:val="000000"/>
                <w:sz w:val="24"/>
              </w:rPr>
              <w:t>人民币（大写）：</w:t>
            </w:r>
            <w:r w:rsidRPr="00014597">
              <w:rPr>
                <w:rFonts w:ascii="宋体" w:hAnsi="宋体" w:hint="eastAsia"/>
                <w:color w:val="000000"/>
                <w:sz w:val="24"/>
                <w:u w:val="single"/>
              </w:rPr>
              <w:t xml:space="preserve">                           </w:t>
            </w:r>
          </w:p>
          <w:p w:rsidR="00C622AF" w:rsidRPr="00014597" w:rsidRDefault="00C622AF" w:rsidP="00014597">
            <w:pPr>
              <w:spacing w:line="360" w:lineRule="auto"/>
              <w:ind w:firstLineChars="300" w:firstLine="720"/>
              <w:rPr>
                <w:rFonts w:ascii="宋体" w:hAnsi="宋体"/>
                <w:color w:val="000000"/>
                <w:sz w:val="24"/>
              </w:rPr>
            </w:pPr>
            <w:r w:rsidRPr="00014597">
              <w:rPr>
                <w:rFonts w:ascii="宋体" w:hAnsi="宋体" w:hint="eastAsia"/>
                <w:color w:val="000000"/>
                <w:sz w:val="24"/>
              </w:rPr>
              <w:t>（小写）：</w:t>
            </w:r>
            <w:r w:rsidRPr="00014597">
              <w:rPr>
                <w:rFonts w:ascii="宋体" w:hAnsi="宋体" w:hint="eastAsia"/>
                <w:color w:val="000000"/>
                <w:sz w:val="24"/>
                <w:u w:val="single"/>
              </w:rPr>
              <w:t xml:space="preserve">                           </w:t>
            </w:r>
          </w:p>
        </w:tc>
      </w:tr>
      <w:tr w:rsidR="00C622AF" w:rsidRPr="00014597" w:rsidTr="00594ACD">
        <w:trPr>
          <w:trHeight w:val="1134"/>
          <w:jc w:val="center"/>
        </w:trPr>
        <w:tc>
          <w:tcPr>
            <w:tcW w:w="2905" w:type="dxa"/>
            <w:vAlign w:val="center"/>
          </w:tcPr>
          <w:p w:rsidR="00C622AF" w:rsidRPr="00014597" w:rsidRDefault="00C622AF" w:rsidP="00594ACD">
            <w:pPr>
              <w:spacing w:line="360" w:lineRule="auto"/>
              <w:jc w:val="center"/>
              <w:rPr>
                <w:rFonts w:ascii="宋体" w:hAnsi="宋体"/>
                <w:color w:val="000000"/>
                <w:sz w:val="24"/>
              </w:rPr>
            </w:pPr>
            <w:r w:rsidRPr="00014597">
              <w:rPr>
                <w:rFonts w:ascii="宋体" w:hAnsi="宋体" w:hint="eastAsia"/>
                <w:color w:val="000000"/>
                <w:sz w:val="24"/>
              </w:rPr>
              <w:t>工期（日历日）</w:t>
            </w:r>
          </w:p>
        </w:tc>
        <w:tc>
          <w:tcPr>
            <w:tcW w:w="6950" w:type="dxa"/>
            <w:vAlign w:val="center"/>
          </w:tcPr>
          <w:p w:rsidR="00C622AF" w:rsidRPr="00014597" w:rsidRDefault="00C622AF" w:rsidP="00594ACD">
            <w:pPr>
              <w:spacing w:line="360" w:lineRule="auto"/>
              <w:jc w:val="center"/>
              <w:rPr>
                <w:rFonts w:ascii="宋体" w:hAnsi="宋体"/>
                <w:color w:val="000000"/>
                <w:sz w:val="24"/>
              </w:rPr>
            </w:pPr>
          </w:p>
        </w:tc>
      </w:tr>
      <w:tr w:rsidR="00C622AF" w:rsidRPr="00014597" w:rsidTr="00594ACD">
        <w:trPr>
          <w:trHeight w:val="1070"/>
          <w:jc w:val="center"/>
        </w:trPr>
        <w:tc>
          <w:tcPr>
            <w:tcW w:w="2905" w:type="dxa"/>
            <w:vAlign w:val="center"/>
          </w:tcPr>
          <w:p w:rsidR="00C622AF" w:rsidRPr="00014597" w:rsidRDefault="00C622AF" w:rsidP="00594ACD">
            <w:pPr>
              <w:spacing w:line="360" w:lineRule="auto"/>
              <w:jc w:val="center"/>
              <w:rPr>
                <w:rFonts w:ascii="宋体" w:hAnsi="宋体"/>
                <w:color w:val="000000"/>
                <w:sz w:val="24"/>
              </w:rPr>
            </w:pPr>
            <w:r w:rsidRPr="00014597">
              <w:rPr>
                <w:rFonts w:ascii="宋体" w:hAnsi="宋体" w:hint="eastAsia"/>
                <w:color w:val="000000"/>
                <w:sz w:val="24"/>
              </w:rPr>
              <w:t>质量标准</w:t>
            </w:r>
          </w:p>
        </w:tc>
        <w:tc>
          <w:tcPr>
            <w:tcW w:w="6950" w:type="dxa"/>
            <w:vAlign w:val="center"/>
          </w:tcPr>
          <w:p w:rsidR="00C622AF" w:rsidRPr="00014597" w:rsidRDefault="00C622AF" w:rsidP="00594ACD">
            <w:pPr>
              <w:spacing w:line="360" w:lineRule="auto"/>
              <w:jc w:val="center"/>
              <w:rPr>
                <w:rFonts w:ascii="宋体" w:hAnsi="宋体"/>
                <w:color w:val="000000"/>
                <w:w w:val="110"/>
                <w:sz w:val="24"/>
              </w:rPr>
            </w:pPr>
          </w:p>
        </w:tc>
      </w:tr>
      <w:tr w:rsidR="00C622AF" w:rsidRPr="00014597" w:rsidTr="00594ACD">
        <w:trPr>
          <w:trHeight w:val="1984"/>
          <w:jc w:val="center"/>
        </w:trPr>
        <w:tc>
          <w:tcPr>
            <w:tcW w:w="2905" w:type="dxa"/>
            <w:vAlign w:val="center"/>
          </w:tcPr>
          <w:p w:rsidR="00C622AF" w:rsidRPr="00014597" w:rsidRDefault="00C622AF" w:rsidP="00594ACD">
            <w:pPr>
              <w:spacing w:line="360" w:lineRule="auto"/>
              <w:jc w:val="center"/>
              <w:rPr>
                <w:rFonts w:ascii="宋体" w:hAnsi="宋体"/>
                <w:color w:val="000000"/>
                <w:sz w:val="24"/>
              </w:rPr>
            </w:pPr>
            <w:r w:rsidRPr="00014597">
              <w:rPr>
                <w:rFonts w:ascii="宋体" w:hAnsi="宋体" w:hint="eastAsia"/>
                <w:color w:val="000000"/>
                <w:sz w:val="24"/>
              </w:rPr>
              <w:t>项目经理</w:t>
            </w:r>
          </w:p>
        </w:tc>
        <w:tc>
          <w:tcPr>
            <w:tcW w:w="6950" w:type="dxa"/>
            <w:vAlign w:val="center"/>
          </w:tcPr>
          <w:p w:rsidR="00C622AF" w:rsidRPr="00014597" w:rsidRDefault="00C622AF" w:rsidP="00594ACD">
            <w:pPr>
              <w:spacing w:line="360" w:lineRule="auto"/>
              <w:jc w:val="left"/>
              <w:rPr>
                <w:rFonts w:ascii="宋体" w:hAnsi="宋体"/>
                <w:color w:val="000000"/>
                <w:sz w:val="24"/>
              </w:rPr>
            </w:pPr>
            <w:r w:rsidRPr="00014597">
              <w:rPr>
                <w:rFonts w:ascii="宋体" w:hAnsi="宋体" w:hint="eastAsia"/>
                <w:color w:val="000000"/>
                <w:sz w:val="24"/>
              </w:rPr>
              <w:t>姓名：</w:t>
            </w:r>
            <w:r w:rsidRPr="00014597">
              <w:rPr>
                <w:rFonts w:ascii="宋体" w:hAnsi="宋体" w:hint="eastAsia"/>
                <w:color w:val="000000"/>
                <w:sz w:val="24"/>
                <w:u w:val="single"/>
              </w:rPr>
              <w:t xml:space="preserve">                      </w:t>
            </w:r>
            <w:r w:rsidRPr="00014597">
              <w:rPr>
                <w:rFonts w:ascii="宋体" w:hAnsi="宋体" w:hint="eastAsia"/>
                <w:color w:val="000000"/>
                <w:sz w:val="24"/>
              </w:rPr>
              <w:t>，</w:t>
            </w:r>
          </w:p>
          <w:p w:rsidR="00C622AF" w:rsidRPr="00014597" w:rsidRDefault="00C622AF" w:rsidP="00594ACD">
            <w:pPr>
              <w:spacing w:line="360" w:lineRule="auto"/>
              <w:jc w:val="left"/>
              <w:rPr>
                <w:rFonts w:ascii="宋体" w:hAnsi="宋体"/>
                <w:color w:val="000000"/>
                <w:sz w:val="24"/>
              </w:rPr>
            </w:pPr>
            <w:r w:rsidRPr="00014597">
              <w:rPr>
                <w:rFonts w:ascii="宋体" w:hAnsi="宋体" w:hint="eastAsia"/>
                <w:color w:val="000000"/>
                <w:sz w:val="24"/>
              </w:rPr>
              <w:t>证书等级：</w:t>
            </w:r>
            <w:r w:rsidRPr="00014597">
              <w:rPr>
                <w:rFonts w:ascii="宋体" w:hAnsi="宋体" w:hint="eastAsia"/>
                <w:color w:val="000000"/>
                <w:sz w:val="24"/>
                <w:u w:val="single"/>
              </w:rPr>
              <w:t xml:space="preserve">                  </w:t>
            </w:r>
            <w:r w:rsidRPr="00014597">
              <w:rPr>
                <w:rFonts w:ascii="宋体" w:hAnsi="宋体" w:hint="eastAsia"/>
                <w:color w:val="000000"/>
                <w:sz w:val="24"/>
              </w:rPr>
              <w:t>，</w:t>
            </w:r>
          </w:p>
          <w:p w:rsidR="00C622AF" w:rsidRPr="00014597" w:rsidRDefault="00C622AF" w:rsidP="00594ACD">
            <w:pPr>
              <w:spacing w:line="360" w:lineRule="auto"/>
              <w:jc w:val="left"/>
              <w:rPr>
                <w:rFonts w:ascii="宋体" w:hAnsi="宋体"/>
                <w:color w:val="000000"/>
                <w:sz w:val="24"/>
              </w:rPr>
            </w:pPr>
            <w:r w:rsidRPr="00014597">
              <w:rPr>
                <w:rFonts w:ascii="宋体" w:hAnsi="宋体" w:hint="eastAsia"/>
                <w:color w:val="000000"/>
                <w:sz w:val="24"/>
              </w:rPr>
              <w:t>证书注册编号：</w:t>
            </w:r>
            <w:r w:rsidRPr="00014597">
              <w:rPr>
                <w:rFonts w:ascii="宋体" w:hAnsi="宋体" w:hint="eastAsia"/>
                <w:color w:val="000000"/>
                <w:sz w:val="24"/>
                <w:u w:val="single"/>
              </w:rPr>
              <w:t xml:space="preserve">              </w:t>
            </w:r>
            <w:r w:rsidRPr="00014597">
              <w:rPr>
                <w:rFonts w:ascii="宋体" w:hAnsi="宋体" w:hint="eastAsia"/>
                <w:color w:val="000000"/>
                <w:sz w:val="24"/>
              </w:rPr>
              <w:t>。</w:t>
            </w:r>
          </w:p>
        </w:tc>
      </w:tr>
    </w:tbl>
    <w:p w:rsidR="00C622AF" w:rsidRPr="00014597" w:rsidRDefault="00C622AF" w:rsidP="00C622AF">
      <w:pPr>
        <w:spacing w:line="360" w:lineRule="auto"/>
        <w:ind w:right="420"/>
        <w:rPr>
          <w:rFonts w:ascii="宋体" w:hAnsi="宋体"/>
          <w:color w:val="000000"/>
          <w:sz w:val="24"/>
        </w:rPr>
      </w:pPr>
      <w:r w:rsidRPr="00014597">
        <w:rPr>
          <w:rFonts w:ascii="宋体" w:hAnsi="宋体" w:hint="eastAsia"/>
          <w:color w:val="000000"/>
          <w:sz w:val="24"/>
        </w:rPr>
        <w:t xml:space="preserve">                                                    </w:t>
      </w:r>
    </w:p>
    <w:p w:rsidR="00C622AF" w:rsidRPr="00014597" w:rsidRDefault="00C622AF" w:rsidP="00C622AF">
      <w:pPr>
        <w:spacing w:line="360" w:lineRule="auto"/>
        <w:ind w:right="420"/>
        <w:rPr>
          <w:rFonts w:ascii="宋体" w:hAnsi="宋体"/>
          <w:color w:val="000000"/>
          <w:sz w:val="24"/>
        </w:rPr>
      </w:pPr>
    </w:p>
    <w:p w:rsidR="00C622AF" w:rsidRPr="00014597" w:rsidRDefault="00C622AF" w:rsidP="00014597">
      <w:pPr>
        <w:spacing w:line="720" w:lineRule="auto"/>
        <w:ind w:firstLineChars="200" w:firstLine="480"/>
        <w:rPr>
          <w:rFonts w:ascii="宋体" w:hAnsi="宋体"/>
          <w:color w:val="000000"/>
          <w:sz w:val="24"/>
        </w:rPr>
      </w:pPr>
      <w:r w:rsidRPr="00014597">
        <w:rPr>
          <w:rFonts w:ascii="宋体" w:hAnsi="宋体" w:hint="eastAsia"/>
          <w:color w:val="000000"/>
          <w:sz w:val="24"/>
        </w:rPr>
        <w:t>供应商（盖章）：</w:t>
      </w:r>
    </w:p>
    <w:p w:rsidR="00C622AF" w:rsidRPr="00014597" w:rsidRDefault="00C622AF" w:rsidP="00014597">
      <w:pPr>
        <w:spacing w:line="720" w:lineRule="auto"/>
        <w:ind w:firstLineChars="200" w:firstLine="480"/>
        <w:rPr>
          <w:rFonts w:ascii="宋体" w:hAnsi="宋体"/>
          <w:color w:val="000000"/>
          <w:sz w:val="24"/>
        </w:rPr>
      </w:pPr>
      <w:r w:rsidRPr="00014597">
        <w:rPr>
          <w:rFonts w:ascii="宋体" w:hAnsi="宋体" w:hint="eastAsia"/>
          <w:color w:val="000000"/>
          <w:sz w:val="24"/>
        </w:rPr>
        <w:t>法定代表人或授权委托人（签字或盖章）：</w:t>
      </w:r>
    </w:p>
    <w:p w:rsidR="00C622AF" w:rsidRDefault="00C622AF" w:rsidP="00014597">
      <w:pPr>
        <w:spacing w:line="720" w:lineRule="auto"/>
        <w:ind w:firstLineChars="200" w:firstLine="480"/>
        <w:rPr>
          <w:rFonts w:ascii="宋体" w:hAnsi="宋体"/>
          <w:color w:val="000000"/>
          <w:sz w:val="24"/>
        </w:rPr>
      </w:pPr>
      <w:r w:rsidRPr="00014597">
        <w:rPr>
          <w:rFonts w:ascii="宋体" w:hAnsi="宋体" w:hint="eastAsia"/>
          <w:color w:val="000000"/>
          <w:sz w:val="24"/>
        </w:rPr>
        <w:t>日期：</w:t>
      </w:r>
      <w:r w:rsidRPr="00014597">
        <w:rPr>
          <w:rFonts w:ascii="宋体" w:hAnsi="宋体" w:hint="eastAsia"/>
          <w:color w:val="000000"/>
          <w:sz w:val="24"/>
          <w:u w:val="single"/>
        </w:rPr>
        <w:t xml:space="preserve">         </w:t>
      </w:r>
      <w:r w:rsidRPr="00014597">
        <w:rPr>
          <w:rFonts w:ascii="宋体" w:hAnsi="宋体" w:hint="eastAsia"/>
          <w:color w:val="000000"/>
          <w:sz w:val="24"/>
        </w:rPr>
        <w:t>年</w:t>
      </w:r>
      <w:r w:rsidRPr="00014597">
        <w:rPr>
          <w:rFonts w:ascii="宋体" w:hAnsi="宋体" w:hint="eastAsia"/>
          <w:color w:val="000000"/>
          <w:sz w:val="24"/>
          <w:u w:val="single"/>
        </w:rPr>
        <w:t xml:space="preserve">      </w:t>
      </w:r>
      <w:r w:rsidRPr="00014597">
        <w:rPr>
          <w:rFonts w:ascii="宋体" w:hAnsi="宋体" w:hint="eastAsia"/>
          <w:color w:val="000000"/>
          <w:sz w:val="24"/>
        </w:rPr>
        <w:t>月</w:t>
      </w:r>
      <w:r w:rsidRPr="00014597">
        <w:rPr>
          <w:rFonts w:ascii="宋体" w:hAnsi="宋体" w:hint="eastAsia"/>
          <w:color w:val="000000"/>
          <w:sz w:val="24"/>
          <w:u w:val="single"/>
        </w:rPr>
        <w:t xml:space="preserve">      </w:t>
      </w:r>
      <w:r w:rsidRPr="00014597">
        <w:rPr>
          <w:rFonts w:ascii="宋体" w:hAnsi="宋体" w:hint="eastAsia"/>
          <w:color w:val="000000"/>
          <w:sz w:val="24"/>
        </w:rPr>
        <w:t>日</w:t>
      </w:r>
    </w:p>
    <w:p w:rsidR="00594ACD" w:rsidRDefault="00594ACD" w:rsidP="00014597">
      <w:pPr>
        <w:spacing w:line="720" w:lineRule="auto"/>
        <w:ind w:firstLineChars="200" w:firstLine="480"/>
        <w:rPr>
          <w:rFonts w:ascii="宋体" w:hAnsi="宋体"/>
          <w:color w:val="000000"/>
          <w:sz w:val="24"/>
        </w:rPr>
      </w:pPr>
    </w:p>
    <w:p w:rsidR="00594ACD" w:rsidRDefault="00594ACD" w:rsidP="00014597">
      <w:pPr>
        <w:spacing w:line="720" w:lineRule="auto"/>
        <w:ind w:firstLineChars="200" w:firstLine="480"/>
        <w:rPr>
          <w:rFonts w:ascii="宋体" w:hAnsi="宋体"/>
          <w:color w:val="000000"/>
          <w:sz w:val="24"/>
        </w:rPr>
      </w:pPr>
    </w:p>
    <w:p w:rsidR="00594ACD" w:rsidRPr="00594ACD" w:rsidRDefault="00594ACD" w:rsidP="00594ACD">
      <w:pPr>
        <w:pStyle w:val="Aff5"/>
        <w:spacing w:line="360" w:lineRule="auto"/>
        <w:ind w:firstLine="480"/>
        <w:jc w:val="center"/>
        <w:rPr>
          <w:rFonts w:ascii="宋体" w:eastAsia="宋体" w:hAnsi="宋体"/>
          <w:sz w:val="24"/>
          <w:szCs w:val="24"/>
        </w:rPr>
      </w:pPr>
      <w:r w:rsidRPr="00594ACD">
        <w:rPr>
          <w:rFonts w:ascii="宋体" w:eastAsia="宋体" w:hAnsi="宋体" w:cs="宋体" w:hint="eastAsia"/>
          <w:sz w:val="24"/>
          <w:szCs w:val="24"/>
          <w:lang w:val="zh-TW"/>
        </w:rPr>
        <w:lastRenderedPageBreak/>
        <w:t>（二）</w:t>
      </w:r>
      <w:r w:rsidRPr="00594ACD">
        <w:rPr>
          <w:rFonts w:ascii="宋体" w:eastAsia="宋体" w:hAnsi="宋体" w:cs="宋体"/>
          <w:sz w:val="24"/>
          <w:szCs w:val="24"/>
          <w:lang w:val="zh-TW" w:eastAsia="zh-TW"/>
        </w:rPr>
        <w:t>项目总费用报价表</w:t>
      </w:r>
      <w:r w:rsidRPr="00594ACD">
        <w:rPr>
          <w:rFonts w:ascii="宋体" w:eastAsia="宋体" w:hAnsi="宋体"/>
          <w:sz w:val="24"/>
          <w:szCs w:val="24"/>
        </w:rPr>
        <w:t xml:space="preserve">         </w:t>
      </w:r>
      <w:r w:rsidRPr="00594ACD">
        <w:rPr>
          <w:rFonts w:ascii="宋体" w:eastAsia="宋体" w:hAnsi="宋体" w:hint="eastAsia"/>
          <w:sz w:val="24"/>
          <w:szCs w:val="24"/>
        </w:rPr>
        <w:t xml:space="preserve">                   </w:t>
      </w:r>
    </w:p>
    <w:tbl>
      <w:tblPr>
        <w:tblW w:w="962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
        <w:gridCol w:w="4606"/>
        <w:gridCol w:w="4327"/>
      </w:tblGrid>
      <w:tr w:rsidR="00594ACD" w:rsidRPr="00594ACD" w:rsidTr="00594ACD">
        <w:trPr>
          <w:trHeight w:val="949"/>
        </w:trPr>
        <w:tc>
          <w:tcPr>
            <w:tcW w:w="694" w:type="dxa"/>
          </w:tcPr>
          <w:p w:rsidR="00594ACD" w:rsidRPr="00594ACD" w:rsidRDefault="00594ACD" w:rsidP="00594ACD">
            <w:pPr>
              <w:pStyle w:val="Aff5"/>
              <w:spacing w:line="480" w:lineRule="exact"/>
              <w:jc w:val="center"/>
              <w:rPr>
                <w:rFonts w:ascii="宋体" w:eastAsia="宋体" w:hAnsi="宋体" w:cs="宋体"/>
                <w:sz w:val="24"/>
                <w:szCs w:val="24"/>
                <w:lang w:val="zh-TW" w:eastAsia="zh-TW"/>
              </w:rPr>
            </w:pPr>
            <w:r w:rsidRPr="00594ACD">
              <w:rPr>
                <w:rFonts w:ascii="宋体" w:eastAsia="宋体" w:hAnsi="宋体" w:cs="宋体" w:hint="eastAsia"/>
                <w:sz w:val="24"/>
                <w:szCs w:val="24"/>
                <w:lang w:val="zh-TW" w:eastAsia="zh-TW"/>
              </w:rPr>
              <w:t>序号</w:t>
            </w:r>
          </w:p>
        </w:tc>
        <w:tc>
          <w:tcPr>
            <w:tcW w:w="4606" w:type="dxa"/>
            <w:vAlign w:val="center"/>
          </w:tcPr>
          <w:p w:rsidR="00594ACD" w:rsidRPr="00594ACD" w:rsidRDefault="00594ACD" w:rsidP="00594ACD">
            <w:pPr>
              <w:pStyle w:val="Aff5"/>
              <w:spacing w:line="480" w:lineRule="exact"/>
              <w:jc w:val="center"/>
              <w:rPr>
                <w:rFonts w:ascii="宋体" w:eastAsia="宋体" w:hAnsi="宋体" w:cs="宋体"/>
                <w:sz w:val="24"/>
                <w:szCs w:val="24"/>
                <w:lang w:val="zh-TW" w:eastAsia="zh-TW"/>
              </w:rPr>
            </w:pPr>
            <w:r w:rsidRPr="00594ACD">
              <w:rPr>
                <w:rFonts w:ascii="宋体" w:eastAsia="宋体" w:hAnsi="宋体" w:cs="宋体" w:hint="eastAsia"/>
                <w:sz w:val="24"/>
                <w:szCs w:val="24"/>
                <w:lang w:val="zh-TW" w:eastAsia="zh-TW"/>
              </w:rPr>
              <w:t>项</w:t>
            </w:r>
            <w:r w:rsidRPr="00594ACD">
              <w:rPr>
                <w:rFonts w:ascii="宋体" w:eastAsia="宋体" w:hAnsi="宋体" w:cs="宋体" w:hint="eastAsia"/>
                <w:sz w:val="24"/>
                <w:szCs w:val="24"/>
                <w:lang w:val="zh-TW"/>
              </w:rPr>
              <w:t xml:space="preserve">  </w:t>
            </w:r>
            <w:r w:rsidRPr="00594ACD">
              <w:rPr>
                <w:rFonts w:ascii="宋体" w:eastAsia="宋体" w:hAnsi="宋体" w:cs="宋体" w:hint="eastAsia"/>
                <w:sz w:val="24"/>
                <w:szCs w:val="24"/>
                <w:lang w:val="zh-TW" w:eastAsia="zh-TW"/>
              </w:rPr>
              <w:t>目</w:t>
            </w:r>
          </w:p>
        </w:tc>
        <w:tc>
          <w:tcPr>
            <w:tcW w:w="4327" w:type="dxa"/>
            <w:vAlign w:val="center"/>
          </w:tcPr>
          <w:p w:rsidR="00594ACD" w:rsidRPr="00594ACD" w:rsidRDefault="00594ACD" w:rsidP="00594ACD">
            <w:pPr>
              <w:pStyle w:val="Aff5"/>
              <w:spacing w:line="480" w:lineRule="exact"/>
              <w:jc w:val="center"/>
              <w:rPr>
                <w:rFonts w:ascii="宋体" w:eastAsia="宋体" w:hAnsi="宋体" w:cs="宋体"/>
                <w:sz w:val="24"/>
                <w:szCs w:val="24"/>
                <w:lang w:val="zh-TW" w:eastAsia="zh-TW"/>
              </w:rPr>
            </w:pPr>
            <w:r w:rsidRPr="00594ACD">
              <w:rPr>
                <w:rFonts w:ascii="宋体" w:eastAsia="宋体" w:hAnsi="宋体" w:cs="宋体" w:hint="eastAsia"/>
                <w:sz w:val="24"/>
                <w:szCs w:val="24"/>
                <w:lang w:val="zh-TW" w:eastAsia="zh-TW"/>
              </w:rPr>
              <w:t>价格：</w:t>
            </w:r>
            <w:r w:rsidRPr="00594ACD">
              <w:rPr>
                <w:rFonts w:ascii="宋体" w:eastAsia="宋体" w:hAnsi="宋体" w:cs="宋体" w:hint="eastAsia"/>
                <w:sz w:val="24"/>
                <w:szCs w:val="24"/>
                <w:lang w:val="zh-TW"/>
              </w:rPr>
              <w:t>人民币</w:t>
            </w:r>
            <w:r w:rsidRPr="00594ACD">
              <w:rPr>
                <w:rFonts w:ascii="宋体" w:eastAsia="宋体" w:hAnsi="宋体" w:cs="宋体" w:hint="eastAsia"/>
                <w:sz w:val="24"/>
                <w:szCs w:val="24"/>
                <w:lang w:val="zh-TW" w:eastAsia="zh-TW"/>
              </w:rPr>
              <w:t>元（保留两位小数）</w:t>
            </w:r>
          </w:p>
        </w:tc>
      </w:tr>
      <w:tr w:rsidR="00594ACD" w:rsidRPr="00594ACD" w:rsidTr="00594ACD">
        <w:trPr>
          <w:trHeight w:val="2508"/>
        </w:trPr>
        <w:tc>
          <w:tcPr>
            <w:tcW w:w="694" w:type="dxa"/>
            <w:vAlign w:val="center"/>
          </w:tcPr>
          <w:p w:rsidR="00594ACD" w:rsidRPr="00594ACD" w:rsidRDefault="00594ACD" w:rsidP="00594ACD">
            <w:pPr>
              <w:pStyle w:val="Aff5"/>
              <w:spacing w:line="480" w:lineRule="exact"/>
              <w:jc w:val="center"/>
              <w:rPr>
                <w:rFonts w:ascii="宋体" w:eastAsia="宋体" w:hAnsi="宋体" w:cs="宋体"/>
                <w:bCs/>
                <w:sz w:val="24"/>
                <w:szCs w:val="24"/>
                <w:lang w:val="zh-TW"/>
              </w:rPr>
            </w:pPr>
            <w:r w:rsidRPr="00594ACD">
              <w:rPr>
                <w:rFonts w:ascii="宋体" w:eastAsia="宋体" w:hAnsi="宋体" w:cs="宋体" w:hint="eastAsia"/>
                <w:bCs/>
                <w:sz w:val="24"/>
                <w:szCs w:val="24"/>
                <w:lang w:val="zh-TW"/>
              </w:rPr>
              <w:t>1</w:t>
            </w:r>
          </w:p>
        </w:tc>
        <w:tc>
          <w:tcPr>
            <w:tcW w:w="4606" w:type="dxa"/>
            <w:vAlign w:val="center"/>
          </w:tcPr>
          <w:p w:rsidR="00594ACD" w:rsidRPr="00594ACD" w:rsidRDefault="00594ACD" w:rsidP="00594ACD">
            <w:pPr>
              <w:pStyle w:val="Aff5"/>
              <w:spacing w:line="480" w:lineRule="exact"/>
              <w:jc w:val="center"/>
              <w:rPr>
                <w:rFonts w:ascii="宋体" w:eastAsia="宋体" w:hAnsi="宋体" w:cs="宋体"/>
                <w:bCs/>
                <w:sz w:val="24"/>
                <w:szCs w:val="24"/>
                <w:lang w:val="zh-TW"/>
              </w:rPr>
            </w:pPr>
            <w:r w:rsidRPr="00594ACD">
              <w:rPr>
                <w:rFonts w:ascii="宋体" w:eastAsia="宋体" w:hAnsi="宋体" w:cs="宋体" w:hint="eastAsia"/>
                <w:bCs/>
                <w:sz w:val="24"/>
                <w:szCs w:val="24"/>
                <w:lang w:val="zh-TW"/>
              </w:rPr>
              <w:t>脱硫脱硝除尘环保系统</w:t>
            </w:r>
          </w:p>
        </w:tc>
        <w:tc>
          <w:tcPr>
            <w:tcW w:w="4327" w:type="dxa"/>
            <w:vAlign w:val="center"/>
          </w:tcPr>
          <w:p w:rsidR="00594ACD" w:rsidRPr="00594ACD" w:rsidRDefault="00594ACD" w:rsidP="00594ACD">
            <w:pPr>
              <w:pStyle w:val="Aff5"/>
              <w:spacing w:line="480" w:lineRule="exact"/>
              <w:jc w:val="center"/>
              <w:rPr>
                <w:rFonts w:ascii="宋体" w:eastAsia="宋体" w:hAnsi="宋体" w:cs="宋体"/>
                <w:bCs/>
                <w:sz w:val="24"/>
                <w:szCs w:val="24"/>
                <w:lang w:val="zh-TW"/>
              </w:rPr>
            </w:pPr>
          </w:p>
        </w:tc>
      </w:tr>
      <w:tr w:rsidR="00594ACD" w:rsidRPr="00594ACD" w:rsidTr="00594ACD">
        <w:trPr>
          <w:trHeight w:val="2780"/>
        </w:trPr>
        <w:tc>
          <w:tcPr>
            <w:tcW w:w="694" w:type="dxa"/>
            <w:vAlign w:val="center"/>
          </w:tcPr>
          <w:p w:rsidR="00594ACD" w:rsidRPr="00594ACD" w:rsidRDefault="00594ACD" w:rsidP="00594ACD">
            <w:pPr>
              <w:pStyle w:val="Aff5"/>
              <w:spacing w:line="480" w:lineRule="exact"/>
              <w:jc w:val="center"/>
              <w:rPr>
                <w:rFonts w:ascii="宋体" w:eastAsia="宋体" w:hAnsi="宋体" w:cs="宋体"/>
                <w:bCs/>
                <w:sz w:val="24"/>
                <w:szCs w:val="24"/>
                <w:lang w:val="zh-TW"/>
              </w:rPr>
            </w:pPr>
            <w:r w:rsidRPr="00594ACD">
              <w:rPr>
                <w:rFonts w:ascii="宋体" w:eastAsia="宋体" w:hAnsi="宋体" w:cs="宋体" w:hint="eastAsia"/>
                <w:bCs/>
                <w:sz w:val="24"/>
                <w:szCs w:val="24"/>
                <w:lang w:val="zh-TW"/>
              </w:rPr>
              <w:t>2</w:t>
            </w:r>
          </w:p>
        </w:tc>
        <w:tc>
          <w:tcPr>
            <w:tcW w:w="4606" w:type="dxa"/>
            <w:vAlign w:val="center"/>
          </w:tcPr>
          <w:p w:rsidR="00594ACD" w:rsidRPr="00594ACD" w:rsidRDefault="00594ACD" w:rsidP="00594ACD">
            <w:pPr>
              <w:pStyle w:val="Aff5"/>
              <w:spacing w:line="480" w:lineRule="exact"/>
              <w:jc w:val="center"/>
              <w:rPr>
                <w:rFonts w:ascii="宋体" w:eastAsia="宋体" w:hAnsi="宋体" w:cs="宋体"/>
                <w:bCs/>
                <w:sz w:val="24"/>
                <w:szCs w:val="24"/>
                <w:lang w:val="zh-TW"/>
              </w:rPr>
            </w:pPr>
            <w:r w:rsidRPr="00594ACD">
              <w:rPr>
                <w:rFonts w:ascii="宋体" w:eastAsia="宋体" w:hAnsi="宋体" w:cs="宋体" w:hint="eastAsia"/>
                <w:bCs/>
                <w:sz w:val="24"/>
                <w:szCs w:val="24"/>
                <w:lang w:val="zh-TW"/>
              </w:rPr>
              <w:t>在线监测设备</w:t>
            </w:r>
          </w:p>
        </w:tc>
        <w:tc>
          <w:tcPr>
            <w:tcW w:w="4327" w:type="dxa"/>
            <w:vAlign w:val="center"/>
          </w:tcPr>
          <w:p w:rsidR="00594ACD" w:rsidRPr="00594ACD" w:rsidRDefault="00594ACD" w:rsidP="00594ACD">
            <w:pPr>
              <w:pStyle w:val="Aff5"/>
              <w:spacing w:line="480" w:lineRule="exact"/>
              <w:jc w:val="center"/>
              <w:rPr>
                <w:rFonts w:ascii="宋体" w:eastAsia="宋体" w:hAnsi="宋体" w:cs="宋体"/>
                <w:bCs/>
                <w:sz w:val="24"/>
                <w:szCs w:val="24"/>
                <w:lang w:val="zh-TW"/>
              </w:rPr>
            </w:pPr>
          </w:p>
        </w:tc>
      </w:tr>
      <w:tr w:rsidR="00594ACD" w:rsidRPr="00594ACD" w:rsidTr="00594ACD">
        <w:trPr>
          <w:trHeight w:val="949"/>
        </w:trPr>
        <w:tc>
          <w:tcPr>
            <w:tcW w:w="694" w:type="dxa"/>
            <w:vAlign w:val="center"/>
          </w:tcPr>
          <w:p w:rsidR="00594ACD" w:rsidRPr="00594ACD" w:rsidRDefault="00594ACD" w:rsidP="00594ACD">
            <w:pPr>
              <w:pStyle w:val="Aff5"/>
              <w:spacing w:line="480" w:lineRule="exact"/>
              <w:jc w:val="center"/>
              <w:rPr>
                <w:rFonts w:ascii="宋体" w:eastAsia="宋体" w:hAnsi="宋体" w:cs="宋体"/>
                <w:bCs/>
                <w:sz w:val="24"/>
                <w:szCs w:val="24"/>
              </w:rPr>
            </w:pPr>
            <w:r w:rsidRPr="00594ACD">
              <w:rPr>
                <w:rFonts w:ascii="宋体" w:eastAsia="宋体" w:hAnsi="宋体" w:cs="宋体" w:hint="eastAsia"/>
                <w:bCs/>
                <w:sz w:val="24"/>
                <w:szCs w:val="24"/>
              </w:rPr>
              <w:t>3</w:t>
            </w:r>
          </w:p>
        </w:tc>
        <w:tc>
          <w:tcPr>
            <w:tcW w:w="4606" w:type="dxa"/>
            <w:vAlign w:val="center"/>
          </w:tcPr>
          <w:p w:rsidR="00594ACD" w:rsidRPr="00594ACD" w:rsidRDefault="00594ACD" w:rsidP="00594ACD">
            <w:pPr>
              <w:pStyle w:val="Aff5"/>
              <w:spacing w:line="480" w:lineRule="exact"/>
              <w:jc w:val="center"/>
              <w:rPr>
                <w:rFonts w:ascii="宋体" w:eastAsia="宋体" w:hAnsi="宋体" w:cs="宋体"/>
                <w:bCs/>
                <w:sz w:val="24"/>
                <w:szCs w:val="24"/>
                <w:lang w:val="zh-TW"/>
              </w:rPr>
            </w:pPr>
            <w:r w:rsidRPr="00594ACD">
              <w:rPr>
                <w:rFonts w:ascii="宋体" w:eastAsia="宋体" w:hAnsi="宋体" w:cs="宋体"/>
                <w:bCs/>
                <w:sz w:val="24"/>
                <w:szCs w:val="24"/>
                <w:lang w:val="zh-TW"/>
              </w:rPr>
              <w:t>…………</w:t>
            </w:r>
          </w:p>
        </w:tc>
        <w:tc>
          <w:tcPr>
            <w:tcW w:w="4327" w:type="dxa"/>
            <w:vAlign w:val="center"/>
          </w:tcPr>
          <w:p w:rsidR="00594ACD" w:rsidRPr="00594ACD" w:rsidRDefault="00594ACD" w:rsidP="00594ACD">
            <w:pPr>
              <w:pStyle w:val="Aff5"/>
              <w:spacing w:line="480" w:lineRule="exact"/>
              <w:jc w:val="center"/>
              <w:rPr>
                <w:rFonts w:ascii="宋体" w:eastAsia="宋体" w:hAnsi="宋体" w:cs="宋体"/>
                <w:bCs/>
                <w:sz w:val="24"/>
                <w:szCs w:val="24"/>
                <w:lang w:val="zh-TW"/>
              </w:rPr>
            </w:pPr>
          </w:p>
        </w:tc>
      </w:tr>
      <w:tr w:rsidR="00594ACD" w:rsidRPr="00594ACD" w:rsidTr="00594ACD">
        <w:trPr>
          <w:trHeight w:val="984"/>
        </w:trPr>
        <w:tc>
          <w:tcPr>
            <w:tcW w:w="694" w:type="dxa"/>
            <w:vAlign w:val="center"/>
          </w:tcPr>
          <w:p w:rsidR="00594ACD" w:rsidRPr="00594ACD" w:rsidRDefault="00594ACD" w:rsidP="00594ACD">
            <w:pPr>
              <w:pStyle w:val="Aff5"/>
              <w:spacing w:line="480" w:lineRule="exact"/>
              <w:jc w:val="center"/>
              <w:rPr>
                <w:rFonts w:ascii="宋体" w:eastAsia="宋体" w:hAnsi="宋体" w:cs="宋体"/>
                <w:bCs/>
                <w:sz w:val="24"/>
                <w:szCs w:val="24"/>
              </w:rPr>
            </w:pPr>
            <w:r w:rsidRPr="00594ACD">
              <w:rPr>
                <w:rFonts w:ascii="宋体" w:eastAsia="宋体" w:hAnsi="宋体" w:cs="宋体" w:hint="eastAsia"/>
                <w:bCs/>
                <w:sz w:val="24"/>
                <w:szCs w:val="24"/>
              </w:rPr>
              <w:t>4</w:t>
            </w:r>
          </w:p>
        </w:tc>
        <w:tc>
          <w:tcPr>
            <w:tcW w:w="4606" w:type="dxa"/>
            <w:vAlign w:val="center"/>
          </w:tcPr>
          <w:p w:rsidR="00594ACD" w:rsidRPr="00594ACD" w:rsidRDefault="00594ACD" w:rsidP="00594ACD">
            <w:pPr>
              <w:pStyle w:val="Aff5"/>
              <w:spacing w:line="480" w:lineRule="exact"/>
              <w:jc w:val="center"/>
              <w:rPr>
                <w:rFonts w:ascii="宋体" w:eastAsia="宋体" w:hAnsi="宋体" w:cs="宋体"/>
                <w:bCs/>
                <w:sz w:val="24"/>
                <w:szCs w:val="24"/>
                <w:lang w:val="zh-TW"/>
              </w:rPr>
            </w:pPr>
            <w:r w:rsidRPr="00594ACD">
              <w:rPr>
                <w:rFonts w:ascii="宋体" w:eastAsia="宋体" w:hAnsi="宋体" w:cs="宋体" w:hint="eastAsia"/>
                <w:bCs/>
                <w:sz w:val="24"/>
                <w:szCs w:val="24"/>
                <w:lang w:val="zh-TW"/>
              </w:rPr>
              <w:t>总计</w:t>
            </w:r>
          </w:p>
        </w:tc>
        <w:tc>
          <w:tcPr>
            <w:tcW w:w="4327" w:type="dxa"/>
            <w:vAlign w:val="center"/>
          </w:tcPr>
          <w:p w:rsidR="00594ACD" w:rsidRPr="00594ACD" w:rsidRDefault="00594ACD" w:rsidP="00594ACD">
            <w:pPr>
              <w:pStyle w:val="Aff5"/>
              <w:spacing w:line="480" w:lineRule="exact"/>
              <w:jc w:val="center"/>
              <w:rPr>
                <w:rFonts w:ascii="宋体" w:eastAsia="宋体" w:hAnsi="宋体" w:cs="宋体"/>
                <w:bCs/>
                <w:sz w:val="24"/>
                <w:szCs w:val="24"/>
                <w:lang w:val="zh-TW"/>
              </w:rPr>
            </w:pPr>
          </w:p>
        </w:tc>
      </w:tr>
    </w:tbl>
    <w:p w:rsidR="00594ACD" w:rsidRPr="00594ACD" w:rsidRDefault="00594ACD" w:rsidP="00594ACD">
      <w:pPr>
        <w:pStyle w:val="Aff5"/>
        <w:spacing w:line="480" w:lineRule="exact"/>
        <w:ind w:firstLineChars="2200" w:firstLine="5301"/>
        <w:jc w:val="right"/>
        <w:rPr>
          <w:rFonts w:ascii="宋体" w:eastAsia="宋体" w:hAnsi="宋体" w:cs="宋体"/>
          <w:b/>
          <w:bCs/>
          <w:sz w:val="24"/>
          <w:szCs w:val="24"/>
          <w:lang w:val="zh-TW"/>
        </w:rPr>
      </w:pPr>
    </w:p>
    <w:p w:rsidR="00594ACD" w:rsidRPr="00594ACD" w:rsidRDefault="00594ACD" w:rsidP="00594ACD">
      <w:pPr>
        <w:pStyle w:val="Aff5"/>
        <w:spacing w:line="560" w:lineRule="exact"/>
        <w:ind w:right="480" w:firstLineChars="1666" w:firstLine="4014"/>
        <w:rPr>
          <w:rFonts w:ascii="宋体" w:eastAsia="宋体" w:hAnsi="宋体" w:cs="宋体"/>
          <w:sz w:val="24"/>
          <w:szCs w:val="24"/>
          <w:lang w:val="zh-TW" w:eastAsia="zh-TW"/>
        </w:rPr>
      </w:pPr>
      <w:r>
        <w:rPr>
          <w:rFonts w:ascii="宋体" w:eastAsia="宋体" w:hAnsi="宋体" w:cs="宋体" w:hint="eastAsia"/>
          <w:b/>
          <w:bCs/>
          <w:sz w:val="24"/>
          <w:szCs w:val="24"/>
          <w:lang w:val="zh-TW"/>
        </w:rPr>
        <w:t>供应商</w:t>
      </w:r>
      <w:r w:rsidRPr="00594ACD">
        <w:rPr>
          <w:rFonts w:ascii="宋体" w:eastAsia="宋体" w:hAnsi="宋体" w:cs="宋体"/>
          <w:sz w:val="24"/>
          <w:szCs w:val="24"/>
          <w:lang w:val="zh-TW" w:eastAsia="zh-TW"/>
        </w:rPr>
        <w:t>（盖章）：</w:t>
      </w:r>
    </w:p>
    <w:p w:rsidR="00594ACD" w:rsidRPr="00594ACD" w:rsidRDefault="00594ACD" w:rsidP="00594ACD">
      <w:pPr>
        <w:pStyle w:val="Aff5"/>
        <w:spacing w:line="560" w:lineRule="exact"/>
        <w:ind w:right="480" w:firstLineChars="1666" w:firstLine="4014"/>
        <w:rPr>
          <w:rFonts w:ascii="宋体" w:eastAsia="宋体" w:hAnsi="宋体" w:cs="宋体"/>
          <w:sz w:val="24"/>
          <w:szCs w:val="24"/>
          <w:lang w:val="zh-TW" w:eastAsia="zh-TW"/>
        </w:rPr>
      </w:pPr>
      <w:r w:rsidRPr="00594ACD">
        <w:rPr>
          <w:rFonts w:ascii="宋体" w:eastAsia="宋体" w:hAnsi="宋体" w:cs="宋体"/>
          <w:b/>
          <w:bCs/>
          <w:sz w:val="24"/>
          <w:szCs w:val="24"/>
          <w:lang w:val="zh-TW" w:eastAsia="zh-TW"/>
        </w:rPr>
        <w:t>法定代表人或委托代理人</w:t>
      </w:r>
      <w:r w:rsidRPr="00594ACD">
        <w:rPr>
          <w:rFonts w:ascii="宋体" w:eastAsia="宋体" w:hAnsi="宋体" w:cs="宋体"/>
          <w:sz w:val="24"/>
          <w:szCs w:val="24"/>
          <w:lang w:val="zh-TW" w:eastAsia="zh-TW"/>
        </w:rPr>
        <w:t>（签字或盖章）：</w:t>
      </w:r>
    </w:p>
    <w:p w:rsidR="00594ACD" w:rsidRPr="00594ACD" w:rsidRDefault="00594ACD" w:rsidP="00594ACD">
      <w:pPr>
        <w:pStyle w:val="Aff5"/>
        <w:spacing w:line="560" w:lineRule="exact"/>
        <w:ind w:firstLineChars="1850" w:firstLine="4457"/>
        <w:jc w:val="right"/>
        <w:rPr>
          <w:rFonts w:ascii="宋体" w:eastAsia="宋体" w:hAnsi="宋体"/>
          <w:sz w:val="24"/>
          <w:szCs w:val="24"/>
        </w:rPr>
      </w:pPr>
      <w:r w:rsidRPr="00594ACD">
        <w:rPr>
          <w:rFonts w:ascii="宋体" w:eastAsia="宋体" w:hAnsi="宋体" w:cs="宋体"/>
          <w:b/>
          <w:bCs/>
          <w:sz w:val="24"/>
          <w:szCs w:val="24"/>
          <w:lang w:val="zh-TW" w:eastAsia="zh-TW"/>
        </w:rPr>
        <w:t>日期：</w:t>
      </w:r>
      <w:r w:rsidRPr="00594ACD">
        <w:rPr>
          <w:rFonts w:ascii="宋体" w:eastAsia="宋体" w:hAnsi="宋体" w:cs="宋体"/>
          <w:b/>
          <w:bCs/>
          <w:sz w:val="24"/>
          <w:szCs w:val="24"/>
          <w:u w:val="single"/>
        </w:rPr>
        <w:t xml:space="preserve">    </w:t>
      </w:r>
      <w:r w:rsidRPr="00594ACD">
        <w:rPr>
          <w:rFonts w:ascii="宋体" w:eastAsia="宋体" w:hAnsi="宋体" w:cs="宋体"/>
          <w:b/>
          <w:bCs/>
          <w:sz w:val="24"/>
          <w:szCs w:val="24"/>
          <w:lang w:val="zh-TW" w:eastAsia="zh-TW"/>
        </w:rPr>
        <w:t>年</w:t>
      </w:r>
      <w:r w:rsidRPr="00594ACD">
        <w:rPr>
          <w:rFonts w:ascii="宋体" w:eastAsia="宋体" w:hAnsi="宋体" w:cs="宋体"/>
          <w:b/>
          <w:bCs/>
          <w:sz w:val="24"/>
          <w:szCs w:val="24"/>
          <w:u w:val="single"/>
        </w:rPr>
        <w:t xml:space="preserve">      </w:t>
      </w:r>
      <w:r w:rsidRPr="00594ACD">
        <w:rPr>
          <w:rFonts w:ascii="宋体" w:eastAsia="宋体" w:hAnsi="宋体" w:cs="宋体"/>
          <w:b/>
          <w:bCs/>
          <w:sz w:val="24"/>
          <w:szCs w:val="24"/>
          <w:lang w:val="zh-TW" w:eastAsia="zh-TW"/>
        </w:rPr>
        <w:t>月</w:t>
      </w:r>
      <w:r w:rsidRPr="00594ACD">
        <w:rPr>
          <w:rFonts w:ascii="宋体" w:eastAsia="宋体" w:hAnsi="宋体" w:cs="宋体"/>
          <w:b/>
          <w:bCs/>
          <w:sz w:val="24"/>
          <w:szCs w:val="24"/>
          <w:u w:val="single"/>
        </w:rPr>
        <w:t xml:space="preserve">      </w:t>
      </w:r>
      <w:r w:rsidRPr="00594ACD">
        <w:rPr>
          <w:rFonts w:ascii="宋体" w:eastAsia="宋体" w:hAnsi="宋体" w:cs="宋体"/>
          <w:b/>
          <w:bCs/>
          <w:sz w:val="24"/>
          <w:szCs w:val="24"/>
          <w:lang w:val="zh-TW" w:eastAsia="zh-TW"/>
        </w:rPr>
        <w:t>日</w:t>
      </w:r>
    </w:p>
    <w:p w:rsidR="00594ACD" w:rsidRPr="00594ACD" w:rsidRDefault="00594ACD" w:rsidP="00594ACD">
      <w:pPr>
        <w:pStyle w:val="Aff5"/>
        <w:spacing w:line="560" w:lineRule="exact"/>
        <w:ind w:firstLineChars="50" w:firstLine="120"/>
        <w:rPr>
          <w:rFonts w:ascii="宋体" w:eastAsia="宋体" w:hAnsi="宋体"/>
          <w:b/>
          <w:sz w:val="24"/>
          <w:szCs w:val="24"/>
          <w:lang w:val="zh-TW" w:eastAsia="zh-TW"/>
        </w:rPr>
      </w:pPr>
      <w:r w:rsidRPr="00594ACD">
        <w:rPr>
          <w:rFonts w:ascii="宋体" w:eastAsia="宋体" w:hAnsi="宋体" w:cs="宋体"/>
          <w:b/>
          <w:sz w:val="24"/>
          <w:szCs w:val="24"/>
          <w:lang w:val="zh-TW" w:eastAsia="zh-TW"/>
        </w:rPr>
        <w:t>注：此表可由</w:t>
      </w:r>
      <w:r>
        <w:rPr>
          <w:rFonts w:ascii="宋体" w:eastAsia="宋体" w:hAnsi="宋体" w:cs="宋体" w:hint="eastAsia"/>
          <w:b/>
          <w:sz w:val="24"/>
          <w:szCs w:val="24"/>
          <w:lang w:val="zh-TW"/>
        </w:rPr>
        <w:t>供应商</w:t>
      </w:r>
      <w:r w:rsidRPr="00594ACD">
        <w:rPr>
          <w:rFonts w:ascii="宋体" w:eastAsia="宋体" w:hAnsi="宋体" w:cs="宋体"/>
          <w:b/>
          <w:sz w:val="24"/>
          <w:szCs w:val="24"/>
          <w:lang w:val="zh-TW" w:eastAsia="zh-TW"/>
        </w:rPr>
        <w:t>根据报价情况自行补充。</w:t>
      </w:r>
    </w:p>
    <w:p w:rsidR="00594ACD" w:rsidRDefault="00594ACD" w:rsidP="00594ACD">
      <w:pPr>
        <w:pStyle w:val="Aff5"/>
        <w:spacing w:line="360" w:lineRule="auto"/>
        <w:ind w:firstLine="422"/>
        <w:jc w:val="left"/>
        <w:rPr>
          <w:rFonts w:ascii="宋体" w:eastAsia="宋体" w:hAnsi="宋体" w:cs="宋体"/>
          <w:b/>
          <w:bCs/>
          <w:sz w:val="24"/>
          <w:szCs w:val="24"/>
          <w:lang w:val="zh-TW"/>
        </w:rPr>
      </w:pPr>
    </w:p>
    <w:p w:rsidR="00B1321D" w:rsidRDefault="00B1321D" w:rsidP="00594ACD">
      <w:pPr>
        <w:pStyle w:val="Aff5"/>
        <w:spacing w:line="360" w:lineRule="auto"/>
        <w:ind w:firstLine="422"/>
        <w:jc w:val="left"/>
        <w:rPr>
          <w:rFonts w:ascii="宋体" w:eastAsia="宋体" w:hAnsi="宋体" w:cs="宋体"/>
          <w:b/>
          <w:bCs/>
          <w:sz w:val="24"/>
          <w:szCs w:val="24"/>
          <w:lang w:val="zh-TW"/>
        </w:rPr>
      </w:pPr>
    </w:p>
    <w:p w:rsidR="00B1321D" w:rsidRPr="002D5166" w:rsidRDefault="00B1321D" w:rsidP="00594ACD">
      <w:pPr>
        <w:pStyle w:val="Aff5"/>
        <w:spacing w:line="360" w:lineRule="auto"/>
        <w:ind w:firstLine="422"/>
        <w:jc w:val="left"/>
        <w:rPr>
          <w:rFonts w:ascii="宋体" w:eastAsia="宋体" w:hAnsi="宋体" w:cs="宋体"/>
          <w:b/>
          <w:bCs/>
          <w:sz w:val="24"/>
          <w:szCs w:val="24"/>
          <w:lang w:val="zh-TW"/>
        </w:rPr>
      </w:pPr>
    </w:p>
    <w:p w:rsidR="00594ACD" w:rsidRPr="002D5166" w:rsidRDefault="00594ACD" w:rsidP="00594ACD">
      <w:pPr>
        <w:pStyle w:val="Aff5"/>
        <w:spacing w:line="360" w:lineRule="auto"/>
        <w:ind w:firstLine="422"/>
        <w:jc w:val="left"/>
        <w:rPr>
          <w:rFonts w:ascii="宋体" w:eastAsia="宋体" w:hAnsi="宋体" w:cs="宋体"/>
          <w:b/>
          <w:bCs/>
          <w:sz w:val="24"/>
          <w:szCs w:val="24"/>
          <w:lang w:val="zh-TW" w:eastAsia="zh-TW"/>
        </w:rPr>
      </w:pPr>
    </w:p>
    <w:p w:rsidR="006B420F" w:rsidRPr="00F66894" w:rsidRDefault="006B420F" w:rsidP="00F66894">
      <w:pPr>
        <w:spacing w:line="500" w:lineRule="exact"/>
        <w:ind w:firstLineChars="200" w:firstLine="482"/>
        <w:jc w:val="center"/>
        <w:rPr>
          <w:rFonts w:ascii="宋体" w:hAnsi="宋体"/>
          <w:b/>
          <w:color w:val="000000"/>
          <w:sz w:val="24"/>
        </w:rPr>
      </w:pPr>
      <w:r w:rsidRPr="00F66894">
        <w:rPr>
          <w:rFonts w:ascii="宋体" w:hAnsi="宋体" w:hint="eastAsia"/>
          <w:b/>
          <w:color w:val="000000"/>
          <w:sz w:val="24"/>
        </w:rPr>
        <w:lastRenderedPageBreak/>
        <w:t>四、营业执照副本、资质证书副本、安全生产许可证副本、</w:t>
      </w:r>
    </w:p>
    <w:p w:rsidR="006B420F" w:rsidRDefault="006B420F" w:rsidP="00F66894">
      <w:pPr>
        <w:spacing w:line="500" w:lineRule="exact"/>
        <w:ind w:firstLineChars="200" w:firstLine="482"/>
        <w:jc w:val="center"/>
        <w:rPr>
          <w:rFonts w:ascii="宋体" w:hAnsi="宋体"/>
          <w:color w:val="000000"/>
          <w:sz w:val="24"/>
        </w:rPr>
      </w:pPr>
      <w:r w:rsidRPr="00F66894">
        <w:rPr>
          <w:rFonts w:ascii="宋体" w:hAnsi="宋体" w:hint="eastAsia"/>
          <w:b/>
          <w:color w:val="000000"/>
          <w:sz w:val="24"/>
        </w:rPr>
        <w:t>项目经理建造</w:t>
      </w:r>
      <w:proofErr w:type="gramStart"/>
      <w:r w:rsidRPr="00F66894">
        <w:rPr>
          <w:rFonts w:ascii="宋体" w:hAnsi="宋体" w:hint="eastAsia"/>
          <w:b/>
          <w:color w:val="000000"/>
          <w:sz w:val="24"/>
        </w:rPr>
        <w:t>师注册</w:t>
      </w:r>
      <w:proofErr w:type="gramEnd"/>
      <w:r w:rsidRPr="00F66894">
        <w:rPr>
          <w:rFonts w:ascii="宋体" w:hAnsi="宋体" w:hint="eastAsia"/>
          <w:b/>
          <w:color w:val="000000"/>
          <w:sz w:val="24"/>
        </w:rPr>
        <w:t>证及项目经理安全生产考核合格证（B证）</w:t>
      </w:r>
    </w:p>
    <w:p w:rsidR="006B420F" w:rsidRDefault="006B420F" w:rsidP="006B420F">
      <w:pPr>
        <w:spacing w:line="500" w:lineRule="exact"/>
        <w:ind w:firstLineChars="200" w:firstLine="480"/>
        <w:rPr>
          <w:rFonts w:ascii="宋体" w:hAnsi="宋体"/>
          <w:color w:val="000000"/>
          <w:sz w:val="24"/>
        </w:rPr>
      </w:pPr>
    </w:p>
    <w:p w:rsidR="006B420F" w:rsidRPr="006B420F" w:rsidRDefault="006B420F" w:rsidP="006B420F">
      <w:pPr>
        <w:spacing w:line="500" w:lineRule="exact"/>
        <w:rPr>
          <w:rFonts w:ascii="宋体" w:hAnsi="宋体"/>
          <w:sz w:val="24"/>
          <w:u w:val="single"/>
        </w:rPr>
      </w:pPr>
      <w:r w:rsidRPr="006B420F">
        <w:rPr>
          <w:rFonts w:ascii="宋体" w:hAnsi="宋体" w:cs="宋体" w:hint="eastAsia"/>
          <w:kern w:val="0"/>
          <w:sz w:val="24"/>
          <w:u w:val="single"/>
        </w:rPr>
        <w:t>邹城宏矿热电有限公司</w:t>
      </w:r>
      <w:r w:rsidRPr="006B420F">
        <w:rPr>
          <w:rFonts w:ascii="宋体" w:hAnsi="宋体" w:hint="eastAsia"/>
          <w:sz w:val="24"/>
        </w:rPr>
        <w:t>：</w:t>
      </w:r>
    </w:p>
    <w:p w:rsidR="006B420F" w:rsidRPr="00FE3944" w:rsidRDefault="006B420F" w:rsidP="006B420F">
      <w:pPr>
        <w:spacing w:line="500" w:lineRule="exact"/>
        <w:ind w:firstLineChars="200" w:firstLine="480"/>
        <w:rPr>
          <w:rFonts w:ascii="宋体" w:hAnsi="宋体"/>
          <w:sz w:val="24"/>
        </w:rPr>
      </w:pPr>
      <w:r w:rsidRPr="00FE3944">
        <w:rPr>
          <w:rFonts w:ascii="宋体" w:hAnsi="宋体" w:hint="eastAsia"/>
          <w:sz w:val="24"/>
        </w:rPr>
        <w:t xml:space="preserve">现附上由 </w:t>
      </w:r>
      <w:r w:rsidRPr="00FE3944">
        <w:rPr>
          <w:rFonts w:ascii="宋体" w:hAnsi="宋体" w:hint="eastAsia"/>
          <w:sz w:val="24"/>
          <w:u w:val="single"/>
        </w:rPr>
        <w:t xml:space="preserve">                        </w:t>
      </w:r>
      <w:r w:rsidRPr="00FE3944">
        <w:rPr>
          <w:rFonts w:ascii="宋体" w:hAnsi="宋体" w:hint="eastAsia"/>
          <w:sz w:val="24"/>
        </w:rPr>
        <w:t>（签发机关名称）签发的我方</w:t>
      </w:r>
      <w:r w:rsidRPr="00FE3944">
        <w:rPr>
          <w:rFonts w:ascii="宋体" w:hAnsi="宋体" w:hint="eastAsia"/>
          <w:b/>
          <w:bCs/>
          <w:sz w:val="24"/>
        </w:rPr>
        <w:t>营业执照副本</w:t>
      </w:r>
      <w:r w:rsidRPr="00FE3944">
        <w:rPr>
          <w:rFonts w:ascii="宋体" w:hAnsi="宋体" w:hint="eastAsia"/>
          <w:sz w:val="24"/>
        </w:rPr>
        <w:t>复印件，该营业执照真实有效。</w:t>
      </w:r>
    </w:p>
    <w:p w:rsidR="006B420F" w:rsidRPr="00FE3944" w:rsidRDefault="006B420F" w:rsidP="006B420F">
      <w:pPr>
        <w:spacing w:line="500" w:lineRule="exact"/>
        <w:ind w:firstLineChars="200" w:firstLine="480"/>
        <w:rPr>
          <w:rFonts w:ascii="宋体" w:hAnsi="宋体"/>
          <w:sz w:val="24"/>
        </w:rPr>
      </w:pPr>
      <w:r w:rsidRPr="00FE3944">
        <w:rPr>
          <w:rFonts w:ascii="宋体" w:hAnsi="宋体" w:hint="eastAsia"/>
          <w:sz w:val="24"/>
        </w:rPr>
        <w:t>现附上由</w:t>
      </w:r>
      <w:r w:rsidRPr="00FE3944">
        <w:rPr>
          <w:rFonts w:ascii="宋体" w:hAnsi="宋体" w:hint="eastAsia"/>
          <w:sz w:val="24"/>
          <w:u w:val="single"/>
        </w:rPr>
        <w:t xml:space="preserve">                         （</w:t>
      </w:r>
      <w:r w:rsidRPr="00FE3944">
        <w:rPr>
          <w:rFonts w:ascii="宋体" w:hAnsi="宋体" w:hint="eastAsia"/>
          <w:sz w:val="24"/>
        </w:rPr>
        <w:t>签发机关名称）签发的我方</w:t>
      </w:r>
      <w:r w:rsidRPr="00FE3944">
        <w:rPr>
          <w:rFonts w:ascii="宋体" w:hAnsi="宋体" w:hint="eastAsia"/>
          <w:b/>
          <w:bCs/>
          <w:sz w:val="24"/>
        </w:rPr>
        <w:t>资质证书副本</w:t>
      </w:r>
      <w:r w:rsidRPr="00FE3944">
        <w:rPr>
          <w:rFonts w:ascii="宋体" w:hAnsi="宋体" w:hint="eastAsia"/>
          <w:sz w:val="24"/>
        </w:rPr>
        <w:t>复印件，该资质证书真实有效。</w:t>
      </w:r>
    </w:p>
    <w:p w:rsidR="006B420F" w:rsidRPr="00FE3944" w:rsidRDefault="006B420F" w:rsidP="006B420F">
      <w:pPr>
        <w:spacing w:line="500" w:lineRule="exact"/>
        <w:ind w:firstLineChars="200" w:firstLine="480"/>
        <w:rPr>
          <w:rFonts w:ascii="宋体" w:hAnsi="宋体"/>
          <w:sz w:val="24"/>
        </w:rPr>
      </w:pPr>
      <w:r w:rsidRPr="00FE3944">
        <w:rPr>
          <w:rFonts w:ascii="宋体" w:hAnsi="宋体" w:hint="eastAsia"/>
          <w:sz w:val="24"/>
        </w:rPr>
        <w:t>现附上由</w:t>
      </w:r>
      <w:r w:rsidRPr="00FE3944">
        <w:rPr>
          <w:rFonts w:ascii="宋体" w:hAnsi="宋体" w:hint="eastAsia"/>
          <w:sz w:val="24"/>
          <w:u w:val="single"/>
        </w:rPr>
        <w:t xml:space="preserve">                         （</w:t>
      </w:r>
      <w:r w:rsidRPr="00FE3944">
        <w:rPr>
          <w:rFonts w:ascii="宋体" w:hAnsi="宋体" w:hint="eastAsia"/>
          <w:sz w:val="24"/>
        </w:rPr>
        <w:t>签发机关名称）签发的我方</w:t>
      </w:r>
      <w:r w:rsidRPr="00FE3944">
        <w:rPr>
          <w:rFonts w:ascii="宋体" w:hAnsi="宋体" w:hint="eastAsia"/>
          <w:b/>
          <w:bCs/>
          <w:sz w:val="24"/>
        </w:rPr>
        <w:t>安全生产许可证副本</w:t>
      </w:r>
      <w:r w:rsidRPr="00FE3944">
        <w:rPr>
          <w:rFonts w:ascii="宋体" w:hAnsi="宋体" w:hint="eastAsia"/>
          <w:sz w:val="24"/>
        </w:rPr>
        <w:t>复印件，该安全生产许可证真实有效。</w:t>
      </w:r>
    </w:p>
    <w:p w:rsidR="006B420F" w:rsidRPr="00FE3944" w:rsidRDefault="006B420F" w:rsidP="006B420F">
      <w:pPr>
        <w:spacing w:line="500" w:lineRule="exact"/>
        <w:ind w:firstLineChars="200" w:firstLine="480"/>
        <w:rPr>
          <w:rFonts w:ascii="宋体" w:hAnsi="宋体"/>
          <w:sz w:val="24"/>
        </w:rPr>
      </w:pPr>
      <w:r w:rsidRPr="00FE3944">
        <w:rPr>
          <w:rFonts w:ascii="宋体" w:hAnsi="宋体" w:hint="eastAsia"/>
          <w:sz w:val="24"/>
        </w:rPr>
        <w:t>现附上由</w:t>
      </w:r>
      <w:r w:rsidRPr="00FE3944">
        <w:rPr>
          <w:rFonts w:ascii="宋体" w:hAnsi="宋体" w:hint="eastAsia"/>
          <w:sz w:val="24"/>
          <w:u w:val="single"/>
        </w:rPr>
        <w:t xml:space="preserve">                         （</w:t>
      </w:r>
      <w:r w:rsidRPr="00FE3944">
        <w:rPr>
          <w:rFonts w:ascii="宋体" w:hAnsi="宋体" w:hint="eastAsia"/>
          <w:sz w:val="24"/>
        </w:rPr>
        <w:t>签发机关名称）签发的我方</w:t>
      </w:r>
      <w:r w:rsidRPr="00FE3944">
        <w:rPr>
          <w:rFonts w:ascii="宋体" w:hAnsi="宋体" w:hint="eastAsia"/>
          <w:b/>
          <w:bCs/>
          <w:sz w:val="24"/>
        </w:rPr>
        <w:t>项目经理建造</w:t>
      </w:r>
      <w:proofErr w:type="gramStart"/>
      <w:r w:rsidRPr="00FE3944">
        <w:rPr>
          <w:rFonts w:ascii="宋体" w:hAnsi="宋体" w:hint="eastAsia"/>
          <w:b/>
          <w:bCs/>
          <w:sz w:val="24"/>
        </w:rPr>
        <w:t>师注册</w:t>
      </w:r>
      <w:proofErr w:type="gramEnd"/>
      <w:r w:rsidRPr="00FE3944">
        <w:rPr>
          <w:rFonts w:ascii="宋体" w:hAnsi="宋体" w:hint="eastAsia"/>
          <w:b/>
          <w:bCs/>
          <w:sz w:val="24"/>
        </w:rPr>
        <w:t>证</w:t>
      </w:r>
      <w:r w:rsidRPr="00FE3944">
        <w:rPr>
          <w:rFonts w:ascii="宋体" w:hAnsi="宋体" w:hint="eastAsia"/>
          <w:sz w:val="24"/>
        </w:rPr>
        <w:t>复印件，该建造</w:t>
      </w:r>
      <w:proofErr w:type="gramStart"/>
      <w:r w:rsidRPr="00FE3944">
        <w:rPr>
          <w:rFonts w:ascii="宋体" w:hAnsi="宋体" w:hint="eastAsia"/>
          <w:sz w:val="24"/>
        </w:rPr>
        <w:t>师注册证真实</w:t>
      </w:r>
      <w:proofErr w:type="gramEnd"/>
      <w:r w:rsidRPr="00FE3944">
        <w:rPr>
          <w:rFonts w:ascii="宋体" w:hAnsi="宋体" w:hint="eastAsia"/>
          <w:sz w:val="24"/>
        </w:rPr>
        <w:t>有效。</w:t>
      </w:r>
    </w:p>
    <w:p w:rsidR="006B420F" w:rsidRPr="00FE3944" w:rsidRDefault="006B420F" w:rsidP="006B420F">
      <w:pPr>
        <w:spacing w:line="500" w:lineRule="exact"/>
        <w:ind w:firstLineChars="200" w:firstLine="480"/>
        <w:rPr>
          <w:rFonts w:ascii="宋体" w:hAnsi="宋体"/>
          <w:sz w:val="24"/>
        </w:rPr>
      </w:pPr>
      <w:r w:rsidRPr="00FE3944">
        <w:rPr>
          <w:rFonts w:ascii="宋体" w:hAnsi="宋体" w:hint="eastAsia"/>
          <w:sz w:val="24"/>
        </w:rPr>
        <w:t>现附上由</w:t>
      </w:r>
      <w:r w:rsidRPr="00FE3944">
        <w:rPr>
          <w:rFonts w:ascii="宋体" w:hAnsi="宋体" w:hint="eastAsia"/>
          <w:sz w:val="24"/>
          <w:u w:val="single"/>
        </w:rPr>
        <w:t xml:space="preserve">                         （</w:t>
      </w:r>
      <w:r w:rsidRPr="00FE3944">
        <w:rPr>
          <w:rFonts w:ascii="宋体" w:hAnsi="宋体" w:hint="eastAsia"/>
          <w:sz w:val="24"/>
        </w:rPr>
        <w:t>签发机关名称）签发的我方</w:t>
      </w:r>
      <w:r w:rsidRPr="00FE3944">
        <w:rPr>
          <w:rFonts w:ascii="宋体" w:hAnsi="宋体" w:hint="eastAsia"/>
          <w:b/>
          <w:bCs/>
          <w:sz w:val="24"/>
        </w:rPr>
        <w:t>项目经理安全生产考核合格证</w:t>
      </w:r>
      <w:r>
        <w:rPr>
          <w:rFonts w:ascii="宋体" w:hAnsi="宋体" w:hint="eastAsia"/>
          <w:b/>
          <w:bCs/>
          <w:sz w:val="24"/>
        </w:rPr>
        <w:t>（B证）</w:t>
      </w:r>
      <w:r w:rsidRPr="00FE3944">
        <w:rPr>
          <w:rFonts w:ascii="宋体" w:hAnsi="宋体" w:hint="eastAsia"/>
          <w:sz w:val="24"/>
        </w:rPr>
        <w:t>复印件，该安全生产许可证考核合格证真实有效。</w:t>
      </w:r>
    </w:p>
    <w:p w:rsidR="006B420F" w:rsidRPr="00FE3944" w:rsidRDefault="006B420F" w:rsidP="006B420F">
      <w:pPr>
        <w:spacing w:line="500" w:lineRule="exact"/>
        <w:ind w:firstLineChars="200" w:firstLine="480"/>
        <w:rPr>
          <w:rFonts w:ascii="宋体" w:hAnsi="宋体"/>
          <w:sz w:val="24"/>
        </w:rPr>
      </w:pPr>
      <w:r w:rsidRPr="00FE3944">
        <w:rPr>
          <w:rFonts w:ascii="宋体" w:hAnsi="宋体" w:hint="eastAsia"/>
          <w:sz w:val="24"/>
        </w:rPr>
        <w:t>（注：营业执照副本、资质证书副本、安全生产许可证副本、项目经理建造</w:t>
      </w:r>
      <w:proofErr w:type="gramStart"/>
      <w:r w:rsidRPr="00FE3944">
        <w:rPr>
          <w:rFonts w:ascii="宋体" w:hAnsi="宋体" w:hint="eastAsia"/>
          <w:sz w:val="24"/>
        </w:rPr>
        <w:t>师注册</w:t>
      </w:r>
      <w:proofErr w:type="gramEnd"/>
      <w:r w:rsidRPr="00FE3944">
        <w:rPr>
          <w:rFonts w:ascii="宋体" w:hAnsi="宋体" w:hint="eastAsia"/>
          <w:sz w:val="24"/>
        </w:rPr>
        <w:t>证、项目经理安全生产考核合格证</w:t>
      </w:r>
      <w:r w:rsidRPr="006F00E8">
        <w:rPr>
          <w:rFonts w:ascii="宋体" w:hAnsi="宋体" w:hint="eastAsia"/>
          <w:bCs/>
          <w:sz w:val="24"/>
        </w:rPr>
        <w:t>（B证）</w:t>
      </w:r>
      <w:r w:rsidRPr="00FE3944">
        <w:rPr>
          <w:rFonts w:ascii="宋体" w:hAnsi="宋体" w:hint="eastAsia"/>
          <w:sz w:val="24"/>
        </w:rPr>
        <w:t>复印件附在本页后，需复印包括能说明经年检合格的内容。）</w:t>
      </w:r>
    </w:p>
    <w:p w:rsidR="006B420F" w:rsidRPr="00FE3944" w:rsidRDefault="006B420F" w:rsidP="006B420F">
      <w:pPr>
        <w:spacing w:line="500" w:lineRule="exact"/>
        <w:ind w:firstLineChars="200" w:firstLine="480"/>
        <w:rPr>
          <w:rFonts w:ascii="宋体" w:hAnsi="宋体"/>
          <w:sz w:val="24"/>
        </w:rPr>
      </w:pPr>
    </w:p>
    <w:p w:rsidR="006B420F" w:rsidRPr="009E7F2A" w:rsidRDefault="006B420F" w:rsidP="006B420F">
      <w:pPr>
        <w:spacing w:line="500" w:lineRule="exact"/>
        <w:jc w:val="right"/>
        <w:rPr>
          <w:rFonts w:ascii="宋体" w:hAnsi="宋体"/>
          <w:szCs w:val="21"/>
        </w:rPr>
      </w:pPr>
      <w:r w:rsidRPr="009E7F2A">
        <w:rPr>
          <w:rFonts w:ascii="宋体" w:hAnsi="宋体" w:hint="eastAsia"/>
          <w:szCs w:val="21"/>
        </w:rPr>
        <w:t xml:space="preserve">                   </w:t>
      </w:r>
    </w:p>
    <w:p w:rsidR="006B420F" w:rsidRPr="00FE3944" w:rsidRDefault="006B420F" w:rsidP="006B420F">
      <w:pPr>
        <w:spacing w:line="500" w:lineRule="exact"/>
        <w:ind w:right="480" w:firstLineChars="1150" w:firstLine="2760"/>
        <w:rPr>
          <w:rFonts w:ascii="宋体" w:hAnsi="宋体"/>
          <w:sz w:val="24"/>
        </w:rPr>
      </w:pPr>
      <w:r w:rsidRPr="00FE3944">
        <w:rPr>
          <w:rFonts w:ascii="宋体" w:hAnsi="宋体" w:hint="eastAsia"/>
          <w:sz w:val="24"/>
        </w:rPr>
        <w:t>响应方（名称及盖章）：</w:t>
      </w:r>
      <w:r w:rsidRPr="00FE3944">
        <w:rPr>
          <w:rFonts w:ascii="宋体" w:hAnsi="宋体" w:hint="eastAsia"/>
          <w:sz w:val="24"/>
          <w:u w:val="single"/>
        </w:rPr>
        <w:t xml:space="preserve">                                  </w:t>
      </w:r>
    </w:p>
    <w:p w:rsidR="006B420F" w:rsidRPr="00FE3944" w:rsidRDefault="006B420F" w:rsidP="006B420F">
      <w:pPr>
        <w:spacing w:line="500" w:lineRule="exact"/>
        <w:ind w:firstLineChars="1050" w:firstLine="2520"/>
        <w:jc w:val="left"/>
        <w:rPr>
          <w:rFonts w:ascii="宋体" w:hAnsi="宋体"/>
          <w:sz w:val="24"/>
        </w:rPr>
      </w:pPr>
      <w:r w:rsidRPr="00FE3944">
        <w:rPr>
          <w:rFonts w:ascii="宋体" w:hAnsi="宋体" w:hint="eastAsia"/>
          <w:sz w:val="24"/>
        </w:rPr>
        <w:t xml:space="preserve">  法定代表人或授权代表（签字或盖章）：</w:t>
      </w:r>
      <w:r w:rsidRPr="00FE3944">
        <w:rPr>
          <w:rFonts w:ascii="宋体" w:hAnsi="宋体" w:hint="eastAsia"/>
          <w:sz w:val="24"/>
          <w:u w:val="single"/>
        </w:rPr>
        <w:t xml:space="preserve">                    </w:t>
      </w:r>
    </w:p>
    <w:p w:rsidR="006B420F" w:rsidRPr="009E7F2A" w:rsidRDefault="006B420F" w:rsidP="006B420F">
      <w:pPr>
        <w:spacing w:line="500" w:lineRule="exact"/>
        <w:jc w:val="left"/>
        <w:rPr>
          <w:rFonts w:ascii="宋体" w:hAnsi="宋体"/>
          <w:szCs w:val="21"/>
        </w:rPr>
      </w:pPr>
      <w:r w:rsidRPr="00FE3944">
        <w:rPr>
          <w:rFonts w:ascii="宋体" w:hAnsi="宋体" w:hint="eastAsia"/>
          <w:sz w:val="24"/>
        </w:rPr>
        <w:t xml:space="preserve">              </w:t>
      </w:r>
      <w:r>
        <w:rPr>
          <w:rFonts w:ascii="宋体" w:hAnsi="宋体" w:hint="eastAsia"/>
          <w:sz w:val="24"/>
        </w:rPr>
        <w:t xml:space="preserve">         </w:t>
      </w:r>
      <w:r w:rsidRPr="00FE3944">
        <w:rPr>
          <w:rFonts w:ascii="宋体" w:hAnsi="宋体" w:hint="eastAsia"/>
          <w:sz w:val="24"/>
        </w:rPr>
        <w:t>日      期：</w:t>
      </w:r>
      <w:r>
        <w:rPr>
          <w:rFonts w:ascii="宋体" w:hAnsi="宋体" w:hint="eastAsia"/>
          <w:sz w:val="24"/>
          <w:u w:val="single"/>
        </w:rPr>
        <w:t xml:space="preserve">           </w:t>
      </w:r>
      <w:r w:rsidRPr="006B420F">
        <w:rPr>
          <w:rFonts w:ascii="宋体" w:hAnsi="宋体" w:hint="eastAsia"/>
          <w:sz w:val="24"/>
        </w:rPr>
        <w:t>年</w:t>
      </w:r>
      <w:r>
        <w:rPr>
          <w:rFonts w:ascii="宋体" w:hAnsi="宋体" w:hint="eastAsia"/>
          <w:sz w:val="24"/>
          <w:u w:val="single"/>
        </w:rPr>
        <w:t xml:space="preserve">     </w:t>
      </w:r>
      <w:r w:rsidRPr="006B420F">
        <w:rPr>
          <w:rFonts w:ascii="宋体" w:hAnsi="宋体" w:hint="eastAsia"/>
          <w:sz w:val="24"/>
        </w:rPr>
        <w:t>月</w:t>
      </w:r>
      <w:r>
        <w:rPr>
          <w:rFonts w:ascii="宋体" w:hAnsi="宋体" w:hint="eastAsia"/>
          <w:sz w:val="24"/>
          <w:u w:val="single"/>
        </w:rPr>
        <w:t xml:space="preserve">     </w:t>
      </w:r>
      <w:r w:rsidRPr="006B420F">
        <w:rPr>
          <w:rFonts w:ascii="宋体" w:hAnsi="宋体" w:hint="eastAsia"/>
          <w:sz w:val="24"/>
        </w:rPr>
        <w:t xml:space="preserve">日 </w:t>
      </w:r>
    </w:p>
    <w:p w:rsidR="006B420F" w:rsidRPr="009E7F2A" w:rsidRDefault="006B420F" w:rsidP="006B420F">
      <w:pPr>
        <w:spacing w:line="360" w:lineRule="auto"/>
        <w:jc w:val="right"/>
        <w:rPr>
          <w:rFonts w:ascii="宋体" w:hAnsi="宋体"/>
          <w:szCs w:val="21"/>
        </w:rPr>
      </w:pPr>
    </w:p>
    <w:p w:rsidR="006B420F" w:rsidRPr="006B420F" w:rsidRDefault="006B420F" w:rsidP="006B420F">
      <w:pPr>
        <w:spacing w:line="360" w:lineRule="auto"/>
        <w:ind w:firstLineChars="200" w:firstLine="480"/>
        <w:rPr>
          <w:rFonts w:ascii="宋体" w:hAnsi="宋体"/>
          <w:color w:val="000000"/>
          <w:sz w:val="24"/>
        </w:rPr>
      </w:pPr>
    </w:p>
    <w:p w:rsidR="006B420F" w:rsidRPr="006B420F" w:rsidRDefault="006B420F" w:rsidP="006B420F">
      <w:pPr>
        <w:spacing w:line="360" w:lineRule="auto"/>
        <w:ind w:firstLineChars="200" w:firstLine="480"/>
        <w:rPr>
          <w:rFonts w:ascii="宋体" w:hAnsi="宋体"/>
          <w:color w:val="000000"/>
          <w:sz w:val="24"/>
        </w:rPr>
      </w:pPr>
    </w:p>
    <w:p w:rsidR="00C622AF" w:rsidRPr="00D536C5" w:rsidRDefault="00C622AF" w:rsidP="00C622AF">
      <w:pPr>
        <w:spacing w:line="360" w:lineRule="auto"/>
        <w:ind w:firstLineChars="200" w:firstLine="420"/>
        <w:rPr>
          <w:rFonts w:ascii="宋体" w:hAnsi="宋体"/>
          <w:bCs/>
          <w:color w:val="000000"/>
          <w:szCs w:val="21"/>
        </w:rPr>
      </w:pPr>
    </w:p>
    <w:p w:rsidR="00C622AF" w:rsidRPr="00D536C5" w:rsidRDefault="00C622AF" w:rsidP="00C622AF">
      <w:pPr>
        <w:spacing w:line="360" w:lineRule="auto"/>
        <w:ind w:firstLineChars="200" w:firstLine="420"/>
        <w:rPr>
          <w:rFonts w:ascii="宋体" w:hAnsi="宋体"/>
          <w:bCs/>
          <w:color w:val="000000"/>
          <w:szCs w:val="21"/>
        </w:rPr>
      </w:pPr>
    </w:p>
    <w:p w:rsidR="00C622AF" w:rsidRPr="00D536C5" w:rsidRDefault="00C622AF" w:rsidP="00C622AF">
      <w:pPr>
        <w:rPr>
          <w:rFonts w:ascii="宋体" w:hAnsi="宋体"/>
          <w:color w:val="000000"/>
          <w:szCs w:val="21"/>
        </w:rPr>
      </w:pPr>
      <w:r w:rsidRPr="00D536C5">
        <w:rPr>
          <w:rFonts w:ascii="宋体" w:hAnsi="宋体"/>
          <w:color w:val="000000"/>
          <w:szCs w:val="21"/>
        </w:rPr>
        <w:br w:type="page"/>
      </w:r>
    </w:p>
    <w:p w:rsidR="00C622AF" w:rsidRPr="006B420F" w:rsidRDefault="006B420F" w:rsidP="00C622AF">
      <w:pPr>
        <w:pStyle w:val="2"/>
        <w:jc w:val="center"/>
        <w:rPr>
          <w:rFonts w:ascii="宋体" w:eastAsia="宋体" w:hAnsi="宋体"/>
          <w:color w:val="000000"/>
          <w:sz w:val="24"/>
          <w:szCs w:val="24"/>
        </w:rPr>
      </w:pPr>
      <w:bookmarkStart w:id="343" w:name="_Toc381880875"/>
      <w:r>
        <w:rPr>
          <w:rFonts w:ascii="宋体" w:eastAsia="宋体" w:hAnsi="宋体" w:hint="eastAsia"/>
          <w:color w:val="000000"/>
          <w:sz w:val="24"/>
          <w:szCs w:val="24"/>
        </w:rPr>
        <w:lastRenderedPageBreak/>
        <w:t>五</w:t>
      </w:r>
      <w:r w:rsidR="00C622AF" w:rsidRPr="006B420F">
        <w:rPr>
          <w:rFonts w:ascii="宋体" w:eastAsia="宋体" w:hAnsi="宋体" w:hint="eastAsia"/>
          <w:color w:val="000000"/>
          <w:sz w:val="24"/>
          <w:szCs w:val="24"/>
        </w:rPr>
        <w:t>、谈判保证金</w:t>
      </w:r>
      <w:bookmarkEnd w:id="343"/>
    </w:p>
    <w:p w:rsidR="00C622AF" w:rsidRPr="006B420F" w:rsidRDefault="00C622AF" w:rsidP="00C622AF">
      <w:pPr>
        <w:spacing w:line="360" w:lineRule="auto"/>
        <w:jc w:val="center"/>
        <w:rPr>
          <w:rFonts w:ascii="宋体" w:hAnsi="宋体"/>
          <w:b/>
          <w:color w:val="000000"/>
          <w:sz w:val="24"/>
        </w:rPr>
      </w:pPr>
      <w:r w:rsidRPr="006B420F">
        <w:rPr>
          <w:rFonts w:ascii="宋体" w:hAnsi="宋体" w:hint="eastAsia"/>
          <w:b/>
          <w:color w:val="000000"/>
          <w:sz w:val="24"/>
        </w:rPr>
        <w:t>基本账户开户许可证复印件</w:t>
      </w:r>
    </w:p>
    <w:p w:rsidR="00C622AF" w:rsidRPr="006B420F" w:rsidRDefault="00C622AF" w:rsidP="00C622AF">
      <w:pPr>
        <w:spacing w:line="480" w:lineRule="auto"/>
        <w:jc w:val="center"/>
        <w:rPr>
          <w:rFonts w:ascii="宋体" w:hAnsi="宋体"/>
          <w:b/>
          <w:color w:val="000000"/>
          <w:sz w:val="24"/>
        </w:rPr>
      </w:pPr>
      <w:r w:rsidRPr="006B420F">
        <w:rPr>
          <w:rFonts w:ascii="宋体" w:hAnsi="宋体" w:hint="eastAsia"/>
          <w:b/>
          <w:color w:val="000000"/>
          <w:sz w:val="24"/>
        </w:rPr>
        <w:t>谈判保证金缴纳凭证复印件</w:t>
      </w:r>
    </w:p>
    <w:p w:rsidR="00C622AF" w:rsidRDefault="00C622AF" w:rsidP="00C622AF">
      <w:pPr>
        <w:pStyle w:val="p0"/>
        <w:tabs>
          <w:tab w:val="left" w:pos="9638"/>
        </w:tabs>
        <w:spacing w:line="360" w:lineRule="auto"/>
        <w:ind w:right="-82" w:firstLineChars="196" w:firstLine="412"/>
        <w:jc w:val="center"/>
        <w:rPr>
          <w:rFonts w:ascii="宋体" w:hAnsi="宋体"/>
          <w:b/>
          <w:color w:val="000000"/>
          <w:sz w:val="24"/>
          <w:szCs w:val="24"/>
        </w:rPr>
      </w:pPr>
      <w:r w:rsidRPr="00D536C5">
        <w:rPr>
          <w:rFonts w:ascii="宋体" w:hAnsi="宋体"/>
          <w:color w:val="000000"/>
        </w:rPr>
        <w:br w:type="page"/>
      </w:r>
      <w:bookmarkStart w:id="344" w:name="_Toc300901199"/>
      <w:bookmarkStart w:id="345" w:name="_Toc323642004"/>
      <w:bookmarkStart w:id="346" w:name="_Toc374107073"/>
      <w:r w:rsidR="00594ACD" w:rsidRPr="00594ACD">
        <w:rPr>
          <w:rFonts w:ascii="宋体" w:hAnsi="宋体" w:hint="eastAsia"/>
          <w:b/>
          <w:color w:val="000000"/>
          <w:sz w:val="24"/>
          <w:szCs w:val="24"/>
        </w:rPr>
        <w:lastRenderedPageBreak/>
        <w:t>六</w:t>
      </w:r>
      <w:r w:rsidRPr="00594ACD">
        <w:rPr>
          <w:rFonts w:ascii="宋体" w:hAnsi="宋体" w:hint="eastAsia"/>
          <w:b/>
          <w:color w:val="000000"/>
          <w:sz w:val="24"/>
          <w:szCs w:val="24"/>
        </w:rPr>
        <w:t>、</w:t>
      </w:r>
      <w:bookmarkEnd w:id="344"/>
      <w:bookmarkEnd w:id="345"/>
      <w:bookmarkEnd w:id="346"/>
      <w:r w:rsidR="006B420F" w:rsidRPr="00594ACD">
        <w:rPr>
          <w:rFonts w:ascii="宋体" w:hAnsi="宋体" w:hint="eastAsia"/>
          <w:b/>
          <w:color w:val="000000"/>
          <w:sz w:val="24"/>
          <w:szCs w:val="24"/>
        </w:rPr>
        <w:t>项目管理机构</w:t>
      </w:r>
    </w:p>
    <w:p w:rsidR="00C80003" w:rsidRPr="002D5166" w:rsidRDefault="00594ACD" w:rsidP="00C80003">
      <w:pPr>
        <w:pStyle w:val="Aff5"/>
        <w:spacing w:line="420" w:lineRule="exact"/>
        <w:jc w:val="left"/>
        <w:rPr>
          <w:rFonts w:ascii="宋体" w:eastAsia="宋体" w:hAnsi="宋体" w:cs="黑体"/>
          <w:sz w:val="24"/>
          <w:szCs w:val="24"/>
          <w:lang w:val="zh-TW"/>
        </w:rPr>
      </w:pPr>
      <w:bookmarkStart w:id="347" w:name="_Toc2594"/>
      <w:bookmarkStart w:id="348" w:name="_Toc11739"/>
      <w:r w:rsidRPr="002D5166">
        <w:rPr>
          <w:rFonts w:ascii="宋体" w:eastAsia="宋体" w:hAnsi="宋体" w:cs="黑体"/>
          <w:sz w:val="24"/>
          <w:szCs w:val="24"/>
          <w:lang w:val="zh-TW" w:eastAsia="zh-TW"/>
        </w:rPr>
        <w:t>（一）</w:t>
      </w:r>
      <w:r w:rsidRPr="002D5166">
        <w:rPr>
          <w:rFonts w:ascii="宋体" w:eastAsia="宋体" w:hAnsi="宋体" w:cs="黑体" w:hint="eastAsia"/>
          <w:sz w:val="24"/>
          <w:szCs w:val="24"/>
        </w:rPr>
        <w:t>总承包</w:t>
      </w:r>
      <w:r w:rsidRPr="002D5166">
        <w:rPr>
          <w:rFonts w:ascii="宋体" w:eastAsia="宋体" w:hAnsi="宋体" w:cs="黑体"/>
          <w:sz w:val="24"/>
          <w:szCs w:val="24"/>
          <w:lang w:val="zh-TW" w:eastAsia="zh-TW"/>
        </w:rPr>
        <w:t>管理机构组成表</w:t>
      </w:r>
      <w:bookmarkEnd w:id="347"/>
      <w:bookmarkEnd w:id="348"/>
    </w:p>
    <w:tbl>
      <w:tblPr>
        <w:tblpPr w:leftFromText="180" w:rightFromText="180" w:vertAnchor="text" w:horzAnchor="page" w:tblpX="1222" w:tblpY="661"/>
        <w:tblOverlap w:val="never"/>
        <w:tblW w:w="91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731"/>
        <w:gridCol w:w="1096"/>
        <w:gridCol w:w="1095"/>
        <w:gridCol w:w="1314"/>
        <w:gridCol w:w="1150"/>
        <w:gridCol w:w="1589"/>
        <w:gridCol w:w="1337"/>
        <w:gridCol w:w="850"/>
      </w:tblGrid>
      <w:tr w:rsidR="00594ACD" w:rsidRPr="002D5166" w:rsidTr="00594ACD">
        <w:trPr>
          <w:trHeight w:val="310"/>
        </w:trPr>
        <w:tc>
          <w:tcPr>
            <w:tcW w:w="731"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pStyle w:val="Aff5"/>
              <w:jc w:val="center"/>
              <w:rPr>
                <w:rFonts w:ascii="宋体" w:eastAsia="宋体" w:hAnsi="宋体"/>
                <w:sz w:val="24"/>
                <w:szCs w:val="24"/>
              </w:rPr>
            </w:pPr>
            <w:r w:rsidRPr="002D5166">
              <w:rPr>
                <w:rFonts w:ascii="宋体" w:eastAsia="宋体" w:hAnsi="宋体" w:cs="宋体" w:hint="eastAsia"/>
                <w:sz w:val="24"/>
                <w:szCs w:val="24"/>
                <w:lang w:val="zh-TW" w:eastAsia="zh-TW"/>
              </w:rPr>
              <w:t>职务</w:t>
            </w:r>
          </w:p>
        </w:tc>
        <w:tc>
          <w:tcPr>
            <w:tcW w:w="109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pStyle w:val="Aff5"/>
              <w:jc w:val="center"/>
              <w:rPr>
                <w:rFonts w:ascii="宋体" w:eastAsia="宋体" w:hAnsi="宋体"/>
                <w:sz w:val="24"/>
                <w:szCs w:val="24"/>
              </w:rPr>
            </w:pPr>
            <w:r w:rsidRPr="002D5166">
              <w:rPr>
                <w:rFonts w:ascii="宋体" w:eastAsia="宋体" w:hAnsi="宋体" w:cs="宋体" w:hint="eastAsia"/>
                <w:sz w:val="24"/>
                <w:szCs w:val="24"/>
                <w:lang w:val="zh-TW" w:eastAsia="zh-TW"/>
              </w:rPr>
              <w:t>姓名</w:t>
            </w:r>
          </w:p>
        </w:tc>
        <w:tc>
          <w:tcPr>
            <w:tcW w:w="1095"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pStyle w:val="Aff5"/>
              <w:jc w:val="center"/>
              <w:rPr>
                <w:rFonts w:ascii="宋体" w:eastAsia="宋体" w:hAnsi="宋体"/>
                <w:sz w:val="24"/>
                <w:szCs w:val="24"/>
              </w:rPr>
            </w:pPr>
            <w:r w:rsidRPr="002D5166">
              <w:rPr>
                <w:rFonts w:ascii="宋体" w:eastAsia="宋体" w:hAnsi="宋体" w:cs="宋体" w:hint="eastAsia"/>
                <w:sz w:val="24"/>
                <w:szCs w:val="24"/>
                <w:lang w:val="zh-TW" w:eastAsia="zh-TW"/>
              </w:rPr>
              <w:t>职称</w:t>
            </w:r>
          </w:p>
        </w:tc>
        <w:tc>
          <w:tcPr>
            <w:tcW w:w="5390"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pStyle w:val="Aff5"/>
              <w:jc w:val="center"/>
              <w:rPr>
                <w:rFonts w:ascii="宋体" w:eastAsia="宋体" w:hAnsi="宋体"/>
                <w:sz w:val="24"/>
                <w:szCs w:val="24"/>
              </w:rPr>
            </w:pPr>
            <w:r w:rsidRPr="002D5166">
              <w:rPr>
                <w:rFonts w:ascii="宋体" w:eastAsia="宋体" w:hAnsi="宋体" w:cs="宋体" w:hint="eastAsia"/>
                <w:sz w:val="24"/>
                <w:szCs w:val="24"/>
                <w:lang w:val="zh-TW" w:eastAsia="zh-TW"/>
              </w:rPr>
              <w:t>执业或职业资格证明</w:t>
            </w:r>
          </w:p>
        </w:tc>
        <w:tc>
          <w:tcPr>
            <w:tcW w:w="850"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pStyle w:val="Aff5"/>
              <w:jc w:val="center"/>
              <w:rPr>
                <w:rFonts w:ascii="宋体" w:eastAsia="宋体" w:hAnsi="宋体"/>
                <w:sz w:val="24"/>
                <w:szCs w:val="24"/>
              </w:rPr>
            </w:pPr>
            <w:r w:rsidRPr="002D5166">
              <w:rPr>
                <w:rFonts w:ascii="宋体" w:eastAsia="宋体" w:hAnsi="宋体" w:cs="宋体" w:hint="eastAsia"/>
                <w:sz w:val="24"/>
                <w:szCs w:val="24"/>
                <w:lang w:val="zh-TW" w:eastAsia="zh-TW"/>
              </w:rPr>
              <w:t>备注</w:t>
            </w:r>
          </w:p>
        </w:tc>
      </w:tr>
      <w:tr w:rsidR="00594ACD" w:rsidRPr="002D5166" w:rsidTr="00594ACD">
        <w:trPr>
          <w:trHeight w:val="310"/>
        </w:trPr>
        <w:tc>
          <w:tcPr>
            <w:tcW w:w="731" w:type="dxa"/>
            <w:vMerge/>
            <w:tcBorders>
              <w:top w:val="single" w:sz="4" w:space="0" w:color="000000"/>
              <w:left w:val="single" w:sz="4" w:space="0" w:color="000000"/>
              <w:bottom w:val="single" w:sz="4" w:space="0" w:color="000000"/>
              <w:right w:val="single" w:sz="4" w:space="0" w:color="000000"/>
            </w:tcBorders>
          </w:tcPr>
          <w:p w:rsidR="00594ACD" w:rsidRPr="002D5166" w:rsidRDefault="00594ACD" w:rsidP="00594ACD">
            <w:pPr>
              <w:rPr>
                <w:rFonts w:ascii="宋体" w:hAnsi="宋体"/>
                <w:color w:val="000000"/>
                <w:sz w:val="24"/>
              </w:rPr>
            </w:pPr>
          </w:p>
        </w:tc>
        <w:tc>
          <w:tcPr>
            <w:tcW w:w="1096" w:type="dxa"/>
            <w:vMerge/>
            <w:tcBorders>
              <w:top w:val="single" w:sz="4" w:space="0" w:color="000000"/>
              <w:left w:val="single" w:sz="4" w:space="0" w:color="000000"/>
              <w:bottom w:val="single" w:sz="4" w:space="0" w:color="000000"/>
              <w:right w:val="single" w:sz="4" w:space="0" w:color="000000"/>
            </w:tcBorders>
          </w:tcPr>
          <w:p w:rsidR="00594ACD" w:rsidRPr="002D5166" w:rsidRDefault="00594ACD" w:rsidP="00594ACD">
            <w:pPr>
              <w:rPr>
                <w:rFonts w:ascii="宋体" w:hAnsi="宋体"/>
                <w:color w:val="000000"/>
                <w:sz w:val="24"/>
              </w:rPr>
            </w:pPr>
          </w:p>
        </w:tc>
        <w:tc>
          <w:tcPr>
            <w:tcW w:w="1095" w:type="dxa"/>
            <w:vMerge/>
            <w:tcBorders>
              <w:top w:val="single" w:sz="4" w:space="0" w:color="000000"/>
              <w:left w:val="single" w:sz="4" w:space="0" w:color="000000"/>
              <w:bottom w:val="single" w:sz="4" w:space="0" w:color="000000"/>
              <w:right w:val="single" w:sz="4" w:space="0" w:color="000000"/>
            </w:tcBorders>
          </w:tcPr>
          <w:p w:rsidR="00594ACD" w:rsidRPr="002D5166" w:rsidRDefault="00594ACD" w:rsidP="00594ACD">
            <w:pPr>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pStyle w:val="Aff5"/>
              <w:jc w:val="center"/>
              <w:rPr>
                <w:rFonts w:ascii="宋体" w:eastAsia="宋体" w:hAnsi="宋体"/>
                <w:sz w:val="24"/>
                <w:szCs w:val="24"/>
              </w:rPr>
            </w:pPr>
            <w:r w:rsidRPr="002D5166">
              <w:rPr>
                <w:rFonts w:ascii="宋体" w:eastAsia="宋体" w:hAnsi="宋体" w:cs="宋体" w:hint="eastAsia"/>
                <w:sz w:val="24"/>
                <w:szCs w:val="24"/>
                <w:lang w:val="zh-TW" w:eastAsia="zh-TW"/>
              </w:rPr>
              <w:t>证书名称</w:t>
            </w: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pStyle w:val="Aff5"/>
              <w:jc w:val="center"/>
              <w:rPr>
                <w:rFonts w:ascii="宋体" w:eastAsia="宋体" w:hAnsi="宋体"/>
                <w:sz w:val="24"/>
                <w:szCs w:val="24"/>
              </w:rPr>
            </w:pPr>
            <w:r w:rsidRPr="002D5166">
              <w:rPr>
                <w:rFonts w:ascii="宋体" w:eastAsia="宋体" w:hAnsi="宋体" w:cs="宋体" w:hint="eastAsia"/>
                <w:sz w:val="24"/>
                <w:szCs w:val="24"/>
                <w:lang w:val="zh-TW" w:eastAsia="zh-TW"/>
              </w:rPr>
              <w:t>级别</w:t>
            </w: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pStyle w:val="Aff5"/>
              <w:jc w:val="center"/>
              <w:rPr>
                <w:rFonts w:ascii="宋体" w:eastAsia="宋体" w:hAnsi="宋体"/>
                <w:sz w:val="24"/>
                <w:szCs w:val="24"/>
              </w:rPr>
            </w:pPr>
            <w:r w:rsidRPr="002D5166">
              <w:rPr>
                <w:rFonts w:ascii="宋体" w:eastAsia="宋体" w:hAnsi="宋体" w:cs="宋体" w:hint="eastAsia"/>
                <w:sz w:val="24"/>
                <w:szCs w:val="24"/>
                <w:lang w:val="zh-TW" w:eastAsia="zh-TW"/>
              </w:rPr>
              <w:t>证号</w:t>
            </w: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pStyle w:val="Aff5"/>
              <w:jc w:val="center"/>
              <w:rPr>
                <w:rFonts w:ascii="宋体" w:eastAsia="宋体" w:hAnsi="宋体"/>
                <w:sz w:val="24"/>
                <w:szCs w:val="24"/>
              </w:rPr>
            </w:pPr>
            <w:r w:rsidRPr="002D5166">
              <w:rPr>
                <w:rFonts w:ascii="宋体" w:eastAsia="宋体" w:hAnsi="宋体" w:cs="宋体" w:hint="eastAsia"/>
                <w:sz w:val="24"/>
                <w:szCs w:val="24"/>
                <w:lang w:val="zh-TW" w:eastAsia="zh-TW"/>
              </w:rPr>
              <w:t>专业</w:t>
            </w:r>
          </w:p>
        </w:tc>
        <w:tc>
          <w:tcPr>
            <w:tcW w:w="850" w:type="dxa"/>
            <w:vMerge/>
            <w:tcBorders>
              <w:top w:val="single" w:sz="4" w:space="0" w:color="000000"/>
              <w:left w:val="single" w:sz="4" w:space="0" w:color="000000"/>
              <w:bottom w:val="single" w:sz="4" w:space="0" w:color="000000"/>
              <w:right w:val="single" w:sz="4" w:space="0" w:color="000000"/>
            </w:tcBorders>
          </w:tcPr>
          <w:p w:rsidR="00594ACD" w:rsidRPr="002D5166" w:rsidRDefault="00594ACD" w:rsidP="00594ACD">
            <w:pPr>
              <w:rPr>
                <w:rFonts w:ascii="宋体" w:hAnsi="宋体"/>
                <w:color w:val="000000"/>
                <w:sz w:val="24"/>
              </w:rPr>
            </w:pPr>
          </w:p>
        </w:tc>
      </w:tr>
      <w:tr w:rsidR="00594ACD" w:rsidRPr="002D5166" w:rsidTr="00594ACD">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r>
      <w:tr w:rsidR="00594ACD" w:rsidRPr="002D5166" w:rsidTr="00594ACD">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r>
      <w:tr w:rsidR="00594ACD" w:rsidRPr="002D5166" w:rsidTr="00594ACD">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r>
      <w:tr w:rsidR="00594ACD" w:rsidRPr="002D5166" w:rsidTr="00594ACD">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r>
      <w:tr w:rsidR="00594ACD" w:rsidRPr="002D5166" w:rsidTr="00594ACD">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r>
      <w:tr w:rsidR="00594ACD" w:rsidRPr="002D5166" w:rsidTr="00594ACD">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r>
      <w:tr w:rsidR="00594ACD" w:rsidRPr="002D5166" w:rsidTr="00594ACD">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r>
      <w:tr w:rsidR="00594ACD" w:rsidRPr="002D5166" w:rsidTr="00594ACD">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r>
      <w:tr w:rsidR="00594ACD" w:rsidRPr="002D5166" w:rsidTr="00594ACD">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r>
      <w:tr w:rsidR="00594ACD" w:rsidRPr="002D5166" w:rsidTr="00594ACD">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r>
      <w:tr w:rsidR="00594ACD" w:rsidRPr="002D5166" w:rsidTr="00594ACD">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r>
      <w:tr w:rsidR="00594ACD" w:rsidRPr="002D5166" w:rsidTr="00594ACD">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r>
      <w:tr w:rsidR="00C80003" w:rsidRPr="002D5166" w:rsidTr="00594ACD">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80003" w:rsidRPr="002D5166" w:rsidRDefault="00C80003" w:rsidP="00594ACD">
            <w:pPr>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80003" w:rsidRPr="002D5166" w:rsidRDefault="00C80003" w:rsidP="00594ACD">
            <w:pPr>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80003" w:rsidRPr="002D5166" w:rsidRDefault="00C80003" w:rsidP="00594ACD">
            <w:pPr>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80003" w:rsidRPr="002D5166" w:rsidRDefault="00C80003" w:rsidP="00594ACD">
            <w:pPr>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80003" w:rsidRPr="002D5166" w:rsidRDefault="00C80003" w:rsidP="00594ACD">
            <w:pPr>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80003" w:rsidRPr="002D5166" w:rsidRDefault="00C80003" w:rsidP="00594ACD">
            <w:pPr>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80003" w:rsidRPr="002D5166" w:rsidRDefault="00C80003" w:rsidP="00594ACD">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80003" w:rsidRPr="002D5166" w:rsidRDefault="00C80003" w:rsidP="00594ACD">
            <w:pPr>
              <w:rPr>
                <w:rFonts w:ascii="宋体" w:hAnsi="宋体"/>
                <w:color w:val="000000"/>
                <w:sz w:val="24"/>
              </w:rPr>
            </w:pPr>
          </w:p>
        </w:tc>
      </w:tr>
    </w:tbl>
    <w:p w:rsidR="00594ACD" w:rsidRPr="00AE5ABE" w:rsidRDefault="00594ACD" w:rsidP="00B1321D">
      <w:pPr>
        <w:pStyle w:val="Aff5"/>
        <w:spacing w:before="120" w:after="120" w:line="420" w:lineRule="exact"/>
        <w:jc w:val="left"/>
        <w:outlineLvl w:val="0"/>
        <w:rPr>
          <w:rFonts w:ascii="宋体" w:eastAsia="宋体" w:hAnsi="宋体" w:cs="黑体"/>
          <w:sz w:val="24"/>
          <w:szCs w:val="24"/>
          <w:lang w:val="zh-TW" w:eastAsia="zh-TW"/>
        </w:rPr>
      </w:pPr>
      <w:r w:rsidRPr="002D5166">
        <w:rPr>
          <w:rFonts w:ascii="宋体" w:eastAsia="宋体" w:hAnsi="宋体" w:cs="宋体"/>
          <w:sz w:val="24"/>
          <w:szCs w:val="24"/>
        </w:rPr>
        <w:br w:type="page"/>
      </w:r>
      <w:bookmarkStart w:id="349" w:name="_Toc6957"/>
      <w:bookmarkStart w:id="350" w:name="_Toc26727"/>
      <w:r w:rsidRPr="002D5166">
        <w:rPr>
          <w:rFonts w:ascii="宋体" w:eastAsia="宋体" w:hAnsi="宋体" w:cs="黑体"/>
          <w:sz w:val="24"/>
          <w:szCs w:val="24"/>
          <w:lang w:val="zh-TW" w:eastAsia="zh-TW"/>
        </w:rPr>
        <w:lastRenderedPageBreak/>
        <w:t>（</w:t>
      </w:r>
      <w:r w:rsidRPr="00AE5ABE">
        <w:rPr>
          <w:rFonts w:ascii="宋体" w:eastAsia="宋体" w:hAnsi="宋体" w:cs="黑体"/>
          <w:sz w:val="24"/>
          <w:szCs w:val="24"/>
          <w:lang w:val="zh-TW" w:eastAsia="zh-TW"/>
        </w:rPr>
        <w:t>二）主要人员简历表</w:t>
      </w:r>
      <w:bookmarkEnd w:id="349"/>
      <w:bookmarkEnd w:id="350"/>
    </w:p>
    <w:p w:rsidR="00594ACD" w:rsidRPr="00AE5ABE" w:rsidRDefault="00594ACD" w:rsidP="00594ACD">
      <w:pPr>
        <w:pStyle w:val="Aff5"/>
        <w:spacing w:line="420" w:lineRule="exact"/>
        <w:jc w:val="center"/>
        <w:rPr>
          <w:rFonts w:ascii="宋体" w:eastAsia="宋体" w:hAnsi="宋体" w:cs="黑体"/>
          <w:sz w:val="24"/>
          <w:szCs w:val="24"/>
        </w:rPr>
      </w:pPr>
      <w:bookmarkStart w:id="351" w:name="_Toc24350"/>
      <w:bookmarkStart w:id="352" w:name="_Toc24906"/>
      <w:r w:rsidRPr="00AE5ABE">
        <w:rPr>
          <w:rFonts w:ascii="宋体" w:eastAsia="宋体" w:hAnsi="宋体" w:cs="黑体" w:hint="eastAsia"/>
          <w:sz w:val="24"/>
          <w:szCs w:val="24"/>
          <w:lang w:val="zh-TW"/>
        </w:rPr>
        <w:t>（1）</w:t>
      </w:r>
      <w:r w:rsidRPr="00AE5ABE">
        <w:rPr>
          <w:rFonts w:ascii="宋体" w:eastAsia="宋体" w:hAnsi="宋体" w:cs="黑体"/>
          <w:sz w:val="24"/>
          <w:szCs w:val="24"/>
          <w:lang w:val="zh-TW" w:eastAsia="zh-TW"/>
        </w:rPr>
        <w:t>项目</w:t>
      </w:r>
      <w:r w:rsidRPr="00AE5ABE">
        <w:rPr>
          <w:rFonts w:ascii="宋体" w:eastAsia="宋体" w:hAnsi="宋体" w:cs="黑体" w:hint="eastAsia"/>
          <w:sz w:val="24"/>
          <w:szCs w:val="24"/>
        </w:rPr>
        <w:t>负责人</w:t>
      </w:r>
      <w:r w:rsidRPr="00AE5ABE">
        <w:rPr>
          <w:rFonts w:ascii="宋体" w:eastAsia="宋体" w:hAnsi="宋体" w:cs="黑体"/>
          <w:sz w:val="24"/>
          <w:szCs w:val="24"/>
          <w:lang w:val="zh-TW" w:eastAsia="zh-TW"/>
        </w:rPr>
        <w:t>简历表</w:t>
      </w:r>
      <w:bookmarkEnd w:id="351"/>
      <w:bookmarkEnd w:id="352"/>
    </w:p>
    <w:p w:rsidR="00594ACD" w:rsidRPr="00AE5ABE" w:rsidRDefault="00594ACD" w:rsidP="00594ACD">
      <w:pPr>
        <w:pStyle w:val="Aff5"/>
        <w:spacing w:line="420" w:lineRule="exact"/>
        <w:rPr>
          <w:rFonts w:ascii="宋体" w:eastAsia="宋体" w:hAnsi="宋体" w:cs="宋体"/>
          <w:sz w:val="24"/>
          <w:szCs w:val="24"/>
          <w:lang w:val="zh-TW"/>
        </w:rPr>
      </w:pPr>
      <w:r w:rsidRPr="00AE5ABE">
        <w:rPr>
          <w:rFonts w:ascii="宋体" w:eastAsia="宋体" w:hAnsi="宋体" w:cs="宋体"/>
          <w:sz w:val="24"/>
          <w:szCs w:val="24"/>
          <w:lang w:val="zh-TW" w:eastAsia="zh-TW"/>
        </w:rPr>
        <w:t>项目</w:t>
      </w:r>
      <w:r w:rsidRPr="00AE5ABE">
        <w:rPr>
          <w:rFonts w:ascii="宋体" w:eastAsia="宋体" w:hAnsi="宋体" w:cs="宋体" w:hint="eastAsia"/>
          <w:sz w:val="24"/>
          <w:szCs w:val="24"/>
        </w:rPr>
        <w:t>负责人</w:t>
      </w:r>
      <w:r w:rsidRPr="00AE5ABE">
        <w:rPr>
          <w:rFonts w:ascii="宋体" w:eastAsia="宋体" w:hAnsi="宋体" w:cs="宋体"/>
          <w:sz w:val="24"/>
          <w:szCs w:val="24"/>
          <w:lang w:val="zh-TW" w:eastAsia="zh-TW"/>
        </w:rPr>
        <w:t>应附建造师执业资格证书、注册证书、安全生产考核合格证书</w:t>
      </w:r>
      <w:r w:rsidRPr="00AE5ABE">
        <w:rPr>
          <w:rFonts w:ascii="宋体" w:eastAsia="宋体" w:hAnsi="宋体" w:cs="宋体" w:hint="eastAsia"/>
          <w:sz w:val="24"/>
          <w:szCs w:val="24"/>
          <w:lang w:val="zh-TW"/>
        </w:rPr>
        <w:t>、</w:t>
      </w:r>
      <w:r w:rsidRPr="00AE5ABE">
        <w:rPr>
          <w:rFonts w:ascii="宋体" w:eastAsia="宋体" w:hAnsi="宋体" w:cs="宋体" w:hint="eastAsia"/>
          <w:sz w:val="24"/>
          <w:szCs w:val="24"/>
        </w:rPr>
        <w:t>毕业证、身份证</w:t>
      </w:r>
      <w:r w:rsidRPr="00AE5ABE">
        <w:rPr>
          <w:rFonts w:ascii="宋体" w:eastAsia="宋体" w:hAnsi="宋体" w:cs="宋体"/>
          <w:sz w:val="24"/>
          <w:szCs w:val="24"/>
          <w:lang w:val="zh-TW" w:eastAsia="zh-TW"/>
        </w:rPr>
        <w:t>。</w:t>
      </w:r>
    </w:p>
    <w:tbl>
      <w:tblPr>
        <w:tblW w:w="947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1216"/>
        <w:gridCol w:w="1153"/>
        <w:gridCol w:w="1263"/>
        <w:gridCol w:w="1420"/>
        <w:gridCol w:w="2052"/>
        <w:gridCol w:w="2368"/>
      </w:tblGrid>
      <w:tr w:rsidR="00594ACD" w:rsidRPr="00AE5ABE" w:rsidTr="00594ACD">
        <w:trPr>
          <w:trHeight w:val="353"/>
        </w:trPr>
        <w:tc>
          <w:tcPr>
            <w:tcW w:w="12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AE5ABE" w:rsidRDefault="00594ACD" w:rsidP="00594ACD">
            <w:pPr>
              <w:pStyle w:val="Aff5"/>
              <w:jc w:val="center"/>
              <w:rPr>
                <w:rFonts w:ascii="宋体" w:eastAsia="宋体" w:hAnsi="宋体"/>
                <w:sz w:val="24"/>
                <w:szCs w:val="24"/>
              </w:rPr>
            </w:pPr>
            <w:r w:rsidRPr="00AE5ABE">
              <w:rPr>
                <w:rFonts w:ascii="宋体" w:eastAsia="宋体" w:hAnsi="宋体" w:cs="宋体" w:hint="eastAsia"/>
                <w:sz w:val="24"/>
                <w:szCs w:val="24"/>
                <w:lang w:val="zh-TW" w:eastAsia="zh-TW"/>
              </w:rPr>
              <w:t>姓  名</w:t>
            </w:r>
          </w:p>
        </w:tc>
        <w:tc>
          <w:tcPr>
            <w:tcW w:w="11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AE5ABE" w:rsidRDefault="00594ACD" w:rsidP="00594ACD">
            <w:pPr>
              <w:rPr>
                <w:rFonts w:ascii="宋体" w:hAnsi="宋体"/>
                <w:color w:val="000000"/>
                <w:sz w:val="24"/>
              </w:rPr>
            </w:pPr>
          </w:p>
        </w:tc>
        <w:tc>
          <w:tcPr>
            <w:tcW w:w="12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AE5ABE" w:rsidRDefault="00594ACD" w:rsidP="00594ACD">
            <w:pPr>
              <w:pStyle w:val="Aff5"/>
              <w:jc w:val="center"/>
              <w:rPr>
                <w:rFonts w:ascii="宋体" w:eastAsia="宋体" w:hAnsi="宋体"/>
                <w:sz w:val="24"/>
                <w:szCs w:val="24"/>
              </w:rPr>
            </w:pPr>
            <w:r w:rsidRPr="00AE5ABE">
              <w:rPr>
                <w:rFonts w:ascii="宋体" w:eastAsia="宋体" w:hAnsi="宋体" w:cs="宋体" w:hint="eastAsia"/>
                <w:sz w:val="24"/>
                <w:szCs w:val="24"/>
                <w:lang w:val="zh-TW" w:eastAsia="zh-TW"/>
              </w:rPr>
              <w:t>年  龄</w:t>
            </w:r>
          </w:p>
        </w:tc>
        <w:tc>
          <w:tcPr>
            <w:tcW w:w="14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AE5ABE" w:rsidRDefault="00594ACD" w:rsidP="00594ACD">
            <w:pPr>
              <w:rPr>
                <w:rFonts w:ascii="宋体" w:hAnsi="宋体"/>
                <w:color w:val="000000"/>
                <w:sz w:val="24"/>
              </w:rPr>
            </w:pPr>
          </w:p>
        </w:tc>
        <w:tc>
          <w:tcPr>
            <w:tcW w:w="20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AE5ABE" w:rsidRDefault="00594ACD" w:rsidP="00594ACD">
            <w:pPr>
              <w:pStyle w:val="Aff5"/>
              <w:jc w:val="center"/>
              <w:rPr>
                <w:rFonts w:ascii="宋体" w:eastAsia="宋体" w:hAnsi="宋体"/>
                <w:sz w:val="24"/>
                <w:szCs w:val="24"/>
              </w:rPr>
            </w:pPr>
            <w:r w:rsidRPr="00AE5ABE">
              <w:rPr>
                <w:rFonts w:ascii="宋体" w:eastAsia="宋体" w:hAnsi="宋体" w:cs="宋体" w:hint="eastAsia"/>
                <w:sz w:val="24"/>
                <w:szCs w:val="24"/>
                <w:lang w:val="zh-TW" w:eastAsia="zh-TW"/>
              </w:rPr>
              <w:t>学历</w:t>
            </w:r>
          </w:p>
        </w:tc>
        <w:tc>
          <w:tcPr>
            <w:tcW w:w="2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AE5ABE" w:rsidRDefault="00594ACD" w:rsidP="00594ACD">
            <w:pPr>
              <w:rPr>
                <w:rFonts w:ascii="宋体" w:hAnsi="宋体"/>
                <w:color w:val="000000"/>
                <w:sz w:val="24"/>
              </w:rPr>
            </w:pPr>
          </w:p>
        </w:tc>
      </w:tr>
      <w:tr w:rsidR="00594ACD" w:rsidRPr="00AE5ABE" w:rsidTr="00594ACD">
        <w:trPr>
          <w:trHeight w:val="353"/>
        </w:trPr>
        <w:tc>
          <w:tcPr>
            <w:tcW w:w="12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AE5ABE" w:rsidRDefault="00594ACD" w:rsidP="00594ACD">
            <w:pPr>
              <w:pStyle w:val="Aff5"/>
              <w:jc w:val="center"/>
              <w:rPr>
                <w:rFonts w:ascii="宋体" w:eastAsia="宋体" w:hAnsi="宋体"/>
                <w:sz w:val="24"/>
                <w:szCs w:val="24"/>
              </w:rPr>
            </w:pPr>
            <w:r w:rsidRPr="00AE5ABE">
              <w:rPr>
                <w:rFonts w:ascii="宋体" w:eastAsia="宋体" w:hAnsi="宋体" w:cs="宋体" w:hint="eastAsia"/>
                <w:sz w:val="24"/>
                <w:szCs w:val="24"/>
                <w:lang w:val="zh-TW" w:eastAsia="zh-TW"/>
              </w:rPr>
              <w:t>职  称</w:t>
            </w:r>
          </w:p>
        </w:tc>
        <w:tc>
          <w:tcPr>
            <w:tcW w:w="11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AE5ABE" w:rsidRDefault="00594ACD" w:rsidP="00594ACD">
            <w:pPr>
              <w:rPr>
                <w:rFonts w:ascii="宋体" w:hAnsi="宋体"/>
                <w:color w:val="000000"/>
                <w:sz w:val="24"/>
              </w:rPr>
            </w:pPr>
          </w:p>
        </w:tc>
        <w:tc>
          <w:tcPr>
            <w:tcW w:w="12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AE5ABE" w:rsidRDefault="00594ACD" w:rsidP="00594ACD">
            <w:pPr>
              <w:pStyle w:val="Aff5"/>
              <w:jc w:val="center"/>
              <w:rPr>
                <w:rFonts w:ascii="宋体" w:eastAsia="宋体" w:hAnsi="宋体"/>
                <w:sz w:val="24"/>
                <w:szCs w:val="24"/>
              </w:rPr>
            </w:pPr>
            <w:r w:rsidRPr="00AE5ABE">
              <w:rPr>
                <w:rFonts w:ascii="宋体" w:eastAsia="宋体" w:hAnsi="宋体" w:cs="宋体" w:hint="eastAsia"/>
                <w:sz w:val="24"/>
                <w:szCs w:val="24"/>
                <w:lang w:val="zh-TW" w:eastAsia="zh-TW"/>
              </w:rPr>
              <w:t>职  务</w:t>
            </w:r>
          </w:p>
        </w:tc>
        <w:tc>
          <w:tcPr>
            <w:tcW w:w="14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AE5ABE" w:rsidRDefault="00594ACD" w:rsidP="00594ACD">
            <w:pPr>
              <w:rPr>
                <w:rFonts w:ascii="宋体" w:hAnsi="宋体"/>
                <w:color w:val="000000"/>
                <w:sz w:val="24"/>
              </w:rPr>
            </w:pPr>
          </w:p>
        </w:tc>
        <w:tc>
          <w:tcPr>
            <w:tcW w:w="20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AE5ABE" w:rsidRDefault="00594ACD" w:rsidP="00594ACD">
            <w:pPr>
              <w:pStyle w:val="Aff5"/>
              <w:jc w:val="center"/>
              <w:rPr>
                <w:rFonts w:ascii="宋体" w:eastAsia="宋体" w:hAnsi="宋体"/>
                <w:sz w:val="24"/>
                <w:szCs w:val="24"/>
              </w:rPr>
            </w:pPr>
            <w:r w:rsidRPr="00AE5ABE">
              <w:rPr>
                <w:rFonts w:ascii="宋体" w:eastAsia="宋体" w:hAnsi="宋体" w:cs="宋体" w:hint="eastAsia"/>
                <w:sz w:val="24"/>
                <w:szCs w:val="24"/>
                <w:lang w:val="zh-TW" w:eastAsia="zh-TW"/>
              </w:rPr>
              <w:t>拟在本工程任职</w:t>
            </w:r>
          </w:p>
        </w:tc>
        <w:tc>
          <w:tcPr>
            <w:tcW w:w="2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AE5ABE" w:rsidRDefault="00594ACD" w:rsidP="00594ACD">
            <w:pPr>
              <w:pStyle w:val="Aff5"/>
              <w:jc w:val="center"/>
              <w:rPr>
                <w:rFonts w:ascii="宋体" w:eastAsia="宋体" w:hAnsi="宋体"/>
                <w:sz w:val="24"/>
                <w:szCs w:val="24"/>
              </w:rPr>
            </w:pPr>
            <w:r w:rsidRPr="00AE5ABE">
              <w:rPr>
                <w:rFonts w:ascii="宋体" w:eastAsia="宋体" w:hAnsi="宋体" w:cs="宋体" w:hint="eastAsia"/>
                <w:sz w:val="24"/>
                <w:szCs w:val="24"/>
                <w:lang w:val="zh-TW" w:eastAsia="zh-TW"/>
              </w:rPr>
              <w:t>项目</w:t>
            </w:r>
            <w:r w:rsidRPr="00AE5ABE">
              <w:rPr>
                <w:rFonts w:ascii="宋体" w:eastAsia="宋体" w:hAnsi="宋体" w:cs="宋体" w:hint="eastAsia"/>
                <w:sz w:val="24"/>
                <w:szCs w:val="24"/>
              </w:rPr>
              <w:t>负责人</w:t>
            </w:r>
          </w:p>
        </w:tc>
      </w:tr>
      <w:tr w:rsidR="00594ACD" w:rsidRPr="00AE5ABE" w:rsidTr="00594ACD">
        <w:trPr>
          <w:trHeight w:val="353"/>
        </w:trPr>
        <w:tc>
          <w:tcPr>
            <w:tcW w:w="363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AE5ABE" w:rsidRDefault="00594ACD" w:rsidP="00594ACD">
            <w:pPr>
              <w:pStyle w:val="Aff5"/>
              <w:jc w:val="center"/>
              <w:rPr>
                <w:rFonts w:ascii="宋体" w:eastAsia="宋体" w:hAnsi="宋体"/>
                <w:sz w:val="24"/>
                <w:szCs w:val="24"/>
              </w:rPr>
            </w:pPr>
            <w:r w:rsidRPr="00AE5ABE">
              <w:rPr>
                <w:rFonts w:ascii="宋体" w:eastAsia="宋体" w:hAnsi="宋体" w:cs="宋体" w:hint="eastAsia"/>
                <w:sz w:val="24"/>
                <w:szCs w:val="24"/>
                <w:lang w:val="zh-TW" w:eastAsia="zh-TW"/>
              </w:rPr>
              <w:t>注册建造师执业资格等级</w:t>
            </w:r>
          </w:p>
        </w:tc>
        <w:tc>
          <w:tcPr>
            <w:tcW w:w="14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AE5ABE" w:rsidRDefault="00594ACD" w:rsidP="00594ACD">
            <w:pPr>
              <w:pStyle w:val="Aff5"/>
              <w:jc w:val="center"/>
              <w:rPr>
                <w:rFonts w:ascii="宋体" w:eastAsia="宋体" w:hAnsi="宋体"/>
                <w:sz w:val="24"/>
                <w:szCs w:val="24"/>
              </w:rPr>
            </w:pPr>
            <w:r w:rsidRPr="00AE5ABE">
              <w:rPr>
                <w:rFonts w:ascii="宋体" w:eastAsia="宋体" w:hAnsi="宋体" w:cs="宋体" w:hint="eastAsia"/>
                <w:sz w:val="24"/>
                <w:szCs w:val="24"/>
                <w:lang w:val="zh-TW" w:eastAsia="zh-TW"/>
              </w:rPr>
              <w:t xml:space="preserve">      级</w:t>
            </w:r>
          </w:p>
        </w:tc>
        <w:tc>
          <w:tcPr>
            <w:tcW w:w="20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AE5ABE" w:rsidRDefault="00594ACD" w:rsidP="00594ACD">
            <w:pPr>
              <w:pStyle w:val="Aff5"/>
              <w:jc w:val="center"/>
              <w:rPr>
                <w:rFonts w:ascii="宋体" w:eastAsia="宋体" w:hAnsi="宋体"/>
                <w:sz w:val="24"/>
                <w:szCs w:val="24"/>
              </w:rPr>
            </w:pPr>
            <w:r w:rsidRPr="00AE5ABE">
              <w:rPr>
                <w:rFonts w:ascii="宋体" w:eastAsia="宋体" w:hAnsi="宋体" w:cs="宋体" w:hint="eastAsia"/>
                <w:sz w:val="24"/>
                <w:szCs w:val="24"/>
                <w:lang w:val="zh-TW" w:eastAsia="zh-TW"/>
              </w:rPr>
              <w:t>建造师专业</w:t>
            </w:r>
          </w:p>
        </w:tc>
        <w:tc>
          <w:tcPr>
            <w:tcW w:w="2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AE5ABE" w:rsidRDefault="00594ACD" w:rsidP="00594ACD">
            <w:pPr>
              <w:rPr>
                <w:rFonts w:ascii="宋体" w:hAnsi="宋体"/>
                <w:color w:val="000000"/>
                <w:sz w:val="24"/>
              </w:rPr>
            </w:pPr>
          </w:p>
        </w:tc>
      </w:tr>
      <w:tr w:rsidR="00594ACD" w:rsidRPr="00AE5ABE" w:rsidTr="00594ACD">
        <w:trPr>
          <w:trHeight w:val="353"/>
        </w:trPr>
        <w:tc>
          <w:tcPr>
            <w:tcW w:w="363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AE5ABE" w:rsidRDefault="00594ACD" w:rsidP="00594ACD">
            <w:pPr>
              <w:pStyle w:val="Aff5"/>
              <w:jc w:val="center"/>
              <w:rPr>
                <w:rFonts w:ascii="宋体" w:eastAsia="宋体" w:hAnsi="宋体"/>
                <w:sz w:val="24"/>
                <w:szCs w:val="24"/>
              </w:rPr>
            </w:pPr>
            <w:r w:rsidRPr="00AE5ABE">
              <w:rPr>
                <w:rFonts w:ascii="宋体" w:eastAsia="宋体" w:hAnsi="宋体" w:cs="宋体" w:hint="eastAsia"/>
                <w:sz w:val="24"/>
                <w:szCs w:val="24"/>
                <w:lang w:val="zh-TW" w:eastAsia="zh-TW"/>
              </w:rPr>
              <w:t>安全生产考核合格证书</w:t>
            </w:r>
          </w:p>
        </w:tc>
        <w:tc>
          <w:tcPr>
            <w:tcW w:w="5840"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AE5ABE" w:rsidRDefault="00594ACD" w:rsidP="00594ACD">
            <w:pPr>
              <w:rPr>
                <w:rFonts w:ascii="宋体" w:hAnsi="宋体"/>
                <w:color w:val="000000"/>
                <w:sz w:val="24"/>
              </w:rPr>
            </w:pPr>
          </w:p>
        </w:tc>
      </w:tr>
      <w:tr w:rsidR="00594ACD" w:rsidRPr="00AE5ABE" w:rsidTr="00C80003">
        <w:trPr>
          <w:trHeight w:val="353"/>
        </w:trPr>
        <w:tc>
          <w:tcPr>
            <w:tcW w:w="12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AE5ABE" w:rsidRDefault="00594ACD" w:rsidP="00594ACD">
            <w:pPr>
              <w:pStyle w:val="Aff5"/>
              <w:jc w:val="center"/>
              <w:rPr>
                <w:rFonts w:ascii="宋体" w:eastAsia="宋体" w:hAnsi="宋体"/>
                <w:sz w:val="24"/>
                <w:szCs w:val="24"/>
              </w:rPr>
            </w:pPr>
            <w:r w:rsidRPr="00AE5ABE">
              <w:rPr>
                <w:rFonts w:ascii="宋体" w:eastAsia="宋体" w:hAnsi="宋体" w:cs="宋体" w:hint="eastAsia"/>
                <w:sz w:val="24"/>
                <w:szCs w:val="24"/>
                <w:lang w:val="zh-TW" w:eastAsia="zh-TW"/>
              </w:rPr>
              <w:t>毕业学校</w:t>
            </w:r>
          </w:p>
        </w:tc>
        <w:tc>
          <w:tcPr>
            <w:tcW w:w="8256"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AE5ABE" w:rsidRDefault="00594ACD" w:rsidP="00594ACD">
            <w:pPr>
              <w:pStyle w:val="Aff5"/>
              <w:ind w:firstLine="840"/>
              <w:rPr>
                <w:rFonts w:ascii="宋体" w:eastAsia="宋体" w:hAnsi="宋体"/>
                <w:sz w:val="24"/>
                <w:szCs w:val="24"/>
              </w:rPr>
            </w:pPr>
            <w:r w:rsidRPr="00AE5ABE">
              <w:rPr>
                <w:rFonts w:ascii="宋体" w:eastAsia="宋体" w:hAnsi="宋体" w:cs="宋体" w:hint="eastAsia"/>
                <w:sz w:val="24"/>
                <w:szCs w:val="24"/>
                <w:lang w:val="zh-TW" w:eastAsia="zh-TW"/>
              </w:rPr>
              <w:t>年毕业于                  学校            专业</w:t>
            </w:r>
          </w:p>
        </w:tc>
      </w:tr>
      <w:tr w:rsidR="00594ACD" w:rsidRPr="00AE5ABE" w:rsidTr="00594ACD">
        <w:trPr>
          <w:trHeight w:val="353"/>
        </w:trPr>
        <w:tc>
          <w:tcPr>
            <w:tcW w:w="9472"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AE5ABE" w:rsidRDefault="00594ACD" w:rsidP="00594ACD">
            <w:pPr>
              <w:pStyle w:val="Aff5"/>
              <w:jc w:val="center"/>
              <w:rPr>
                <w:rFonts w:ascii="宋体" w:eastAsia="宋体" w:hAnsi="宋体"/>
                <w:sz w:val="24"/>
                <w:szCs w:val="24"/>
              </w:rPr>
            </w:pPr>
            <w:r w:rsidRPr="00AE5ABE">
              <w:rPr>
                <w:rFonts w:ascii="宋体" w:eastAsia="宋体" w:hAnsi="宋体" w:cs="宋体" w:hint="eastAsia"/>
                <w:sz w:val="24"/>
                <w:szCs w:val="24"/>
                <w:lang w:val="zh-TW" w:eastAsia="zh-TW"/>
              </w:rPr>
              <w:t>主要工作经历</w:t>
            </w:r>
          </w:p>
        </w:tc>
      </w:tr>
      <w:tr w:rsidR="00594ACD" w:rsidRPr="002D5166" w:rsidTr="00C80003">
        <w:trPr>
          <w:trHeight w:val="353"/>
        </w:trPr>
        <w:tc>
          <w:tcPr>
            <w:tcW w:w="12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AE5ABE" w:rsidRDefault="00594ACD" w:rsidP="00594ACD">
            <w:pPr>
              <w:pStyle w:val="Aff5"/>
              <w:jc w:val="center"/>
              <w:rPr>
                <w:rFonts w:ascii="宋体" w:eastAsia="宋体" w:hAnsi="宋体"/>
                <w:sz w:val="24"/>
                <w:szCs w:val="24"/>
              </w:rPr>
            </w:pPr>
            <w:r w:rsidRPr="00AE5ABE">
              <w:rPr>
                <w:rFonts w:ascii="宋体" w:eastAsia="宋体" w:hAnsi="宋体" w:cs="宋体" w:hint="eastAsia"/>
                <w:sz w:val="24"/>
                <w:szCs w:val="24"/>
                <w:lang w:val="zh-TW" w:eastAsia="zh-TW"/>
              </w:rPr>
              <w:t>时  间</w:t>
            </w:r>
          </w:p>
        </w:tc>
        <w:tc>
          <w:tcPr>
            <w:tcW w:w="3836"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AE5ABE" w:rsidRDefault="00594ACD" w:rsidP="00594ACD">
            <w:pPr>
              <w:pStyle w:val="Aff5"/>
              <w:jc w:val="center"/>
              <w:rPr>
                <w:rFonts w:ascii="宋体" w:eastAsia="宋体" w:hAnsi="宋体"/>
                <w:sz w:val="24"/>
                <w:szCs w:val="24"/>
              </w:rPr>
            </w:pPr>
            <w:r w:rsidRPr="00AE5ABE">
              <w:rPr>
                <w:rFonts w:ascii="宋体" w:eastAsia="宋体" w:hAnsi="宋体" w:cs="宋体" w:hint="eastAsia"/>
                <w:sz w:val="24"/>
                <w:szCs w:val="24"/>
                <w:lang w:val="zh-TW" w:eastAsia="zh-TW"/>
              </w:rPr>
              <w:t>参加过的类似项目名称</w:t>
            </w:r>
          </w:p>
        </w:tc>
        <w:tc>
          <w:tcPr>
            <w:tcW w:w="20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AE5ABE" w:rsidRDefault="00594ACD" w:rsidP="00594ACD">
            <w:pPr>
              <w:pStyle w:val="Aff5"/>
              <w:jc w:val="center"/>
              <w:rPr>
                <w:rFonts w:ascii="宋体" w:eastAsia="宋体" w:hAnsi="宋体"/>
                <w:sz w:val="24"/>
                <w:szCs w:val="24"/>
              </w:rPr>
            </w:pPr>
            <w:r w:rsidRPr="00AE5ABE">
              <w:rPr>
                <w:rFonts w:ascii="宋体" w:eastAsia="宋体" w:hAnsi="宋体" w:cs="宋体" w:hint="eastAsia"/>
                <w:sz w:val="24"/>
                <w:szCs w:val="24"/>
                <w:lang w:val="zh-TW" w:eastAsia="zh-TW"/>
              </w:rPr>
              <w:t>工程概况说明</w:t>
            </w:r>
          </w:p>
        </w:tc>
        <w:tc>
          <w:tcPr>
            <w:tcW w:w="2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pStyle w:val="Aff5"/>
              <w:jc w:val="center"/>
              <w:rPr>
                <w:rFonts w:ascii="宋体" w:eastAsia="宋体" w:hAnsi="宋体"/>
                <w:sz w:val="24"/>
                <w:szCs w:val="24"/>
              </w:rPr>
            </w:pPr>
            <w:r w:rsidRPr="00AE5ABE">
              <w:rPr>
                <w:rFonts w:ascii="宋体" w:eastAsia="宋体" w:hAnsi="宋体" w:cs="宋体" w:hint="eastAsia"/>
                <w:sz w:val="24"/>
                <w:szCs w:val="24"/>
                <w:lang w:val="zh-TW" w:eastAsia="zh-TW"/>
              </w:rPr>
              <w:t>发包人及联系电话</w:t>
            </w:r>
          </w:p>
        </w:tc>
      </w:tr>
      <w:tr w:rsidR="00594ACD" w:rsidRPr="002D5166" w:rsidTr="00594ACD">
        <w:trPr>
          <w:trHeight w:val="591"/>
        </w:trPr>
        <w:tc>
          <w:tcPr>
            <w:tcW w:w="12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1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2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4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20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2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r>
      <w:tr w:rsidR="00594ACD" w:rsidRPr="002D5166" w:rsidTr="00594ACD">
        <w:trPr>
          <w:trHeight w:val="591"/>
        </w:trPr>
        <w:tc>
          <w:tcPr>
            <w:tcW w:w="12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1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2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4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20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2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r>
      <w:tr w:rsidR="00594ACD" w:rsidRPr="002D5166" w:rsidTr="00594ACD">
        <w:trPr>
          <w:trHeight w:val="591"/>
        </w:trPr>
        <w:tc>
          <w:tcPr>
            <w:tcW w:w="12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1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2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4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20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2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r>
      <w:tr w:rsidR="00594ACD" w:rsidRPr="002D5166" w:rsidTr="00594ACD">
        <w:trPr>
          <w:trHeight w:val="832"/>
        </w:trPr>
        <w:tc>
          <w:tcPr>
            <w:tcW w:w="12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1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2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4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20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2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r>
      <w:tr w:rsidR="00594ACD" w:rsidRPr="002D5166" w:rsidTr="00594ACD">
        <w:trPr>
          <w:trHeight w:val="591"/>
        </w:trPr>
        <w:tc>
          <w:tcPr>
            <w:tcW w:w="12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1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2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4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20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2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r>
      <w:tr w:rsidR="00594ACD" w:rsidRPr="002D5166" w:rsidTr="00594ACD">
        <w:trPr>
          <w:trHeight w:val="591"/>
        </w:trPr>
        <w:tc>
          <w:tcPr>
            <w:tcW w:w="12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1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2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14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20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c>
          <w:tcPr>
            <w:tcW w:w="2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2D5166" w:rsidRDefault="00594ACD" w:rsidP="00594ACD">
            <w:pPr>
              <w:rPr>
                <w:rFonts w:ascii="宋体" w:hAnsi="宋体"/>
                <w:color w:val="000000"/>
                <w:sz w:val="24"/>
              </w:rPr>
            </w:pPr>
          </w:p>
        </w:tc>
      </w:tr>
    </w:tbl>
    <w:p w:rsidR="00594ACD" w:rsidRPr="002D5166" w:rsidRDefault="00594ACD" w:rsidP="00594ACD">
      <w:pPr>
        <w:pStyle w:val="Aff5"/>
        <w:ind w:left="108" w:hanging="108"/>
        <w:rPr>
          <w:rFonts w:ascii="宋体" w:eastAsia="宋体" w:hAnsi="宋体" w:cs="宋体"/>
          <w:sz w:val="24"/>
          <w:szCs w:val="24"/>
          <w:lang w:val="zh-TW" w:eastAsia="zh-TW"/>
        </w:rPr>
      </w:pPr>
    </w:p>
    <w:p w:rsidR="00594ACD" w:rsidRPr="001C7DC4" w:rsidRDefault="00594ACD" w:rsidP="00594ACD">
      <w:pPr>
        <w:spacing w:line="560" w:lineRule="exact"/>
        <w:jc w:val="left"/>
        <w:rPr>
          <w:rFonts w:ascii="宋体" w:hAnsi="宋体"/>
          <w:color w:val="000000" w:themeColor="text1"/>
          <w:sz w:val="24"/>
        </w:rPr>
      </w:pPr>
      <w:r w:rsidRPr="002D5166">
        <w:rPr>
          <w:rFonts w:ascii="宋体" w:hAnsi="宋体" w:cs="宋体"/>
          <w:sz w:val="24"/>
        </w:rPr>
        <w:br w:type="page"/>
      </w:r>
      <w:r>
        <w:rPr>
          <w:rFonts w:ascii="宋体" w:hAnsi="宋体" w:cs="宋体" w:hint="eastAsia"/>
          <w:sz w:val="24"/>
        </w:rPr>
        <w:lastRenderedPageBreak/>
        <w:t>（2）</w:t>
      </w:r>
      <w:r w:rsidRPr="001C7DC4">
        <w:rPr>
          <w:rFonts w:ascii="宋体" w:hAnsi="宋体" w:hint="eastAsia"/>
          <w:color w:val="000000" w:themeColor="text1"/>
          <w:sz w:val="24"/>
        </w:rPr>
        <w:t>承诺书</w:t>
      </w:r>
    </w:p>
    <w:p w:rsidR="00594ACD" w:rsidRPr="001C7DC4" w:rsidRDefault="00594ACD" w:rsidP="00594ACD">
      <w:pPr>
        <w:spacing w:line="560" w:lineRule="exact"/>
        <w:jc w:val="center"/>
        <w:rPr>
          <w:rFonts w:ascii="宋体" w:hAnsi="宋体"/>
          <w:color w:val="000000" w:themeColor="text1"/>
          <w:sz w:val="24"/>
        </w:rPr>
      </w:pPr>
      <w:r w:rsidRPr="001C7DC4">
        <w:rPr>
          <w:rFonts w:ascii="宋体" w:hAnsi="宋体" w:hint="eastAsia"/>
          <w:color w:val="000000" w:themeColor="text1"/>
          <w:sz w:val="24"/>
        </w:rPr>
        <w:t>承诺书</w:t>
      </w:r>
    </w:p>
    <w:p w:rsidR="00594ACD" w:rsidRPr="001C7DC4" w:rsidRDefault="00594ACD" w:rsidP="00594ACD">
      <w:pPr>
        <w:spacing w:line="560" w:lineRule="exact"/>
        <w:jc w:val="left"/>
        <w:rPr>
          <w:rFonts w:ascii="宋体" w:hAnsi="宋体"/>
          <w:color w:val="000000" w:themeColor="text1"/>
          <w:sz w:val="24"/>
          <w:u w:val="single"/>
        </w:rPr>
      </w:pPr>
      <w:r>
        <w:rPr>
          <w:rFonts w:ascii="宋体" w:hAnsi="宋体" w:hint="eastAsia"/>
          <w:color w:val="000000" w:themeColor="text1"/>
          <w:sz w:val="24"/>
          <w:u w:val="single"/>
        </w:rPr>
        <w:t xml:space="preserve">                          </w:t>
      </w:r>
      <w:r w:rsidRPr="001C7DC4">
        <w:rPr>
          <w:rFonts w:ascii="宋体" w:hAnsi="宋体" w:hint="eastAsia"/>
          <w:color w:val="000000" w:themeColor="text1"/>
          <w:sz w:val="24"/>
        </w:rPr>
        <w:t>（</w:t>
      </w:r>
      <w:r w:rsidR="006B77A6">
        <w:rPr>
          <w:rFonts w:ascii="宋体" w:hAnsi="宋体" w:hint="eastAsia"/>
          <w:color w:val="000000" w:themeColor="text1"/>
          <w:sz w:val="24"/>
        </w:rPr>
        <w:t>采购人</w:t>
      </w:r>
      <w:r w:rsidRPr="001C7DC4">
        <w:rPr>
          <w:rFonts w:ascii="宋体" w:hAnsi="宋体" w:hint="eastAsia"/>
          <w:color w:val="000000" w:themeColor="text1"/>
          <w:sz w:val="24"/>
        </w:rPr>
        <w:t>名称</w:t>
      </w:r>
      <w:r>
        <w:rPr>
          <w:rFonts w:ascii="宋体" w:hAnsi="宋体" w:hint="eastAsia"/>
          <w:color w:val="000000" w:themeColor="text1"/>
          <w:sz w:val="24"/>
        </w:rPr>
        <w:t xml:space="preserve"> </w:t>
      </w:r>
      <w:r w:rsidRPr="001C7DC4">
        <w:rPr>
          <w:rFonts w:ascii="宋体" w:hAnsi="宋体" w:hint="eastAsia"/>
          <w:color w:val="000000" w:themeColor="text1"/>
          <w:sz w:val="24"/>
        </w:rPr>
        <w:t>）：</w:t>
      </w:r>
    </w:p>
    <w:p w:rsidR="00594ACD" w:rsidRPr="001C7DC4" w:rsidRDefault="00594ACD" w:rsidP="00594ACD">
      <w:pPr>
        <w:spacing w:line="560" w:lineRule="exact"/>
        <w:ind w:leftChars="100" w:left="210" w:firstLineChars="200" w:firstLine="480"/>
        <w:jc w:val="left"/>
        <w:rPr>
          <w:rFonts w:ascii="宋体" w:hAnsi="宋体"/>
          <w:color w:val="000000" w:themeColor="text1"/>
          <w:sz w:val="24"/>
        </w:rPr>
      </w:pPr>
      <w:r w:rsidRPr="001C7DC4">
        <w:rPr>
          <w:rFonts w:ascii="宋体" w:hAnsi="宋体" w:hint="eastAsia"/>
          <w:color w:val="000000" w:themeColor="text1"/>
          <w:sz w:val="24"/>
        </w:rPr>
        <w:t>我方在此声明，我方拟派往</w:t>
      </w:r>
      <w:r w:rsidRPr="001C7DC4">
        <w:rPr>
          <w:rFonts w:ascii="宋体" w:hAnsi="宋体" w:hint="eastAsia"/>
          <w:color w:val="000000" w:themeColor="text1"/>
          <w:sz w:val="24"/>
          <w:u w:val="single"/>
        </w:rPr>
        <w:t xml:space="preserve">        </w:t>
      </w:r>
      <w:r>
        <w:rPr>
          <w:rFonts w:ascii="宋体" w:hAnsi="宋体" w:hint="eastAsia"/>
          <w:color w:val="000000" w:themeColor="text1"/>
          <w:sz w:val="24"/>
          <w:u w:val="single"/>
        </w:rPr>
        <w:t xml:space="preserve">       </w:t>
      </w:r>
      <w:r w:rsidRPr="001C7DC4">
        <w:rPr>
          <w:rFonts w:ascii="宋体" w:hAnsi="宋体" w:hint="eastAsia"/>
          <w:color w:val="000000" w:themeColor="text1"/>
          <w:sz w:val="24"/>
          <w:u w:val="single"/>
        </w:rPr>
        <w:t xml:space="preserve">       </w:t>
      </w:r>
      <w:r w:rsidRPr="001C7DC4">
        <w:rPr>
          <w:rFonts w:ascii="宋体" w:hAnsi="宋体" w:hint="eastAsia"/>
          <w:color w:val="000000" w:themeColor="text1"/>
          <w:sz w:val="24"/>
        </w:rPr>
        <w:t>（项目名称）（以下简称“本工程”）的项目经理</w:t>
      </w:r>
      <w:r w:rsidRPr="001C7DC4">
        <w:rPr>
          <w:rFonts w:ascii="宋体" w:hAnsi="宋体" w:hint="eastAsia"/>
          <w:color w:val="000000" w:themeColor="text1"/>
          <w:sz w:val="24"/>
          <w:u w:val="single"/>
        </w:rPr>
        <w:t xml:space="preserve">          </w:t>
      </w:r>
      <w:r w:rsidRPr="001C7DC4">
        <w:rPr>
          <w:rFonts w:ascii="宋体" w:hAnsi="宋体" w:hint="eastAsia"/>
          <w:color w:val="000000" w:themeColor="text1"/>
          <w:sz w:val="24"/>
        </w:rPr>
        <w:t>（项目经理姓名）现阶段没有担任任何在施建设工程项目的项目经理。</w:t>
      </w:r>
    </w:p>
    <w:p w:rsidR="00594ACD" w:rsidRPr="001C7DC4" w:rsidRDefault="00594ACD" w:rsidP="00594ACD">
      <w:pPr>
        <w:spacing w:line="560" w:lineRule="exact"/>
        <w:jc w:val="left"/>
        <w:rPr>
          <w:rFonts w:ascii="宋体" w:hAnsi="宋体"/>
          <w:color w:val="000000" w:themeColor="text1"/>
          <w:sz w:val="24"/>
        </w:rPr>
      </w:pPr>
      <w:r w:rsidRPr="001C7DC4">
        <w:rPr>
          <w:rFonts w:ascii="宋体" w:hAnsi="宋体" w:hint="eastAsia"/>
          <w:color w:val="000000" w:themeColor="text1"/>
          <w:sz w:val="24"/>
        </w:rPr>
        <w:t>我方保证上述信息的真实和准确，并愿意承担因我方就此弄虚作假所引起的一切法律后果。</w:t>
      </w:r>
    </w:p>
    <w:p w:rsidR="00594ACD" w:rsidRPr="001C7DC4" w:rsidRDefault="00594ACD" w:rsidP="00594ACD">
      <w:pPr>
        <w:spacing w:beforeLines="100" w:before="286" w:afterLines="100" w:after="286" w:line="360" w:lineRule="auto"/>
        <w:jc w:val="left"/>
        <w:rPr>
          <w:rFonts w:ascii="宋体" w:hAnsi="宋体"/>
          <w:color w:val="000000" w:themeColor="text1"/>
          <w:sz w:val="24"/>
        </w:rPr>
      </w:pPr>
    </w:p>
    <w:p w:rsidR="00594ACD" w:rsidRDefault="00594ACD" w:rsidP="00594ACD">
      <w:pPr>
        <w:spacing w:beforeLines="100" w:before="286" w:afterLines="100" w:after="286" w:line="360" w:lineRule="auto"/>
        <w:jc w:val="left"/>
        <w:rPr>
          <w:rFonts w:ascii="宋体" w:hAnsi="宋体"/>
          <w:color w:val="000000" w:themeColor="text1"/>
          <w:sz w:val="24"/>
        </w:rPr>
      </w:pPr>
      <w:r w:rsidRPr="001C7DC4">
        <w:rPr>
          <w:rFonts w:ascii="宋体" w:hAnsi="宋体" w:hint="eastAsia"/>
          <w:color w:val="000000" w:themeColor="text1"/>
          <w:sz w:val="24"/>
        </w:rPr>
        <w:t>特此承诺！</w:t>
      </w:r>
    </w:p>
    <w:p w:rsidR="00594ACD" w:rsidRDefault="00594ACD" w:rsidP="00594ACD">
      <w:pPr>
        <w:spacing w:beforeLines="100" w:before="286" w:afterLines="100" w:after="286" w:line="360" w:lineRule="auto"/>
        <w:jc w:val="left"/>
        <w:rPr>
          <w:rFonts w:ascii="宋体" w:hAnsi="宋体"/>
          <w:color w:val="000000" w:themeColor="text1"/>
          <w:sz w:val="24"/>
        </w:rPr>
      </w:pPr>
    </w:p>
    <w:p w:rsidR="00594ACD" w:rsidRPr="00653C37" w:rsidRDefault="00594ACD" w:rsidP="00594ACD">
      <w:pPr>
        <w:pStyle w:val="7"/>
        <w:jc w:val="right"/>
        <w:rPr>
          <w:rFonts w:ascii="宋体" w:hAnsi="宋体"/>
          <w:b w:val="0"/>
          <w:color w:val="000000" w:themeColor="text1"/>
        </w:rPr>
      </w:pPr>
      <w:r w:rsidRPr="00653C37">
        <w:rPr>
          <w:rFonts w:ascii="宋体" w:hAnsi="宋体" w:hint="eastAsia"/>
          <w:b w:val="0"/>
          <w:color w:val="000000" w:themeColor="text1"/>
        </w:rPr>
        <w:t xml:space="preserve">  </w:t>
      </w:r>
      <w:r w:rsidR="006B77A6">
        <w:rPr>
          <w:rFonts w:ascii="宋体" w:hAnsi="宋体" w:hint="eastAsia"/>
          <w:b w:val="0"/>
          <w:color w:val="000000" w:themeColor="text1"/>
          <w:lang w:eastAsia="zh-CN"/>
        </w:rPr>
        <w:t>采购人</w:t>
      </w:r>
      <w:r w:rsidRPr="00653C37">
        <w:rPr>
          <w:rFonts w:ascii="宋体" w:hAnsi="宋体"/>
          <w:b w:val="0"/>
          <w:color w:val="000000" w:themeColor="text1"/>
        </w:rPr>
        <w:t>（盖单位章）：</w:t>
      </w:r>
    </w:p>
    <w:p w:rsidR="00594ACD" w:rsidRPr="00653C37" w:rsidRDefault="00594ACD" w:rsidP="00594ACD">
      <w:pPr>
        <w:pStyle w:val="7"/>
        <w:jc w:val="right"/>
        <w:rPr>
          <w:rFonts w:ascii="宋体" w:hAnsi="宋体"/>
          <w:b w:val="0"/>
          <w:color w:val="000000" w:themeColor="text1"/>
        </w:rPr>
      </w:pPr>
      <w:r w:rsidRPr="00653C37">
        <w:rPr>
          <w:rFonts w:ascii="宋体" w:hAnsi="宋体"/>
          <w:b w:val="0"/>
          <w:color w:val="000000" w:themeColor="text1"/>
        </w:rPr>
        <w:t>法定代表人或其</w:t>
      </w:r>
      <w:r w:rsidRPr="00653C37">
        <w:rPr>
          <w:rFonts w:ascii="宋体" w:hAnsi="宋体" w:hint="eastAsia"/>
          <w:b w:val="0"/>
          <w:color w:val="000000" w:themeColor="text1"/>
        </w:rPr>
        <w:t>授权委托人</w:t>
      </w:r>
      <w:r w:rsidRPr="00653C37">
        <w:rPr>
          <w:rFonts w:ascii="宋体" w:hAnsi="宋体"/>
          <w:b w:val="0"/>
          <w:color w:val="000000" w:themeColor="text1"/>
        </w:rPr>
        <w:t>（签字）：</w:t>
      </w:r>
    </w:p>
    <w:p w:rsidR="00594ACD" w:rsidRPr="00653C37" w:rsidRDefault="00594ACD" w:rsidP="00594ACD">
      <w:pPr>
        <w:pStyle w:val="7"/>
        <w:jc w:val="right"/>
        <w:rPr>
          <w:rFonts w:ascii="宋体" w:hAnsi="宋体"/>
          <w:b w:val="0"/>
          <w:color w:val="000000" w:themeColor="text1"/>
        </w:rPr>
      </w:pPr>
    </w:p>
    <w:p w:rsidR="00594ACD" w:rsidRPr="00653C37" w:rsidRDefault="00594ACD" w:rsidP="00594ACD">
      <w:pPr>
        <w:pStyle w:val="7"/>
        <w:jc w:val="right"/>
        <w:rPr>
          <w:rFonts w:ascii="宋体" w:hAnsi="宋体"/>
          <w:b w:val="0"/>
          <w:color w:val="000000" w:themeColor="text1"/>
        </w:rPr>
      </w:pPr>
      <w:r w:rsidRPr="00653C37">
        <w:rPr>
          <w:rFonts w:ascii="宋体" w:hAnsi="宋体"/>
          <w:b w:val="0"/>
          <w:color w:val="000000" w:themeColor="text1"/>
        </w:rPr>
        <w:t xml:space="preserve">年 </w:t>
      </w:r>
      <w:r w:rsidRPr="00653C37">
        <w:rPr>
          <w:rFonts w:ascii="宋体" w:hAnsi="宋体" w:hint="eastAsia"/>
          <w:b w:val="0"/>
          <w:color w:val="000000" w:themeColor="text1"/>
        </w:rPr>
        <w:t xml:space="preserve">   </w:t>
      </w:r>
      <w:r w:rsidRPr="00653C37">
        <w:rPr>
          <w:rFonts w:ascii="宋体" w:hAnsi="宋体"/>
          <w:b w:val="0"/>
          <w:color w:val="000000" w:themeColor="text1"/>
        </w:rPr>
        <w:t>月</w:t>
      </w:r>
      <w:r w:rsidRPr="00653C37">
        <w:rPr>
          <w:rFonts w:ascii="宋体" w:hAnsi="宋体" w:hint="eastAsia"/>
          <w:b w:val="0"/>
          <w:color w:val="000000" w:themeColor="text1"/>
        </w:rPr>
        <w:t xml:space="preserve">    </w:t>
      </w:r>
      <w:r w:rsidRPr="00653C37">
        <w:rPr>
          <w:rFonts w:ascii="宋体" w:hAnsi="宋体"/>
          <w:b w:val="0"/>
          <w:color w:val="000000" w:themeColor="text1"/>
        </w:rPr>
        <w:t xml:space="preserve"> 日</w:t>
      </w:r>
    </w:p>
    <w:p w:rsidR="00594ACD" w:rsidRPr="00653C37" w:rsidRDefault="00594ACD" w:rsidP="00594ACD">
      <w:pPr>
        <w:spacing w:beforeLines="100" w:before="286" w:afterLines="100" w:after="286" w:line="360" w:lineRule="auto"/>
        <w:jc w:val="left"/>
        <w:rPr>
          <w:rFonts w:ascii="宋体" w:hAnsi="宋体"/>
          <w:color w:val="000000" w:themeColor="text1"/>
          <w:sz w:val="24"/>
        </w:rPr>
      </w:pPr>
    </w:p>
    <w:p w:rsidR="00594ACD" w:rsidRPr="00653C37" w:rsidRDefault="00594ACD" w:rsidP="00594ACD">
      <w:pPr>
        <w:spacing w:beforeLines="100" w:before="286" w:afterLines="100" w:after="286" w:line="360" w:lineRule="auto"/>
        <w:jc w:val="left"/>
        <w:rPr>
          <w:rFonts w:ascii="宋体" w:hAnsi="宋体"/>
          <w:color w:val="000000" w:themeColor="text1"/>
          <w:sz w:val="24"/>
        </w:rPr>
      </w:pPr>
    </w:p>
    <w:p w:rsidR="00594ACD" w:rsidRPr="00653C37" w:rsidRDefault="00594ACD" w:rsidP="00594ACD">
      <w:pPr>
        <w:spacing w:beforeLines="100" w:before="286" w:afterLines="100" w:after="286" w:line="360" w:lineRule="auto"/>
        <w:jc w:val="left"/>
        <w:rPr>
          <w:rFonts w:ascii="宋体" w:hAnsi="宋体"/>
          <w:color w:val="000000" w:themeColor="text1"/>
          <w:sz w:val="24"/>
        </w:rPr>
      </w:pPr>
    </w:p>
    <w:p w:rsidR="00594ACD" w:rsidRPr="00653C37" w:rsidRDefault="00594ACD" w:rsidP="00594ACD">
      <w:pPr>
        <w:spacing w:beforeLines="100" w:before="286" w:afterLines="100" w:after="286" w:line="360" w:lineRule="auto"/>
        <w:jc w:val="left"/>
        <w:rPr>
          <w:rFonts w:ascii="宋体" w:hAnsi="宋体"/>
          <w:color w:val="000000" w:themeColor="text1"/>
          <w:sz w:val="24"/>
        </w:rPr>
      </w:pPr>
    </w:p>
    <w:p w:rsidR="00594ACD" w:rsidRDefault="00594ACD" w:rsidP="00594ACD">
      <w:pPr>
        <w:spacing w:beforeLines="100" w:before="286" w:afterLines="100" w:after="286" w:line="360" w:lineRule="auto"/>
        <w:jc w:val="left"/>
        <w:rPr>
          <w:rFonts w:ascii="宋体" w:hAnsi="宋体"/>
          <w:color w:val="000000" w:themeColor="text1"/>
          <w:sz w:val="24"/>
        </w:rPr>
      </w:pPr>
    </w:p>
    <w:p w:rsidR="00594ACD" w:rsidRPr="007E057B" w:rsidRDefault="00594ACD" w:rsidP="00594ACD">
      <w:pPr>
        <w:pStyle w:val="Aff5"/>
        <w:spacing w:line="360" w:lineRule="auto"/>
        <w:jc w:val="left"/>
        <w:rPr>
          <w:rFonts w:ascii="宋体" w:eastAsia="宋体" w:hAnsi="宋体" w:cs="黑体"/>
          <w:sz w:val="24"/>
          <w:szCs w:val="24"/>
        </w:rPr>
      </w:pPr>
      <w:r>
        <w:rPr>
          <w:rFonts w:ascii="宋体" w:eastAsia="宋体" w:hAnsi="宋体" w:cs="黑体" w:hint="eastAsia"/>
          <w:sz w:val="24"/>
          <w:szCs w:val="24"/>
          <w:lang w:val="zh-TW"/>
        </w:rPr>
        <w:lastRenderedPageBreak/>
        <w:t>（3）</w:t>
      </w:r>
      <w:r w:rsidR="00C80003">
        <w:rPr>
          <w:rFonts w:ascii="宋体" w:eastAsia="宋体" w:hAnsi="宋体" w:cs="黑体"/>
          <w:sz w:val="24"/>
          <w:szCs w:val="24"/>
          <w:lang w:val="zh-TW" w:eastAsia="zh-TW"/>
        </w:rPr>
        <w:t>主要</w:t>
      </w:r>
      <w:r w:rsidR="00C80003">
        <w:rPr>
          <w:rFonts w:ascii="宋体" w:eastAsia="宋体" w:hAnsi="宋体" w:cs="黑体" w:hint="eastAsia"/>
          <w:sz w:val="24"/>
          <w:szCs w:val="24"/>
          <w:lang w:val="zh-TW"/>
        </w:rPr>
        <w:t>岗位</w:t>
      </w:r>
      <w:r w:rsidRPr="007E057B">
        <w:rPr>
          <w:rFonts w:ascii="宋体" w:eastAsia="宋体" w:hAnsi="宋体" w:cs="黑体"/>
          <w:sz w:val="24"/>
          <w:szCs w:val="24"/>
          <w:lang w:val="zh-TW" w:eastAsia="zh-TW"/>
        </w:rPr>
        <w:t>管理人员简历表</w:t>
      </w:r>
    </w:p>
    <w:tbl>
      <w:tblPr>
        <w:tblW w:w="9440" w:type="dxa"/>
        <w:tblInd w:w="2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2950"/>
        <w:gridCol w:w="1937"/>
        <w:gridCol w:w="1750"/>
        <w:gridCol w:w="2803"/>
      </w:tblGrid>
      <w:tr w:rsidR="00594ACD" w:rsidRPr="007E057B" w:rsidTr="00594ACD">
        <w:trPr>
          <w:trHeight w:val="740"/>
        </w:trPr>
        <w:tc>
          <w:tcPr>
            <w:tcW w:w="2950"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594ACD" w:rsidRPr="007E057B" w:rsidRDefault="00594ACD" w:rsidP="00594ACD">
            <w:pPr>
              <w:pStyle w:val="Aff5"/>
              <w:spacing w:line="360" w:lineRule="auto"/>
              <w:ind w:firstLine="630"/>
              <w:jc w:val="center"/>
              <w:rPr>
                <w:rFonts w:ascii="宋体" w:eastAsia="宋体" w:hAnsi="宋体"/>
                <w:sz w:val="24"/>
                <w:szCs w:val="24"/>
              </w:rPr>
            </w:pPr>
            <w:r w:rsidRPr="007E057B">
              <w:rPr>
                <w:rFonts w:ascii="宋体" w:eastAsia="宋体" w:hAnsi="宋体" w:cs="宋体" w:hint="eastAsia"/>
                <w:sz w:val="24"/>
                <w:szCs w:val="24"/>
                <w:lang w:val="zh-TW" w:eastAsia="zh-TW"/>
              </w:rPr>
              <w:t>岗位名称</w:t>
            </w:r>
          </w:p>
        </w:tc>
        <w:tc>
          <w:tcPr>
            <w:tcW w:w="6490" w:type="dxa"/>
            <w:gridSpan w:val="3"/>
            <w:tcBorders>
              <w:top w:val="single" w:sz="4" w:space="0" w:color="000000"/>
              <w:left w:val="single" w:sz="4" w:space="0" w:color="auto"/>
              <w:bottom w:val="single" w:sz="4" w:space="0" w:color="000000"/>
              <w:right w:val="single" w:sz="4" w:space="0" w:color="000000"/>
            </w:tcBorders>
            <w:tcMar>
              <w:top w:w="80" w:type="dxa"/>
              <w:left w:w="80" w:type="dxa"/>
              <w:bottom w:w="80" w:type="dxa"/>
              <w:right w:w="80" w:type="dxa"/>
            </w:tcMar>
          </w:tcPr>
          <w:p w:rsidR="00594ACD" w:rsidRPr="007E057B" w:rsidRDefault="00594ACD" w:rsidP="00594ACD">
            <w:pPr>
              <w:pStyle w:val="Aff5"/>
              <w:spacing w:line="360" w:lineRule="auto"/>
              <w:ind w:firstLine="630"/>
              <w:rPr>
                <w:rFonts w:ascii="宋体" w:eastAsia="宋体" w:hAnsi="宋体" w:cs="宋体"/>
                <w:sz w:val="24"/>
                <w:szCs w:val="24"/>
                <w:lang w:val="zh-TW" w:eastAsia="zh-TW"/>
              </w:rPr>
            </w:pPr>
          </w:p>
        </w:tc>
      </w:tr>
      <w:tr w:rsidR="00594ACD" w:rsidRPr="007E057B" w:rsidTr="00594ACD">
        <w:trPr>
          <w:trHeight w:val="740"/>
        </w:trPr>
        <w:tc>
          <w:tcPr>
            <w:tcW w:w="29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7E057B" w:rsidRDefault="00594ACD" w:rsidP="00594ACD">
            <w:pPr>
              <w:pStyle w:val="Aff5"/>
              <w:spacing w:line="360" w:lineRule="auto"/>
              <w:ind w:firstLine="630"/>
              <w:jc w:val="center"/>
              <w:rPr>
                <w:rFonts w:ascii="宋体" w:eastAsia="宋体" w:hAnsi="宋体"/>
                <w:sz w:val="24"/>
                <w:szCs w:val="24"/>
              </w:rPr>
            </w:pPr>
            <w:r w:rsidRPr="007E057B">
              <w:rPr>
                <w:rFonts w:ascii="宋体" w:eastAsia="宋体" w:hAnsi="宋体" w:cs="宋体" w:hint="eastAsia"/>
                <w:sz w:val="24"/>
                <w:szCs w:val="24"/>
                <w:lang w:val="zh-TW" w:eastAsia="zh-TW"/>
              </w:rPr>
              <w:t>姓    名</w:t>
            </w:r>
          </w:p>
        </w:tc>
        <w:tc>
          <w:tcPr>
            <w:tcW w:w="19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ACD" w:rsidRPr="007E057B" w:rsidRDefault="00594ACD" w:rsidP="00594ACD">
            <w:pPr>
              <w:spacing w:line="360" w:lineRule="auto"/>
              <w:rPr>
                <w:rFonts w:ascii="宋体" w:hAnsi="宋体"/>
                <w:color w:val="000000"/>
                <w:sz w:val="24"/>
              </w:rPr>
            </w:pPr>
          </w:p>
        </w:tc>
        <w:tc>
          <w:tcPr>
            <w:tcW w:w="1750" w:type="dxa"/>
            <w:tcBorders>
              <w:top w:val="single" w:sz="4" w:space="0" w:color="000000"/>
              <w:left w:val="single" w:sz="4" w:space="0" w:color="000000"/>
              <w:bottom w:val="single" w:sz="4" w:space="0" w:color="000000"/>
              <w:right w:val="single" w:sz="4" w:space="0" w:color="000000"/>
            </w:tcBorders>
            <w:tcMar>
              <w:top w:w="80" w:type="dxa"/>
              <w:left w:w="137" w:type="dxa"/>
              <w:bottom w:w="80" w:type="dxa"/>
              <w:right w:w="80" w:type="dxa"/>
            </w:tcMar>
            <w:vAlign w:val="center"/>
          </w:tcPr>
          <w:p w:rsidR="00594ACD" w:rsidRPr="007E057B" w:rsidRDefault="00594ACD" w:rsidP="00594ACD">
            <w:pPr>
              <w:pStyle w:val="Aff5"/>
              <w:spacing w:line="360" w:lineRule="auto"/>
              <w:ind w:left="57"/>
              <w:jc w:val="center"/>
              <w:rPr>
                <w:rFonts w:ascii="宋体" w:eastAsia="宋体" w:hAnsi="宋体"/>
                <w:sz w:val="24"/>
                <w:szCs w:val="24"/>
              </w:rPr>
            </w:pPr>
            <w:r w:rsidRPr="007E057B">
              <w:rPr>
                <w:rFonts w:ascii="宋体" w:eastAsia="宋体" w:hAnsi="宋体" w:cs="宋体" w:hint="eastAsia"/>
                <w:sz w:val="24"/>
                <w:szCs w:val="24"/>
                <w:lang w:val="zh-TW" w:eastAsia="zh-TW"/>
              </w:rPr>
              <w:t>年   龄</w:t>
            </w:r>
          </w:p>
        </w:tc>
        <w:tc>
          <w:tcPr>
            <w:tcW w:w="28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7E057B" w:rsidRDefault="00594ACD" w:rsidP="00594ACD">
            <w:pPr>
              <w:spacing w:line="360" w:lineRule="auto"/>
              <w:jc w:val="center"/>
              <w:rPr>
                <w:rFonts w:ascii="宋体" w:hAnsi="宋体"/>
                <w:color w:val="000000"/>
                <w:sz w:val="24"/>
              </w:rPr>
            </w:pPr>
          </w:p>
        </w:tc>
      </w:tr>
      <w:tr w:rsidR="00594ACD" w:rsidRPr="007E057B" w:rsidTr="00594ACD">
        <w:trPr>
          <w:trHeight w:val="740"/>
        </w:trPr>
        <w:tc>
          <w:tcPr>
            <w:tcW w:w="29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7E057B" w:rsidRDefault="00594ACD" w:rsidP="00594ACD">
            <w:pPr>
              <w:pStyle w:val="Aff5"/>
              <w:spacing w:line="360" w:lineRule="auto"/>
              <w:ind w:firstLine="630"/>
              <w:jc w:val="center"/>
              <w:rPr>
                <w:rFonts w:ascii="宋体" w:eastAsia="宋体" w:hAnsi="宋体"/>
                <w:sz w:val="24"/>
                <w:szCs w:val="24"/>
              </w:rPr>
            </w:pPr>
            <w:r w:rsidRPr="007E057B">
              <w:rPr>
                <w:rFonts w:ascii="宋体" w:eastAsia="宋体" w:hAnsi="宋体" w:cs="宋体" w:hint="eastAsia"/>
                <w:sz w:val="24"/>
                <w:szCs w:val="24"/>
                <w:lang w:val="zh-TW" w:eastAsia="zh-TW"/>
              </w:rPr>
              <w:t>性    别</w:t>
            </w:r>
          </w:p>
        </w:tc>
        <w:tc>
          <w:tcPr>
            <w:tcW w:w="19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ACD" w:rsidRPr="007E057B" w:rsidRDefault="00594ACD" w:rsidP="00594ACD">
            <w:pPr>
              <w:spacing w:line="360" w:lineRule="auto"/>
              <w:rPr>
                <w:rFonts w:ascii="宋体" w:hAnsi="宋体"/>
                <w:color w:val="000000"/>
                <w:sz w:val="24"/>
              </w:rPr>
            </w:pPr>
          </w:p>
        </w:tc>
        <w:tc>
          <w:tcPr>
            <w:tcW w:w="1750" w:type="dxa"/>
            <w:tcBorders>
              <w:top w:val="single" w:sz="4" w:space="0" w:color="000000"/>
              <w:left w:val="single" w:sz="4" w:space="0" w:color="000000"/>
              <w:bottom w:val="single" w:sz="4" w:space="0" w:color="000000"/>
              <w:right w:val="single" w:sz="4" w:space="0" w:color="000000"/>
            </w:tcBorders>
            <w:tcMar>
              <w:top w:w="80" w:type="dxa"/>
              <w:left w:w="137" w:type="dxa"/>
              <w:bottom w:w="80" w:type="dxa"/>
              <w:right w:w="80" w:type="dxa"/>
            </w:tcMar>
            <w:vAlign w:val="center"/>
          </w:tcPr>
          <w:p w:rsidR="00594ACD" w:rsidRPr="007E057B" w:rsidRDefault="00594ACD" w:rsidP="00594ACD">
            <w:pPr>
              <w:pStyle w:val="Aff5"/>
              <w:spacing w:line="360" w:lineRule="auto"/>
              <w:ind w:left="57"/>
              <w:jc w:val="center"/>
              <w:rPr>
                <w:rFonts w:ascii="宋体" w:eastAsia="宋体" w:hAnsi="宋体"/>
                <w:sz w:val="24"/>
                <w:szCs w:val="24"/>
              </w:rPr>
            </w:pPr>
            <w:r w:rsidRPr="007E057B">
              <w:rPr>
                <w:rFonts w:ascii="宋体" w:eastAsia="宋体" w:hAnsi="宋体" w:cs="宋体" w:hint="eastAsia"/>
                <w:sz w:val="24"/>
                <w:szCs w:val="24"/>
                <w:lang w:val="zh-TW" w:eastAsia="zh-TW"/>
              </w:rPr>
              <w:t>毕业学校</w:t>
            </w:r>
          </w:p>
        </w:tc>
        <w:tc>
          <w:tcPr>
            <w:tcW w:w="28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7E057B" w:rsidRDefault="00594ACD" w:rsidP="00594ACD">
            <w:pPr>
              <w:spacing w:line="360" w:lineRule="auto"/>
              <w:jc w:val="center"/>
              <w:rPr>
                <w:rFonts w:ascii="宋体" w:hAnsi="宋体"/>
                <w:color w:val="000000"/>
                <w:sz w:val="24"/>
              </w:rPr>
            </w:pPr>
          </w:p>
        </w:tc>
      </w:tr>
      <w:tr w:rsidR="00594ACD" w:rsidRPr="007E057B" w:rsidTr="00594ACD">
        <w:trPr>
          <w:trHeight w:val="740"/>
        </w:trPr>
        <w:tc>
          <w:tcPr>
            <w:tcW w:w="29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7E057B" w:rsidRDefault="00594ACD" w:rsidP="00594ACD">
            <w:pPr>
              <w:pStyle w:val="Aff5"/>
              <w:spacing w:line="360" w:lineRule="auto"/>
              <w:ind w:firstLine="630"/>
              <w:jc w:val="center"/>
              <w:rPr>
                <w:rFonts w:ascii="宋体" w:eastAsia="宋体" w:hAnsi="宋体"/>
                <w:sz w:val="24"/>
                <w:szCs w:val="24"/>
              </w:rPr>
            </w:pPr>
            <w:r w:rsidRPr="007E057B">
              <w:rPr>
                <w:rFonts w:ascii="宋体" w:eastAsia="宋体" w:hAnsi="宋体" w:cs="宋体" w:hint="eastAsia"/>
                <w:sz w:val="24"/>
                <w:szCs w:val="24"/>
                <w:lang w:val="zh-TW" w:eastAsia="zh-TW"/>
              </w:rPr>
              <w:t>学历和专业</w:t>
            </w:r>
          </w:p>
        </w:tc>
        <w:tc>
          <w:tcPr>
            <w:tcW w:w="19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ACD" w:rsidRPr="007E057B" w:rsidRDefault="00594ACD" w:rsidP="00594ACD">
            <w:pPr>
              <w:spacing w:line="360" w:lineRule="auto"/>
              <w:rPr>
                <w:rFonts w:ascii="宋体" w:hAnsi="宋体"/>
                <w:color w:val="000000"/>
                <w:sz w:val="24"/>
              </w:rPr>
            </w:pPr>
          </w:p>
        </w:tc>
        <w:tc>
          <w:tcPr>
            <w:tcW w:w="1750" w:type="dxa"/>
            <w:tcBorders>
              <w:top w:val="single" w:sz="4" w:space="0" w:color="000000"/>
              <w:left w:val="single" w:sz="4" w:space="0" w:color="000000"/>
              <w:bottom w:val="single" w:sz="4" w:space="0" w:color="000000"/>
              <w:right w:val="single" w:sz="4" w:space="0" w:color="000000"/>
            </w:tcBorders>
            <w:tcMar>
              <w:top w:w="80" w:type="dxa"/>
              <w:left w:w="137" w:type="dxa"/>
              <w:bottom w:w="80" w:type="dxa"/>
              <w:right w:w="80" w:type="dxa"/>
            </w:tcMar>
            <w:vAlign w:val="center"/>
          </w:tcPr>
          <w:p w:rsidR="00594ACD" w:rsidRPr="007E057B" w:rsidRDefault="00594ACD" w:rsidP="00594ACD">
            <w:pPr>
              <w:pStyle w:val="Aff5"/>
              <w:spacing w:line="360" w:lineRule="auto"/>
              <w:ind w:left="57"/>
              <w:jc w:val="center"/>
              <w:rPr>
                <w:rFonts w:ascii="宋体" w:eastAsia="宋体" w:hAnsi="宋体"/>
                <w:sz w:val="24"/>
                <w:szCs w:val="24"/>
              </w:rPr>
            </w:pPr>
            <w:r w:rsidRPr="007E057B">
              <w:rPr>
                <w:rFonts w:ascii="宋体" w:eastAsia="宋体" w:hAnsi="宋体" w:cs="宋体" w:hint="eastAsia"/>
                <w:sz w:val="24"/>
                <w:szCs w:val="24"/>
                <w:lang w:val="zh-TW" w:eastAsia="zh-TW"/>
              </w:rPr>
              <w:t>毕业时间</w:t>
            </w:r>
          </w:p>
        </w:tc>
        <w:tc>
          <w:tcPr>
            <w:tcW w:w="28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7E057B" w:rsidRDefault="00594ACD" w:rsidP="00594ACD">
            <w:pPr>
              <w:spacing w:line="360" w:lineRule="auto"/>
              <w:jc w:val="center"/>
              <w:rPr>
                <w:rFonts w:ascii="宋体" w:hAnsi="宋体"/>
                <w:color w:val="000000"/>
                <w:sz w:val="24"/>
              </w:rPr>
            </w:pPr>
          </w:p>
        </w:tc>
      </w:tr>
      <w:tr w:rsidR="00594ACD" w:rsidRPr="007E057B" w:rsidTr="00594ACD">
        <w:trPr>
          <w:trHeight w:val="740"/>
        </w:trPr>
        <w:tc>
          <w:tcPr>
            <w:tcW w:w="29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7E057B" w:rsidRDefault="00594ACD" w:rsidP="00594ACD">
            <w:pPr>
              <w:pStyle w:val="Aff5"/>
              <w:spacing w:line="360" w:lineRule="auto"/>
              <w:ind w:firstLine="420"/>
              <w:jc w:val="center"/>
              <w:rPr>
                <w:rFonts w:ascii="宋体" w:eastAsia="宋体" w:hAnsi="宋体"/>
                <w:sz w:val="24"/>
                <w:szCs w:val="24"/>
              </w:rPr>
            </w:pPr>
            <w:r w:rsidRPr="007E057B">
              <w:rPr>
                <w:rFonts w:ascii="宋体" w:eastAsia="宋体" w:hAnsi="宋体" w:cs="宋体" w:hint="eastAsia"/>
                <w:sz w:val="24"/>
                <w:szCs w:val="24"/>
                <w:lang w:val="zh-TW" w:eastAsia="zh-TW"/>
              </w:rPr>
              <w:t>拥有的执业资格</w:t>
            </w:r>
          </w:p>
        </w:tc>
        <w:tc>
          <w:tcPr>
            <w:tcW w:w="19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ACD" w:rsidRPr="007E057B" w:rsidRDefault="00594ACD" w:rsidP="00594ACD">
            <w:pPr>
              <w:spacing w:line="360" w:lineRule="auto"/>
              <w:rPr>
                <w:rFonts w:ascii="宋体" w:hAnsi="宋体"/>
                <w:color w:val="000000"/>
                <w:sz w:val="24"/>
              </w:rPr>
            </w:pPr>
          </w:p>
        </w:tc>
        <w:tc>
          <w:tcPr>
            <w:tcW w:w="1750" w:type="dxa"/>
            <w:tcBorders>
              <w:top w:val="single" w:sz="4" w:space="0" w:color="000000"/>
              <w:left w:val="single" w:sz="4" w:space="0" w:color="000000"/>
              <w:bottom w:val="single" w:sz="4" w:space="0" w:color="000000"/>
              <w:right w:val="single" w:sz="4" w:space="0" w:color="000000"/>
            </w:tcBorders>
            <w:tcMar>
              <w:top w:w="80" w:type="dxa"/>
              <w:left w:w="137" w:type="dxa"/>
              <w:bottom w:w="80" w:type="dxa"/>
              <w:right w:w="80" w:type="dxa"/>
            </w:tcMar>
            <w:vAlign w:val="center"/>
          </w:tcPr>
          <w:p w:rsidR="00594ACD" w:rsidRPr="007E057B" w:rsidRDefault="00594ACD" w:rsidP="00594ACD">
            <w:pPr>
              <w:pStyle w:val="Aff5"/>
              <w:spacing w:line="360" w:lineRule="auto"/>
              <w:ind w:left="57"/>
              <w:jc w:val="center"/>
              <w:rPr>
                <w:rFonts w:ascii="宋体" w:eastAsia="宋体" w:hAnsi="宋体"/>
                <w:sz w:val="24"/>
                <w:szCs w:val="24"/>
              </w:rPr>
            </w:pPr>
            <w:r w:rsidRPr="007E057B">
              <w:rPr>
                <w:rFonts w:ascii="宋体" w:eastAsia="宋体" w:hAnsi="宋体" w:cs="宋体" w:hint="eastAsia"/>
                <w:sz w:val="24"/>
                <w:szCs w:val="24"/>
                <w:lang w:val="zh-TW" w:eastAsia="zh-TW"/>
              </w:rPr>
              <w:t>专业职称</w:t>
            </w:r>
          </w:p>
        </w:tc>
        <w:tc>
          <w:tcPr>
            <w:tcW w:w="28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7E057B" w:rsidRDefault="00594ACD" w:rsidP="00594ACD">
            <w:pPr>
              <w:spacing w:line="360" w:lineRule="auto"/>
              <w:jc w:val="center"/>
              <w:rPr>
                <w:rFonts w:ascii="宋体" w:hAnsi="宋体"/>
                <w:color w:val="000000"/>
                <w:sz w:val="24"/>
              </w:rPr>
            </w:pPr>
          </w:p>
        </w:tc>
      </w:tr>
      <w:tr w:rsidR="00594ACD" w:rsidRPr="007E057B" w:rsidTr="00594ACD">
        <w:trPr>
          <w:trHeight w:val="676"/>
        </w:trPr>
        <w:tc>
          <w:tcPr>
            <w:tcW w:w="29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7E057B" w:rsidRDefault="00594ACD" w:rsidP="00594ACD">
            <w:pPr>
              <w:pStyle w:val="Aff5"/>
              <w:spacing w:line="360" w:lineRule="auto"/>
              <w:ind w:firstLine="315"/>
              <w:jc w:val="center"/>
              <w:rPr>
                <w:rFonts w:ascii="宋体" w:eastAsia="宋体" w:hAnsi="宋体"/>
                <w:sz w:val="24"/>
                <w:szCs w:val="24"/>
              </w:rPr>
            </w:pPr>
            <w:r w:rsidRPr="007E057B">
              <w:rPr>
                <w:rFonts w:ascii="宋体" w:eastAsia="宋体" w:hAnsi="宋体" w:cs="宋体" w:hint="eastAsia"/>
                <w:sz w:val="24"/>
                <w:szCs w:val="24"/>
                <w:lang w:val="zh-TW" w:eastAsia="zh-TW"/>
              </w:rPr>
              <w:t>执业资格证书编号</w:t>
            </w:r>
          </w:p>
        </w:tc>
        <w:tc>
          <w:tcPr>
            <w:tcW w:w="19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94ACD" w:rsidRPr="007E057B" w:rsidRDefault="00594ACD" w:rsidP="00594ACD">
            <w:pPr>
              <w:spacing w:line="360" w:lineRule="auto"/>
              <w:rPr>
                <w:rFonts w:ascii="宋体" w:hAnsi="宋体"/>
                <w:color w:val="000000"/>
                <w:sz w:val="24"/>
              </w:rPr>
            </w:pPr>
          </w:p>
        </w:tc>
        <w:tc>
          <w:tcPr>
            <w:tcW w:w="1750" w:type="dxa"/>
            <w:tcBorders>
              <w:top w:val="single" w:sz="4" w:space="0" w:color="000000"/>
              <w:left w:val="single" w:sz="4" w:space="0" w:color="000000"/>
              <w:bottom w:val="single" w:sz="4" w:space="0" w:color="000000"/>
              <w:right w:val="single" w:sz="4" w:space="0" w:color="000000"/>
            </w:tcBorders>
            <w:tcMar>
              <w:top w:w="80" w:type="dxa"/>
              <w:left w:w="137" w:type="dxa"/>
              <w:bottom w:w="80" w:type="dxa"/>
              <w:right w:w="80" w:type="dxa"/>
            </w:tcMar>
            <w:vAlign w:val="center"/>
          </w:tcPr>
          <w:p w:rsidR="00594ACD" w:rsidRPr="007E057B" w:rsidRDefault="00594ACD" w:rsidP="00594ACD">
            <w:pPr>
              <w:pStyle w:val="Aff5"/>
              <w:spacing w:line="360" w:lineRule="auto"/>
              <w:ind w:left="57"/>
              <w:jc w:val="center"/>
              <w:rPr>
                <w:rFonts w:ascii="宋体" w:eastAsia="宋体" w:hAnsi="宋体"/>
                <w:sz w:val="24"/>
                <w:szCs w:val="24"/>
              </w:rPr>
            </w:pPr>
            <w:r w:rsidRPr="007E057B">
              <w:rPr>
                <w:rFonts w:ascii="宋体" w:eastAsia="宋体" w:hAnsi="宋体" w:cs="宋体" w:hint="eastAsia"/>
                <w:sz w:val="24"/>
                <w:szCs w:val="24"/>
                <w:lang w:val="zh-TW" w:eastAsia="zh-TW"/>
              </w:rPr>
              <w:t>工作年限</w:t>
            </w:r>
          </w:p>
        </w:tc>
        <w:tc>
          <w:tcPr>
            <w:tcW w:w="28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7E057B" w:rsidRDefault="00594ACD" w:rsidP="00594ACD">
            <w:pPr>
              <w:spacing w:line="360" w:lineRule="auto"/>
              <w:jc w:val="center"/>
              <w:rPr>
                <w:rFonts w:ascii="宋体" w:hAnsi="宋体"/>
                <w:color w:val="000000"/>
                <w:sz w:val="24"/>
              </w:rPr>
            </w:pPr>
          </w:p>
        </w:tc>
      </w:tr>
      <w:tr w:rsidR="00594ACD" w:rsidRPr="007E057B" w:rsidTr="00594ACD">
        <w:trPr>
          <w:trHeight w:val="6887"/>
        </w:trPr>
        <w:tc>
          <w:tcPr>
            <w:tcW w:w="29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80003" w:rsidRDefault="00594ACD" w:rsidP="00594ACD">
            <w:pPr>
              <w:pStyle w:val="Aff5"/>
              <w:spacing w:line="360" w:lineRule="auto"/>
              <w:jc w:val="center"/>
              <w:rPr>
                <w:rFonts w:ascii="宋体" w:eastAsia="宋体" w:hAnsi="宋体" w:cs="宋体"/>
                <w:sz w:val="24"/>
                <w:szCs w:val="24"/>
                <w:lang w:val="zh-TW"/>
              </w:rPr>
            </w:pPr>
            <w:r w:rsidRPr="007E057B">
              <w:rPr>
                <w:rFonts w:ascii="宋体" w:eastAsia="宋体" w:hAnsi="宋体" w:cs="宋体" w:hint="eastAsia"/>
                <w:sz w:val="24"/>
                <w:szCs w:val="24"/>
                <w:lang w:val="zh-TW" w:eastAsia="zh-TW"/>
              </w:rPr>
              <w:t>主要工作业绩及担任的</w:t>
            </w:r>
          </w:p>
          <w:p w:rsidR="00594ACD" w:rsidRPr="00F8510F" w:rsidRDefault="00594ACD" w:rsidP="00594ACD">
            <w:pPr>
              <w:pStyle w:val="Aff5"/>
              <w:spacing w:line="360" w:lineRule="auto"/>
              <w:jc w:val="center"/>
              <w:rPr>
                <w:rFonts w:ascii="宋体" w:eastAsia="宋体" w:hAnsi="宋体" w:cs="宋体"/>
                <w:sz w:val="24"/>
                <w:szCs w:val="24"/>
              </w:rPr>
            </w:pPr>
            <w:r w:rsidRPr="007E057B">
              <w:rPr>
                <w:rFonts w:ascii="宋体" w:eastAsia="宋体" w:hAnsi="宋体" w:cs="宋体" w:hint="eastAsia"/>
                <w:sz w:val="24"/>
                <w:szCs w:val="24"/>
                <w:lang w:val="zh-TW" w:eastAsia="zh-TW"/>
              </w:rPr>
              <w:t>主要工作</w:t>
            </w:r>
          </w:p>
        </w:tc>
        <w:tc>
          <w:tcPr>
            <w:tcW w:w="6490"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4ACD" w:rsidRPr="007E057B" w:rsidRDefault="00594ACD" w:rsidP="00594ACD">
            <w:pPr>
              <w:pStyle w:val="Aff5"/>
              <w:widowControl/>
              <w:spacing w:line="360" w:lineRule="auto"/>
              <w:jc w:val="left"/>
              <w:rPr>
                <w:rFonts w:ascii="宋体" w:eastAsia="宋体" w:hAnsi="宋体" w:cs="宋体"/>
                <w:sz w:val="24"/>
                <w:szCs w:val="24"/>
              </w:rPr>
            </w:pPr>
          </w:p>
          <w:p w:rsidR="00594ACD" w:rsidRPr="007E057B" w:rsidRDefault="00594ACD" w:rsidP="00594ACD">
            <w:pPr>
              <w:pStyle w:val="Aff5"/>
              <w:widowControl/>
              <w:spacing w:line="360" w:lineRule="auto"/>
              <w:jc w:val="left"/>
              <w:rPr>
                <w:rFonts w:ascii="宋体" w:eastAsia="宋体" w:hAnsi="宋体" w:cs="宋体"/>
                <w:sz w:val="24"/>
                <w:szCs w:val="24"/>
              </w:rPr>
            </w:pPr>
          </w:p>
          <w:p w:rsidR="00594ACD" w:rsidRPr="007E057B" w:rsidRDefault="00594ACD" w:rsidP="00594ACD">
            <w:pPr>
              <w:pStyle w:val="Aff5"/>
              <w:widowControl/>
              <w:spacing w:line="360" w:lineRule="auto"/>
              <w:jc w:val="left"/>
              <w:rPr>
                <w:rFonts w:ascii="宋体" w:eastAsia="宋体" w:hAnsi="宋体" w:cs="宋体"/>
                <w:sz w:val="24"/>
                <w:szCs w:val="24"/>
              </w:rPr>
            </w:pPr>
          </w:p>
          <w:p w:rsidR="00594ACD" w:rsidRPr="007E057B" w:rsidRDefault="00594ACD" w:rsidP="00594ACD">
            <w:pPr>
              <w:pStyle w:val="Aff5"/>
              <w:widowControl/>
              <w:spacing w:line="360" w:lineRule="auto"/>
              <w:jc w:val="left"/>
              <w:rPr>
                <w:rFonts w:ascii="宋体" w:eastAsia="宋体" w:hAnsi="宋体" w:cs="宋体"/>
                <w:sz w:val="24"/>
                <w:szCs w:val="24"/>
              </w:rPr>
            </w:pPr>
          </w:p>
          <w:p w:rsidR="00594ACD" w:rsidRPr="007E057B" w:rsidRDefault="00594ACD" w:rsidP="00594ACD">
            <w:pPr>
              <w:pStyle w:val="Aff5"/>
              <w:widowControl/>
              <w:spacing w:line="360" w:lineRule="auto"/>
              <w:jc w:val="left"/>
              <w:rPr>
                <w:rFonts w:ascii="宋体" w:eastAsia="宋体" w:hAnsi="宋体" w:cs="宋体"/>
                <w:sz w:val="24"/>
                <w:szCs w:val="24"/>
              </w:rPr>
            </w:pPr>
          </w:p>
          <w:p w:rsidR="00594ACD" w:rsidRPr="007E057B" w:rsidRDefault="00594ACD" w:rsidP="00594ACD">
            <w:pPr>
              <w:pStyle w:val="Aff5"/>
              <w:widowControl/>
              <w:spacing w:line="360" w:lineRule="auto"/>
              <w:jc w:val="left"/>
              <w:rPr>
                <w:rFonts w:ascii="宋体" w:eastAsia="宋体" w:hAnsi="宋体" w:cs="宋体"/>
                <w:sz w:val="24"/>
                <w:szCs w:val="24"/>
              </w:rPr>
            </w:pPr>
          </w:p>
          <w:p w:rsidR="00594ACD" w:rsidRPr="007E057B" w:rsidRDefault="00594ACD" w:rsidP="00594ACD">
            <w:pPr>
              <w:pStyle w:val="Aff5"/>
              <w:widowControl/>
              <w:spacing w:line="360" w:lineRule="auto"/>
              <w:jc w:val="left"/>
              <w:rPr>
                <w:rFonts w:ascii="宋体" w:eastAsia="宋体" w:hAnsi="宋体" w:cs="宋体"/>
                <w:sz w:val="24"/>
                <w:szCs w:val="24"/>
              </w:rPr>
            </w:pPr>
          </w:p>
          <w:p w:rsidR="00594ACD" w:rsidRPr="007E057B" w:rsidRDefault="00594ACD" w:rsidP="00594ACD">
            <w:pPr>
              <w:pStyle w:val="Aff5"/>
              <w:widowControl/>
              <w:spacing w:line="360" w:lineRule="auto"/>
              <w:jc w:val="left"/>
              <w:rPr>
                <w:rFonts w:ascii="宋体" w:eastAsia="宋体" w:hAnsi="宋体" w:cs="宋体"/>
                <w:sz w:val="24"/>
                <w:szCs w:val="24"/>
              </w:rPr>
            </w:pPr>
          </w:p>
          <w:p w:rsidR="00594ACD" w:rsidRPr="007E057B" w:rsidRDefault="00594ACD" w:rsidP="00594ACD">
            <w:pPr>
              <w:pStyle w:val="Aff5"/>
              <w:widowControl/>
              <w:spacing w:line="360" w:lineRule="auto"/>
              <w:jc w:val="left"/>
              <w:rPr>
                <w:rFonts w:ascii="宋体" w:eastAsia="宋体" w:hAnsi="宋体" w:cs="宋体"/>
                <w:sz w:val="24"/>
                <w:szCs w:val="24"/>
              </w:rPr>
            </w:pPr>
          </w:p>
          <w:p w:rsidR="00594ACD" w:rsidRPr="007E057B" w:rsidRDefault="00594ACD" w:rsidP="00594ACD">
            <w:pPr>
              <w:pStyle w:val="Aff5"/>
              <w:widowControl/>
              <w:spacing w:line="360" w:lineRule="auto"/>
              <w:jc w:val="left"/>
              <w:rPr>
                <w:rFonts w:ascii="宋体" w:eastAsia="宋体" w:hAnsi="宋体" w:cs="宋体"/>
                <w:sz w:val="24"/>
                <w:szCs w:val="24"/>
              </w:rPr>
            </w:pPr>
          </w:p>
          <w:p w:rsidR="00594ACD" w:rsidRPr="007E057B" w:rsidRDefault="00594ACD" w:rsidP="00594ACD">
            <w:pPr>
              <w:pStyle w:val="Aff5"/>
              <w:widowControl/>
              <w:spacing w:line="360" w:lineRule="auto"/>
              <w:jc w:val="left"/>
              <w:rPr>
                <w:rFonts w:ascii="宋体" w:eastAsia="宋体" w:hAnsi="宋体" w:cs="宋体"/>
                <w:sz w:val="24"/>
                <w:szCs w:val="24"/>
              </w:rPr>
            </w:pPr>
          </w:p>
          <w:p w:rsidR="00594ACD" w:rsidRPr="007E057B" w:rsidRDefault="00594ACD" w:rsidP="00594ACD">
            <w:pPr>
              <w:pStyle w:val="Aff5"/>
              <w:widowControl/>
              <w:spacing w:line="360" w:lineRule="auto"/>
              <w:jc w:val="left"/>
              <w:rPr>
                <w:rFonts w:ascii="宋体" w:eastAsia="宋体" w:hAnsi="宋体"/>
                <w:sz w:val="24"/>
                <w:szCs w:val="24"/>
              </w:rPr>
            </w:pPr>
          </w:p>
        </w:tc>
      </w:tr>
    </w:tbl>
    <w:p w:rsidR="00594ACD" w:rsidRPr="00594ACD" w:rsidRDefault="00594ACD" w:rsidP="00C80003">
      <w:pPr>
        <w:pStyle w:val="p0"/>
        <w:tabs>
          <w:tab w:val="left" w:pos="9638"/>
        </w:tabs>
        <w:spacing w:line="360" w:lineRule="auto"/>
        <w:ind w:right="-82" w:firstLineChars="196" w:firstLine="470"/>
        <w:rPr>
          <w:rFonts w:ascii="宋体" w:hAnsi="宋体"/>
          <w:b/>
          <w:color w:val="000000"/>
          <w:sz w:val="24"/>
          <w:szCs w:val="24"/>
        </w:rPr>
      </w:pPr>
      <w:r>
        <w:rPr>
          <w:rFonts w:ascii="宋体" w:hAnsi="宋体" w:cs="宋体" w:hint="eastAsia"/>
          <w:sz w:val="24"/>
          <w:szCs w:val="24"/>
        </w:rPr>
        <w:t>注：岗位人员填写不开的，</w:t>
      </w:r>
      <w:r w:rsidR="006B77A6">
        <w:rPr>
          <w:rFonts w:ascii="宋体" w:hAnsi="宋体" w:cs="宋体" w:hint="eastAsia"/>
          <w:sz w:val="24"/>
          <w:szCs w:val="24"/>
        </w:rPr>
        <w:t>供应商</w:t>
      </w:r>
      <w:r>
        <w:rPr>
          <w:rFonts w:ascii="宋体" w:hAnsi="宋体" w:cs="宋体" w:hint="eastAsia"/>
          <w:sz w:val="24"/>
          <w:szCs w:val="24"/>
        </w:rPr>
        <w:t>可自行根据同类格式扩展。</w:t>
      </w:r>
    </w:p>
    <w:p w:rsidR="00C622AF" w:rsidRDefault="00C80003" w:rsidP="00C622AF">
      <w:pPr>
        <w:pStyle w:val="2"/>
        <w:jc w:val="center"/>
        <w:rPr>
          <w:rFonts w:ascii="宋体" w:eastAsia="宋体" w:hAnsi="宋体"/>
          <w:color w:val="000000"/>
          <w:sz w:val="24"/>
          <w:szCs w:val="28"/>
        </w:rPr>
      </w:pPr>
      <w:bookmarkStart w:id="353" w:name="_Toc300901200"/>
      <w:bookmarkStart w:id="354" w:name="_Toc323642005"/>
      <w:bookmarkStart w:id="355" w:name="_Toc374107074"/>
      <w:r>
        <w:rPr>
          <w:rFonts w:ascii="宋体" w:eastAsia="宋体" w:hAnsi="宋体" w:hint="eastAsia"/>
          <w:color w:val="000000"/>
          <w:sz w:val="24"/>
          <w:szCs w:val="28"/>
        </w:rPr>
        <w:lastRenderedPageBreak/>
        <w:t>七</w:t>
      </w:r>
      <w:r w:rsidR="00C622AF" w:rsidRPr="00D536C5">
        <w:rPr>
          <w:rFonts w:ascii="宋体" w:eastAsia="宋体" w:hAnsi="宋体" w:hint="eastAsia"/>
          <w:color w:val="000000"/>
          <w:sz w:val="24"/>
          <w:szCs w:val="28"/>
        </w:rPr>
        <w:t>、</w:t>
      </w:r>
      <w:bookmarkEnd w:id="353"/>
      <w:bookmarkEnd w:id="354"/>
      <w:bookmarkEnd w:id="355"/>
      <w:r>
        <w:rPr>
          <w:rFonts w:ascii="宋体" w:eastAsia="宋体" w:hAnsi="宋体" w:hint="eastAsia"/>
          <w:color w:val="000000"/>
          <w:sz w:val="24"/>
          <w:szCs w:val="28"/>
        </w:rPr>
        <w:t>资格审查资料</w:t>
      </w:r>
    </w:p>
    <w:p w:rsidR="006B77A6" w:rsidRPr="006B77A6" w:rsidRDefault="006B77A6" w:rsidP="006B77A6">
      <w:pPr>
        <w:pStyle w:val="Aff5"/>
        <w:spacing w:before="120" w:after="240" w:line="440" w:lineRule="exact"/>
        <w:outlineLvl w:val="0"/>
        <w:rPr>
          <w:rFonts w:ascii="宋体" w:eastAsia="宋体" w:hAnsi="宋体" w:cs="黑体"/>
          <w:sz w:val="24"/>
          <w:szCs w:val="24"/>
          <w:lang w:val="zh-TW" w:eastAsia="zh-TW"/>
        </w:rPr>
      </w:pPr>
      <w:bookmarkStart w:id="356" w:name="_Toc21456"/>
      <w:bookmarkStart w:id="357" w:name="_Toc3509"/>
      <w:r w:rsidRPr="006B77A6">
        <w:rPr>
          <w:rFonts w:ascii="宋体" w:eastAsia="宋体" w:hAnsi="宋体" w:cs="黑体"/>
          <w:sz w:val="24"/>
          <w:szCs w:val="24"/>
          <w:lang w:val="zh-TW" w:eastAsia="zh-TW"/>
        </w:rPr>
        <w:t>（一）基本情况表</w:t>
      </w:r>
      <w:bookmarkEnd w:id="356"/>
      <w:bookmarkEnd w:id="357"/>
    </w:p>
    <w:tbl>
      <w:tblPr>
        <w:tblW w:w="9438" w:type="dxa"/>
        <w:jc w:val="center"/>
        <w:tblInd w:w="-8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2372"/>
        <w:gridCol w:w="903"/>
        <w:gridCol w:w="1028"/>
        <w:gridCol w:w="999"/>
        <w:gridCol w:w="284"/>
        <w:gridCol w:w="196"/>
        <w:gridCol w:w="1254"/>
        <w:gridCol w:w="262"/>
        <w:gridCol w:w="714"/>
        <w:gridCol w:w="1426"/>
      </w:tblGrid>
      <w:tr w:rsidR="006B77A6" w:rsidRPr="006B77A6" w:rsidTr="006B77A6">
        <w:trPr>
          <w:trHeight w:val="380"/>
          <w:jc w:val="center"/>
        </w:trPr>
        <w:tc>
          <w:tcPr>
            <w:tcW w:w="2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6B77A6" w:rsidRDefault="006B77A6" w:rsidP="00500F5B">
            <w:pPr>
              <w:pStyle w:val="Aff5"/>
              <w:jc w:val="center"/>
              <w:rPr>
                <w:rStyle w:val="a6"/>
                <w:rFonts w:ascii="宋体" w:eastAsia="宋体" w:hAnsi="宋体" w:cs="宋体"/>
                <w:color w:val="auto"/>
                <w:sz w:val="24"/>
                <w:szCs w:val="24"/>
                <w:u w:val="none"/>
              </w:rPr>
            </w:pPr>
            <w:r>
              <w:rPr>
                <w:rStyle w:val="a6"/>
                <w:rFonts w:ascii="宋体" w:eastAsia="宋体" w:hAnsi="宋体" w:cs="宋体" w:hint="eastAsia"/>
                <w:color w:val="auto"/>
                <w:sz w:val="24"/>
                <w:szCs w:val="24"/>
                <w:u w:val="none"/>
              </w:rPr>
              <w:t>供应商</w:t>
            </w:r>
            <w:r w:rsidRPr="006B77A6">
              <w:rPr>
                <w:rStyle w:val="a6"/>
                <w:rFonts w:ascii="宋体" w:eastAsia="宋体" w:hAnsi="宋体" w:cs="宋体" w:hint="eastAsia"/>
                <w:color w:val="auto"/>
                <w:sz w:val="24"/>
                <w:szCs w:val="24"/>
                <w:u w:val="none"/>
              </w:rPr>
              <w:t>名称</w:t>
            </w:r>
          </w:p>
        </w:tc>
        <w:tc>
          <w:tcPr>
            <w:tcW w:w="7065" w:type="dxa"/>
            <w:gridSpan w:val="9"/>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6B77A6" w:rsidRDefault="006B77A6" w:rsidP="00500F5B">
            <w:pPr>
              <w:rPr>
                <w:rStyle w:val="a6"/>
                <w:rFonts w:ascii="宋体" w:hAnsi="宋体" w:cs="宋体"/>
                <w:sz w:val="24"/>
                <w:szCs w:val="24"/>
                <w:u w:val="none"/>
              </w:rPr>
            </w:pPr>
          </w:p>
        </w:tc>
      </w:tr>
      <w:tr w:rsidR="006B77A6" w:rsidRPr="006B77A6" w:rsidTr="006B77A6">
        <w:trPr>
          <w:trHeight w:val="380"/>
          <w:jc w:val="center"/>
        </w:trPr>
        <w:tc>
          <w:tcPr>
            <w:tcW w:w="2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6B77A6" w:rsidRDefault="006B77A6" w:rsidP="00500F5B">
            <w:pPr>
              <w:pStyle w:val="Aff5"/>
              <w:jc w:val="center"/>
              <w:rPr>
                <w:rStyle w:val="a6"/>
                <w:rFonts w:ascii="宋体" w:eastAsia="宋体" w:hAnsi="宋体" w:cs="宋体"/>
                <w:color w:val="auto"/>
                <w:sz w:val="24"/>
                <w:szCs w:val="24"/>
                <w:u w:val="none"/>
              </w:rPr>
            </w:pPr>
            <w:r w:rsidRPr="006B77A6">
              <w:rPr>
                <w:rStyle w:val="a6"/>
                <w:rFonts w:ascii="宋体" w:eastAsia="宋体" w:hAnsi="宋体" w:cs="宋体" w:hint="eastAsia"/>
                <w:color w:val="auto"/>
                <w:sz w:val="24"/>
                <w:szCs w:val="24"/>
                <w:u w:val="none"/>
              </w:rPr>
              <w:t>注册地址</w:t>
            </w:r>
          </w:p>
        </w:tc>
        <w:tc>
          <w:tcPr>
            <w:tcW w:w="3410"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6B77A6" w:rsidRDefault="006B77A6" w:rsidP="00500F5B">
            <w:pPr>
              <w:rPr>
                <w:rStyle w:val="a6"/>
                <w:rFonts w:ascii="宋体" w:hAnsi="宋体" w:cs="宋体"/>
                <w:sz w:val="24"/>
                <w:szCs w:val="24"/>
                <w:u w:val="none"/>
              </w:rPr>
            </w:pPr>
          </w:p>
        </w:tc>
        <w:tc>
          <w:tcPr>
            <w:tcW w:w="12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6B77A6" w:rsidRDefault="006B77A6" w:rsidP="00500F5B">
            <w:pPr>
              <w:pStyle w:val="Aff5"/>
              <w:jc w:val="center"/>
              <w:rPr>
                <w:rStyle w:val="a6"/>
                <w:rFonts w:ascii="宋体" w:eastAsia="宋体" w:hAnsi="宋体" w:cs="宋体"/>
                <w:color w:val="auto"/>
                <w:sz w:val="24"/>
                <w:szCs w:val="24"/>
                <w:u w:val="none"/>
              </w:rPr>
            </w:pPr>
            <w:r w:rsidRPr="006B77A6">
              <w:rPr>
                <w:rStyle w:val="a6"/>
                <w:rFonts w:ascii="宋体" w:eastAsia="宋体" w:hAnsi="宋体" w:cs="宋体" w:hint="eastAsia"/>
                <w:color w:val="auto"/>
                <w:sz w:val="24"/>
                <w:szCs w:val="24"/>
                <w:u w:val="none"/>
              </w:rPr>
              <w:t>邮政编码</w:t>
            </w:r>
          </w:p>
        </w:tc>
        <w:tc>
          <w:tcPr>
            <w:tcW w:w="2401"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6B77A6" w:rsidRDefault="006B77A6" w:rsidP="00500F5B">
            <w:pPr>
              <w:rPr>
                <w:rStyle w:val="a6"/>
                <w:rFonts w:ascii="宋体" w:hAnsi="宋体" w:cs="宋体"/>
                <w:sz w:val="24"/>
                <w:szCs w:val="24"/>
                <w:u w:val="none"/>
              </w:rPr>
            </w:pPr>
          </w:p>
        </w:tc>
      </w:tr>
      <w:tr w:rsidR="006B77A6" w:rsidRPr="006B77A6" w:rsidTr="006B77A6">
        <w:trPr>
          <w:trHeight w:val="380"/>
          <w:jc w:val="center"/>
        </w:trPr>
        <w:tc>
          <w:tcPr>
            <w:tcW w:w="2372"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6B77A6" w:rsidRDefault="006B77A6" w:rsidP="00500F5B">
            <w:pPr>
              <w:pStyle w:val="Aff5"/>
              <w:jc w:val="center"/>
              <w:rPr>
                <w:rStyle w:val="a6"/>
                <w:rFonts w:ascii="宋体" w:eastAsia="宋体" w:hAnsi="宋体" w:cs="宋体"/>
                <w:color w:val="auto"/>
                <w:sz w:val="24"/>
                <w:szCs w:val="24"/>
                <w:u w:val="none"/>
              </w:rPr>
            </w:pPr>
            <w:r w:rsidRPr="006B77A6">
              <w:rPr>
                <w:rStyle w:val="a6"/>
                <w:rFonts w:ascii="宋体" w:eastAsia="宋体" w:hAnsi="宋体" w:cs="宋体" w:hint="eastAsia"/>
                <w:color w:val="auto"/>
                <w:sz w:val="24"/>
                <w:szCs w:val="24"/>
                <w:u w:val="none"/>
              </w:rPr>
              <w:t>联系方式</w:t>
            </w:r>
          </w:p>
        </w:tc>
        <w:tc>
          <w:tcPr>
            <w:tcW w:w="9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6B77A6" w:rsidRDefault="006B77A6" w:rsidP="00500F5B">
            <w:pPr>
              <w:pStyle w:val="Aff5"/>
              <w:jc w:val="center"/>
              <w:rPr>
                <w:rStyle w:val="a6"/>
                <w:rFonts w:ascii="宋体" w:eastAsia="宋体" w:hAnsi="宋体" w:cs="宋体"/>
                <w:color w:val="auto"/>
                <w:sz w:val="24"/>
                <w:szCs w:val="24"/>
                <w:u w:val="none"/>
              </w:rPr>
            </w:pPr>
            <w:r w:rsidRPr="006B77A6">
              <w:rPr>
                <w:rStyle w:val="a6"/>
                <w:rFonts w:ascii="宋体" w:eastAsia="宋体" w:hAnsi="宋体" w:cs="宋体" w:hint="eastAsia"/>
                <w:color w:val="auto"/>
                <w:sz w:val="24"/>
                <w:szCs w:val="24"/>
                <w:u w:val="none"/>
              </w:rPr>
              <w:t>联系人</w:t>
            </w:r>
          </w:p>
        </w:tc>
        <w:tc>
          <w:tcPr>
            <w:tcW w:w="2507"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6B77A6" w:rsidRDefault="006B77A6" w:rsidP="00500F5B">
            <w:pPr>
              <w:rPr>
                <w:rStyle w:val="a6"/>
                <w:rFonts w:ascii="宋体" w:hAnsi="宋体" w:cs="宋体"/>
                <w:sz w:val="24"/>
                <w:szCs w:val="24"/>
                <w:u w:val="none"/>
              </w:rPr>
            </w:pPr>
          </w:p>
        </w:tc>
        <w:tc>
          <w:tcPr>
            <w:tcW w:w="12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6B77A6" w:rsidRDefault="006B77A6" w:rsidP="00500F5B">
            <w:pPr>
              <w:pStyle w:val="Aff5"/>
              <w:jc w:val="center"/>
              <w:rPr>
                <w:rStyle w:val="a6"/>
                <w:rFonts w:ascii="宋体" w:eastAsia="宋体" w:hAnsi="宋体" w:cs="宋体"/>
                <w:color w:val="auto"/>
                <w:sz w:val="24"/>
                <w:szCs w:val="24"/>
                <w:u w:val="none"/>
              </w:rPr>
            </w:pPr>
            <w:r w:rsidRPr="006B77A6">
              <w:rPr>
                <w:rStyle w:val="a6"/>
                <w:rFonts w:ascii="宋体" w:eastAsia="宋体" w:hAnsi="宋体" w:cs="宋体" w:hint="eastAsia"/>
                <w:color w:val="auto"/>
                <w:sz w:val="24"/>
                <w:szCs w:val="24"/>
                <w:u w:val="none"/>
              </w:rPr>
              <w:t>电  话</w:t>
            </w:r>
          </w:p>
        </w:tc>
        <w:tc>
          <w:tcPr>
            <w:tcW w:w="2401"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6B77A6" w:rsidRDefault="006B77A6" w:rsidP="00500F5B">
            <w:pPr>
              <w:rPr>
                <w:rStyle w:val="a6"/>
                <w:rFonts w:ascii="宋体" w:hAnsi="宋体" w:cs="宋体"/>
                <w:sz w:val="24"/>
                <w:szCs w:val="24"/>
                <w:u w:val="none"/>
              </w:rPr>
            </w:pPr>
          </w:p>
        </w:tc>
      </w:tr>
      <w:tr w:rsidR="006B77A6" w:rsidRPr="006B77A6" w:rsidTr="006B77A6">
        <w:trPr>
          <w:trHeight w:val="380"/>
          <w:jc w:val="center"/>
        </w:trPr>
        <w:tc>
          <w:tcPr>
            <w:tcW w:w="2372" w:type="dxa"/>
            <w:vMerge/>
            <w:tcBorders>
              <w:top w:val="single" w:sz="4" w:space="0" w:color="000000"/>
              <w:left w:val="single" w:sz="4" w:space="0" w:color="000000"/>
              <w:bottom w:val="single" w:sz="4" w:space="0" w:color="000000"/>
              <w:right w:val="single" w:sz="4" w:space="0" w:color="000000"/>
            </w:tcBorders>
          </w:tcPr>
          <w:p w:rsidR="006B77A6" w:rsidRPr="006B77A6" w:rsidRDefault="006B77A6" w:rsidP="00500F5B">
            <w:pPr>
              <w:rPr>
                <w:rStyle w:val="a6"/>
                <w:rFonts w:ascii="宋体" w:hAnsi="宋体" w:cs="宋体"/>
                <w:sz w:val="24"/>
                <w:szCs w:val="24"/>
                <w:u w:val="none"/>
              </w:rPr>
            </w:pPr>
          </w:p>
        </w:tc>
        <w:tc>
          <w:tcPr>
            <w:tcW w:w="9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6B77A6" w:rsidRDefault="006B77A6" w:rsidP="00500F5B">
            <w:pPr>
              <w:pStyle w:val="Aff5"/>
              <w:jc w:val="center"/>
              <w:rPr>
                <w:rStyle w:val="a6"/>
                <w:rFonts w:ascii="宋体" w:eastAsia="宋体" w:hAnsi="宋体" w:cs="宋体"/>
                <w:color w:val="auto"/>
                <w:sz w:val="24"/>
                <w:szCs w:val="24"/>
                <w:u w:val="none"/>
              </w:rPr>
            </w:pPr>
            <w:r w:rsidRPr="006B77A6">
              <w:rPr>
                <w:rStyle w:val="a6"/>
                <w:rFonts w:ascii="宋体" w:eastAsia="宋体" w:hAnsi="宋体" w:cs="宋体" w:hint="eastAsia"/>
                <w:color w:val="auto"/>
                <w:sz w:val="24"/>
                <w:szCs w:val="24"/>
                <w:u w:val="none"/>
              </w:rPr>
              <w:t>传  真</w:t>
            </w:r>
          </w:p>
        </w:tc>
        <w:tc>
          <w:tcPr>
            <w:tcW w:w="2507"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6B77A6" w:rsidRDefault="006B77A6" w:rsidP="00500F5B">
            <w:pPr>
              <w:rPr>
                <w:rStyle w:val="a6"/>
                <w:rFonts w:ascii="宋体" w:hAnsi="宋体" w:cs="宋体"/>
                <w:sz w:val="24"/>
                <w:szCs w:val="24"/>
                <w:u w:val="none"/>
              </w:rPr>
            </w:pPr>
          </w:p>
        </w:tc>
        <w:tc>
          <w:tcPr>
            <w:tcW w:w="12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6B77A6" w:rsidRDefault="006B77A6" w:rsidP="00500F5B">
            <w:pPr>
              <w:pStyle w:val="Aff5"/>
              <w:jc w:val="center"/>
              <w:rPr>
                <w:rStyle w:val="a6"/>
                <w:rFonts w:ascii="宋体" w:eastAsia="宋体" w:hAnsi="宋体" w:cs="宋体"/>
                <w:color w:val="auto"/>
                <w:sz w:val="24"/>
                <w:szCs w:val="24"/>
                <w:u w:val="none"/>
              </w:rPr>
            </w:pPr>
            <w:r w:rsidRPr="006B77A6">
              <w:rPr>
                <w:rStyle w:val="a6"/>
                <w:rFonts w:ascii="宋体" w:eastAsia="宋体" w:hAnsi="宋体" w:cs="宋体" w:hint="eastAsia"/>
                <w:color w:val="auto"/>
                <w:sz w:val="24"/>
                <w:szCs w:val="24"/>
                <w:u w:val="none"/>
              </w:rPr>
              <w:t>网  址</w:t>
            </w:r>
          </w:p>
        </w:tc>
        <w:tc>
          <w:tcPr>
            <w:tcW w:w="2401"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6B77A6" w:rsidRDefault="006B77A6" w:rsidP="00500F5B">
            <w:pPr>
              <w:rPr>
                <w:rStyle w:val="a6"/>
                <w:rFonts w:ascii="宋体" w:hAnsi="宋体" w:cs="宋体"/>
                <w:sz w:val="24"/>
                <w:szCs w:val="24"/>
                <w:u w:val="none"/>
              </w:rPr>
            </w:pPr>
          </w:p>
        </w:tc>
      </w:tr>
      <w:tr w:rsidR="006B77A6" w:rsidRPr="006B77A6" w:rsidTr="006B77A6">
        <w:trPr>
          <w:trHeight w:val="380"/>
          <w:jc w:val="center"/>
        </w:trPr>
        <w:tc>
          <w:tcPr>
            <w:tcW w:w="2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6B77A6" w:rsidRDefault="006B77A6" w:rsidP="00500F5B">
            <w:pPr>
              <w:pStyle w:val="Aff5"/>
              <w:jc w:val="center"/>
              <w:rPr>
                <w:rStyle w:val="a6"/>
                <w:rFonts w:ascii="宋体" w:eastAsia="宋体" w:hAnsi="宋体" w:cs="宋体"/>
                <w:color w:val="auto"/>
                <w:sz w:val="24"/>
                <w:szCs w:val="24"/>
                <w:u w:val="none"/>
              </w:rPr>
            </w:pPr>
            <w:r w:rsidRPr="006B77A6">
              <w:rPr>
                <w:rStyle w:val="a6"/>
                <w:rFonts w:ascii="宋体" w:eastAsia="宋体" w:hAnsi="宋体" w:cs="宋体" w:hint="eastAsia"/>
                <w:color w:val="auto"/>
                <w:sz w:val="24"/>
                <w:szCs w:val="24"/>
                <w:u w:val="none"/>
              </w:rPr>
              <w:t>法定代表人</w:t>
            </w:r>
          </w:p>
        </w:tc>
        <w:tc>
          <w:tcPr>
            <w:tcW w:w="9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6B77A6" w:rsidRDefault="006B77A6" w:rsidP="00500F5B">
            <w:pPr>
              <w:pStyle w:val="Aff5"/>
              <w:jc w:val="center"/>
              <w:rPr>
                <w:rStyle w:val="a6"/>
                <w:rFonts w:ascii="宋体" w:eastAsia="宋体" w:hAnsi="宋体" w:cs="宋体"/>
                <w:color w:val="auto"/>
                <w:sz w:val="24"/>
                <w:szCs w:val="24"/>
                <w:u w:val="none"/>
              </w:rPr>
            </w:pPr>
            <w:r w:rsidRPr="006B77A6">
              <w:rPr>
                <w:rStyle w:val="a6"/>
                <w:rFonts w:ascii="宋体" w:eastAsia="宋体" w:hAnsi="宋体" w:cs="宋体" w:hint="eastAsia"/>
                <w:color w:val="auto"/>
                <w:sz w:val="24"/>
                <w:szCs w:val="24"/>
                <w:u w:val="none"/>
              </w:rPr>
              <w:t>姓名</w:t>
            </w:r>
          </w:p>
        </w:tc>
        <w:tc>
          <w:tcPr>
            <w:tcW w:w="1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6B77A6" w:rsidRDefault="006B77A6" w:rsidP="00500F5B">
            <w:pPr>
              <w:rPr>
                <w:rStyle w:val="a6"/>
                <w:rFonts w:ascii="宋体" w:hAnsi="宋体" w:cs="宋体"/>
                <w:sz w:val="24"/>
                <w:szCs w:val="24"/>
                <w:u w:val="none"/>
              </w:rPr>
            </w:pPr>
          </w:p>
        </w:tc>
        <w:tc>
          <w:tcPr>
            <w:tcW w:w="128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6B77A6" w:rsidRDefault="006B77A6" w:rsidP="00500F5B">
            <w:pPr>
              <w:pStyle w:val="Aff5"/>
              <w:jc w:val="center"/>
              <w:rPr>
                <w:rStyle w:val="a6"/>
                <w:rFonts w:ascii="宋体" w:eastAsia="宋体" w:hAnsi="宋体" w:cs="宋体"/>
                <w:color w:val="auto"/>
                <w:sz w:val="24"/>
                <w:szCs w:val="24"/>
                <w:u w:val="none"/>
              </w:rPr>
            </w:pPr>
            <w:r w:rsidRPr="006B77A6">
              <w:rPr>
                <w:rStyle w:val="a6"/>
                <w:rFonts w:ascii="宋体" w:eastAsia="宋体" w:hAnsi="宋体" w:cs="宋体" w:hint="eastAsia"/>
                <w:color w:val="auto"/>
                <w:sz w:val="24"/>
                <w:szCs w:val="24"/>
                <w:u w:val="none"/>
              </w:rPr>
              <w:t>技术职称</w:t>
            </w:r>
          </w:p>
        </w:tc>
        <w:tc>
          <w:tcPr>
            <w:tcW w:w="171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6B77A6" w:rsidRDefault="006B77A6" w:rsidP="00500F5B">
            <w:pPr>
              <w:rPr>
                <w:rStyle w:val="a6"/>
                <w:rFonts w:ascii="宋体" w:hAnsi="宋体" w:cs="宋体"/>
                <w:sz w:val="24"/>
                <w:szCs w:val="24"/>
                <w:u w:val="none"/>
              </w:rPr>
            </w:pPr>
          </w:p>
        </w:tc>
        <w:tc>
          <w:tcPr>
            <w:tcW w:w="7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6B77A6" w:rsidRDefault="006B77A6" w:rsidP="00500F5B">
            <w:pPr>
              <w:pStyle w:val="Aff5"/>
              <w:jc w:val="center"/>
              <w:rPr>
                <w:rStyle w:val="a6"/>
                <w:rFonts w:ascii="宋体" w:eastAsia="宋体" w:hAnsi="宋体" w:cs="宋体"/>
                <w:color w:val="auto"/>
                <w:sz w:val="24"/>
                <w:szCs w:val="24"/>
                <w:u w:val="none"/>
              </w:rPr>
            </w:pPr>
            <w:r w:rsidRPr="006B77A6">
              <w:rPr>
                <w:rStyle w:val="a6"/>
                <w:rFonts w:ascii="宋体" w:eastAsia="宋体" w:hAnsi="宋体" w:cs="宋体" w:hint="eastAsia"/>
                <w:color w:val="auto"/>
                <w:sz w:val="24"/>
                <w:szCs w:val="24"/>
                <w:u w:val="none"/>
              </w:rPr>
              <w:t>电话</w:t>
            </w:r>
          </w:p>
        </w:tc>
        <w:tc>
          <w:tcPr>
            <w:tcW w:w="1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6B77A6" w:rsidRDefault="006B77A6" w:rsidP="00500F5B">
            <w:pPr>
              <w:rPr>
                <w:rStyle w:val="a6"/>
                <w:rFonts w:ascii="宋体" w:hAnsi="宋体" w:cs="宋体"/>
                <w:sz w:val="24"/>
                <w:szCs w:val="24"/>
                <w:u w:val="none"/>
              </w:rPr>
            </w:pPr>
          </w:p>
        </w:tc>
      </w:tr>
      <w:tr w:rsidR="006B77A6" w:rsidRPr="006B77A6" w:rsidTr="006B77A6">
        <w:trPr>
          <w:trHeight w:val="380"/>
          <w:jc w:val="center"/>
        </w:trPr>
        <w:tc>
          <w:tcPr>
            <w:tcW w:w="2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6B77A6" w:rsidRDefault="006B77A6" w:rsidP="00500F5B">
            <w:pPr>
              <w:pStyle w:val="Aff5"/>
              <w:jc w:val="center"/>
              <w:rPr>
                <w:rStyle w:val="a6"/>
                <w:rFonts w:ascii="宋体" w:eastAsia="宋体" w:hAnsi="宋体" w:cs="宋体"/>
                <w:color w:val="auto"/>
                <w:sz w:val="24"/>
                <w:szCs w:val="24"/>
                <w:u w:val="none"/>
              </w:rPr>
            </w:pPr>
            <w:r w:rsidRPr="006B77A6">
              <w:rPr>
                <w:rStyle w:val="a6"/>
                <w:rFonts w:ascii="宋体" w:eastAsia="宋体" w:hAnsi="宋体" w:cs="宋体" w:hint="eastAsia"/>
                <w:color w:val="auto"/>
                <w:sz w:val="24"/>
                <w:szCs w:val="24"/>
                <w:u w:val="none"/>
              </w:rPr>
              <w:t>技术负责人</w:t>
            </w:r>
          </w:p>
        </w:tc>
        <w:tc>
          <w:tcPr>
            <w:tcW w:w="9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6B77A6" w:rsidRDefault="006B77A6" w:rsidP="00500F5B">
            <w:pPr>
              <w:pStyle w:val="Aff5"/>
              <w:jc w:val="center"/>
              <w:rPr>
                <w:rStyle w:val="a6"/>
                <w:rFonts w:ascii="宋体" w:eastAsia="宋体" w:hAnsi="宋体" w:cs="宋体"/>
                <w:color w:val="auto"/>
                <w:sz w:val="24"/>
                <w:szCs w:val="24"/>
                <w:u w:val="none"/>
              </w:rPr>
            </w:pPr>
            <w:r w:rsidRPr="006B77A6">
              <w:rPr>
                <w:rStyle w:val="a6"/>
                <w:rFonts w:ascii="宋体" w:eastAsia="宋体" w:hAnsi="宋体" w:cs="宋体" w:hint="eastAsia"/>
                <w:color w:val="auto"/>
                <w:sz w:val="24"/>
                <w:szCs w:val="24"/>
                <w:u w:val="none"/>
              </w:rPr>
              <w:t>姓名</w:t>
            </w:r>
          </w:p>
        </w:tc>
        <w:tc>
          <w:tcPr>
            <w:tcW w:w="1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6B77A6" w:rsidRDefault="006B77A6" w:rsidP="00500F5B">
            <w:pPr>
              <w:rPr>
                <w:rStyle w:val="a6"/>
                <w:rFonts w:ascii="宋体" w:hAnsi="宋体" w:cs="宋体"/>
                <w:sz w:val="24"/>
                <w:szCs w:val="24"/>
                <w:u w:val="none"/>
              </w:rPr>
            </w:pPr>
          </w:p>
        </w:tc>
        <w:tc>
          <w:tcPr>
            <w:tcW w:w="128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6B77A6" w:rsidRDefault="006B77A6" w:rsidP="00500F5B">
            <w:pPr>
              <w:pStyle w:val="Aff5"/>
              <w:jc w:val="center"/>
              <w:rPr>
                <w:rStyle w:val="a6"/>
                <w:rFonts w:ascii="宋体" w:eastAsia="宋体" w:hAnsi="宋体" w:cs="宋体"/>
                <w:color w:val="auto"/>
                <w:sz w:val="24"/>
                <w:szCs w:val="24"/>
                <w:u w:val="none"/>
              </w:rPr>
            </w:pPr>
            <w:r w:rsidRPr="006B77A6">
              <w:rPr>
                <w:rStyle w:val="a6"/>
                <w:rFonts w:ascii="宋体" w:eastAsia="宋体" w:hAnsi="宋体" w:cs="宋体" w:hint="eastAsia"/>
                <w:color w:val="auto"/>
                <w:sz w:val="24"/>
                <w:szCs w:val="24"/>
                <w:u w:val="none"/>
              </w:rPr>
              <w:t>技术职称</w:t>
            </w:r>
          </w:p>
        </w:tc>
        <w:tc>
          <w:tcPr>
            <w:tcW w:w="171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6B77A6" w:rsidRDefault="006B77A6" w:rsidP="00500F5B">
            <w:pPr>
              <w:rPr>
                <w:rStyle w:val="a6"/>
                <w:rFonts w:ascii="宋体" w:hAnsi="宋体" w:cs="宋体"/>
                <w:sz w:val="24"/>
                <w:szCs w:val="24"/>
                <w:u w:val="none"/>
              </w:rPr>
            </w:pPr>
          </w:p>
        </w:tc>
        <w:tc>
          <w:tcPr>
            <w:tcW w:w="7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6B77A6" w:rsidRDefault="006B77A6" w:rsidP="00500F5B">
            <w:pPr>
              <w:pStyle w:val="Aff5"/>
              <w:jc w:val="center"/>
              <w:rPr>
                <w:rStyle w:val="a6"/>
                <w:rFonts w:ascii="宋体" w:eastAsia="宋体" w:hAnsi="宋体" w:cs="宋体"/>
                <w:color w:val="auto"/>
                <w:sz w:val="24"/>
                <w:szCs w:val="24"/>
                <w:u w:val="none"/>
              </w:rPr>
            </w:pPr>
            <w:r w:rsidRPr="006B77A6">
              <w:rPr>
                <w:rStyle w:val="a6"/>
                <w:rFonts w:ascii="宋体" w:eastAsia="宋体" w:hAnsi="宋体" w:cs="宋体" w:hint="eastAsia"/>
                <w:color w:val="auto"/>
                <w:sz w:val="24"/>
                <w:szCs w:val="24"/>
                <w:u w:val="none"/>
              </w:rPr>
              <w:t>电话</w:t>
            </w:r>
          </w:p>
        </w:tc>
        <w:tc>
          <w:tcPr>
            <w:tcW w:w="1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6B77A6" w:rsidRDefault="006B77A6" w:rsidP="00500F5B">
            <w:pPr>
              <w:rPr>
                <w:rStyle w:val="a6"/>
                <w:rFonts w:ascii="宋体" w:hAnsi="宋体" w:cs="宋体"/>
                <w:sz w:val="24"/>
                <w:szCs w:val="24"/>
                <w:u w:val="none"/>
              </w:rPr>
            </w:pPr>
          </w:p>
        </w:tc>
      </w:tr>
      <w:tr w:rsidR="006B77A6" w:rsidRPr="006B77A6" w:rsidTr="006B77A6">
        <w:trPr>
          <w:trHeight w:val="380"/>
          <w:jc w:val="center"/>
        </w:trPr>
        <w:tc>
          <w:tcPr>
            <w:tcW w:w="2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6B77A6" w:rsidRDefault="006B77A6" w:rsidP="00500F5B">
            <w:pPr>
              <w:pStyle w:val="Aff5"/>
              <w:jc w:val="center"/>
              <w:rPr>
                <w:rStyle w:val="a6"/>
                <w:rFonts w:ascii="宋体" w:eastAsia="宋体" w:hAnsi="宋体" w:cs="宋体"/>
                <w:color w:val="auto"/>
                <w:sz w:val="24"/>
                <w:szCs w:val="24"/>
                <w:u w:val="none"/>
              </w:rPr>
            </w:pPr>
            <w:r w:rsidRPr="006B77A6">
              <w:rPr>
                <w:rStyle w:val="a6"/>
                <w:rFonts w:ascii="宋体" w:eastAsia="宋体" w:hAnsi="宋体" w:cs="宋体" w:hint="eastAsia"/>
                <w:color w:val="auto"/>
                <w:sz w:val="24"/>
                <w:szCs w:val="24"/>
                <w:u w:val="none"/>
              </w:rPr>
              <w:t>成立时间</w:t>
            </w:r>
          </w:p>
        </w:tc>
        <w:tc>
          <w:tcPr>
            <w:tcW w:w="193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6B77A6" w:rsidRDefault="006B77A6" w:rsidP="00500F5B">
            <w:pPr>
              <w:rPr>
                <w:rStyle w:val="a6"/>
                <w:rFonts w:ascii="宋体" w:hAnsi="宋体" w:cs="宋体"/>
                <w:sz w:val="24"/>
                <w:szCs w:val="24"/>
                <w:u w:val="none"/>
              </w:rPr>
            </w:pPr>
          </w:p>
        </w:tc>
        <w:tc>
          <w:tcPr>
            <w:tcW w:w="5135"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6B77A6" w:rsidRDefault="006B77A6" w:rsidP="00500F5B">
            <w:pPr>
              <w:pStyle w:val="Aff5"/>
              <w:jc w:val="center"/>
              <w:rPr>
                <w:rStyle w:val="a6"/>
                <w:rFonts w:ascii="宋体" w:eastAsia="宋体" w:hAnsi="宋体" w:cs="宋体"/>
                <w:color w:val="auto"/>
                <w:sz w:val="24"/>
                <w:szCs w:val="24"/>
                <w:u w:val="none"/>
              </w:rPr>
            </w:pPr>
            <w:r w:rsidRPr="006B77A6">
              <w:rPr>
                <w:rStyle w:val="a6"/>
                <w:rFonts w:ascii="宋体" w:eastAsia="宋体" w:hAnsi="宋体" w:cs="宋体" w:hint="eastAsia"/>
                <w:color w:val="auto"/>
                <w:sz w:val="24"/>
                <w:szCs w:val="24"/>
                <w:u w:val="none"/>
              </w:rPr>
              <w:t>员工总人数：</w:t>
            </w:r>
          </w:p>
        </w:tc>
      </w:tr>
      <w:tr w:rsidR="006B77A6" w:rsidRPr="006B77A6" w:rsidTr="006B77A6">
        <w:trPr>
          <w:trHeight w:val="504"/>
          <w:jc w:val="center"/>
        </w:trPr>
        <w:tc>
          <w:tcPr>
            <w:tcW w:w="2372"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rsidR="006B77A6" w:rsidRPr="006B77A6" w:rsidRDefault="006B77A6" w:rsidP="00500F5B">
            <w:pPr>
              <w:pStyle w:val="Aff5"/>
              <w:jc w:val="center"/>
              <w:rPr>
                <w:rStyle w:val="a6"/>
                <w:rFonts w:ascii="宋体" w:eastAsia="宋体" w:hAnsi="宋体" w:cs="宋体"/>
                <w:color w:val="auto"/>
                <w:sz w:val="24"/>
                <w:szCs w:val="24"/>
                <w:u w:val="none"/>
              </w:rPr>
            </w:pPr>
            <w:r w:rsidRPr="006B77A6">
              <w:rPr>
                <w:rStyle w:val="a6"/>
                <w:rFonts w:ascii="宋体" w:eastAsia="宋体" w:hAnsi="宋体" w:cs="宋体" w:hint="eastAsia"/>
                <w:color w:val="auto"/>
                <w:sz w:val="24"/>
                <w:szCs w:val="24"/>
                <w:u w:val="none"/>
              </w:rPr>
              <w:t>企业资质等级</w:t>
            </w:r>
          </w:p>
        </w:tc>
        <w:tc>
          <w:tcPr>
            <w:tcW w:w="193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6B77A6" w:rsidRDefault="006B77A6" w:rsidP="00500F5B">
            <w:pPr>
              <w:rPr>
                <w:rStyle w:val="a6"/>
                <w:rFonts w:ascii="宋体" w:hAnsi="宋体" w:cs="宋体"/>
                <w:sz w:val="24"/>
                <w:szCs w:val="24"/>
                <w:u w:val="none"/>
              </w:rPr>
            </w:pPr>
          </w:p>
        </w:tc>
        <w:tc>
          <w:tcPr>
            <w:tcW w:w="999" w:type="dxa"/>
            <w:vMerge w:val="restart"/>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6B77A6" w:rsidRPr="006B77A6" w:rsidRDefault="006B77A6" w:rsidP="00500F5B">
            <w:pPr>
              <w:pStyle w:val="Aff5"/>
              <w:jc w:val="center"/>
              <w:rPr>
                <w:rStyle w:val="a6"/>
                <w:rFonts w:ascii="宋体" w:eastAsia="宋体" w:hAnsi="宋体" w:cs="宋体"/>
                <w:color w:val="auto"/>
                <w:sz w:val="24"/>
                <w:szCs w:val="24"/>
                <w:u w:val="none"/>
              </w:rPr>
            </w:pPr>
            <w:r w:rsidRPr="006B77A6">
              <w:rPr>
                <w:rStyle w:val="a6"/>
                <w:rFonts w:ascii="宋体" w:eastAsia="宋体" w:hAnsi="宋体" w:cs="宋体" w:hint="eastAsia"/>
                <w:color w:val="auto"/>
                <w:sz w:val="24"/>
                <w:szCs w:val="24"/>
                <w:u w:val="none"/>
              </w:rPr>
              <w:t>其中</w:t>
            </w:r>
          </w:p>
        </w:tc>
        <w:tc>
          <w:tcPr>
            <w:tcW w:w="1996" w:type="dxa"/>
            <w:gridSpan w:val="4"/>
            <w:tcBorders>
              <w:top w:val="single" w:sz="4" w:space="0" w:color="000000"/>
              <w:left w:val="single" w:sz="4" w:space="0" w:color="auto"/>
              <w:bottom w:val="single" w:sz="4" w:space="0" w:color="auto"/>
              <w:right w:val="single" w:sz="4" w:space="0" w:color="000000"/>
            </w:tcBorders>
            <w:tcMar>
              <w:top w:w="80" w:type="dxa"/>
              <w:left w:w="80" w:type="dxa"/>
              <w:bottom w:w="80" w:type="dxa"/>
              <w:right w:w="80" w:type="dxa"/>
            </w:tcMar>
            <w:vAlign w:val="center"/>
          </w:tcPr>
          <w:p w:rsidR="006B77A6" w:rsidRPr="006B77A6" w:rsidRDefault="006B77A6" w:rsidP="00500F5B">
            <w:pPr>
              <w:pStyle w:val="Aff5"/>
              <w:jc w:val="center"/>
              <w:rPr>
                <w:rStyle w:val="a6"/>
                <w:rFonts w:ascii="宋体" w:eastAsia="宋体" w:hAnsi="宋体" w:cs="宋体"/>
                <w:color w:val="auto"/>
                <w:sz w:val="24"/>
                <w:szCs w:val="24"/>
                <w:u w:val="none"/>
              </w:rPr>
            </w:pPr>
            <w:r w:rsidRPr="006B77A6">
              <w:rPr>
                <w:rStyle w:val="a6"/>
                <w:rFonts w:ascii="宋体" w:eastAsia="宋体" w:hAnsi="宋体" w:cs="宋体" w:hint="eastAsia"/>
                <w:color w:val="auto"/>
                <w:sz w:val="24"/>
                <w:szCs w:val="24"/>
                <w:u w:val="none"/>
              </w:rPr>
              <w:t>项目负责人</w:t>
            </w:r>
          </w:p>
        </w:tc>
        <w:tc>
          <w:tcPr>
            <w:tcW w:w="2140" w:type="dxa"/>
            <w:gridSpan w:val="2"/>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rsidR="006B77A6" w:rsidRPr="006B77A6" w:rsidRDefault="006B77A6" w:rsidP="00500F5B">
            <w:pPr>
              <w:rPr>
                <w:rStyle w:val="a6"/>
                <w:rFonts w:ascii="宋体" w:hAnsi="宋体" w:cs="宋体"/>
                <w:sz w:val="24"/>
                <w:szCs w:val="24"/>
                <w:u w:val="none"/>
              </w:rPr>
            </w:pPr>
          </w:p>
        </w:tc>
      </w:tr>
      <w:tr w:rsidR="006B77A6" w:rsidRPr="006B77A6" w:rsidTr="006B77A6">
        <w:trPr>
          <w:trHeight w:val="380"/>
          <w:jc w:val="center"/>
        </w:trPr>
        <w:tc>
          <w:tcPr>
            <w:tcW w:w="2372" w:type="dxa"/>
            <w:tcBorders>
              <w:top w:val="single" w:sz="4" w:space="0" w:color="auto"/>
              <w:left w:val="single" w:sz="4" w:space="0" w:color="000000"/>
              <w:bottom w:val="single" w:sz="4" w:space="0" w:color="000000"/>
              <w:right w:val="single" w:sz="4" w:space="0" w:color="000000"/>
            </w:tcBorders>
            <w:vAlign w:val="center"/>
          </w:tcPr>
          <w:p w:rsidR="006B77A6" w:rsidRPr="006B77A6" w:rsidRDefault="006B77A6" w:rsidP="00500F5B">
            <w:pPr>
              <w:pStyle w:val="Aff5"/>
              <w:jc w:val="center"/>
              <w:rPr>
                <w:rStyle w:val="a6"/>
                <w:rFonts w:ascii="宋体" w:eastAsia="宋体" w:hAnsi="宋体" w:cs="宋体"/>
                <w:color w:val="auto"/>
                <w:sz w:val="24"/>
                <w:szCs w:val="24"/>
                <w:u w:val="none"/>
              </w:rPr>
            </w:pPr>
            <w:r w:rsidRPr="006B77A6">
              <w:rPr>
                <w:rStyle w:val="a6"/>
                <w:rFonts w:ascii="宋体" w:eastAsia="宋体" w:hAnsi="宋体" w:cs="宋体" w:hint="eastAsia"/>
                <w:color w:val="auto"/>
                <w:sz w:val="24"/>
                <w:szCs w:val="24"/>
                <w:u w:val="none"/>
              </w:rPr>
              <w:t>营业执照号</w:t>
            </w:r>
          </w:p>
        </w:tc>
        <w:tc>
          <w:tcPr>
            <w:tcW w:w="1930" w:type="dxa"/>
            <w:gridSpan w:val="2"/>
            <w:tcBorders>
              <w:top w:val="single" w:sz="4" w:space="0" w:color="000000"/>
              <w:left w:val="single" w:sz="4" w:space="0" w:color="000000"/>
              <w:bottom w:val="single" w:sz="4" w:space="0" w:color="000000"/>
              <w:right w:val="single" w:sz="4" w:space="0" w:color="000000"/>
            </w:tcBorders>
            <w:vAlign w:val="center"/>
          </w:tcPr>
          <w:p w:rsidR="006B77A6" w:rsidRPr="006B77A6" w:rsidRDefault="006B77A6" w:rsidP="00500F5B">
            <w:pPr>
              <w:rPr>
                <w:rStyle w:val="a6"/>
                <w:rFonts w:ascii="宋体" w:hAnsi="宋体" w:cs="宋体"/>
                <w:sz w:val="24"/>
                <w:szCs w:val="24"/>
                <w:u w:val="none"/>
              </w:rPr>
            </w:pPr>
          </w:p>
        </w:tc>
        <w:tc>
          <w:tcPr>
            <w:tcW w:w="999" w:type="dxa"/>
            <w:vMerge/>
            <w:tcBorders>
              <w:top w:val="single" w:sz="4" w:space="0" w:color="000000"/>
              <w:left w:val="single" w:sz="4" w:space="0" w:color="000000"/>
              <w:bottom w:val="single" w:sz="4" w:space="0" w:color="000000"/>
              <w:right w:val="single" w:sz="4" w:space="0" w:color="000000"/>
            </w:tcBorders>
          </w:tcPr>
          <w:p w:rsidR="006B77A6" w:rsidRPr="006B77A6" w:rsidRDefault="006B77A6" w:rsidP="00500F5B">
            <w:pPr>
              <w:rPr>
                <w:rStyle w:val="a6"/>
                <w:rFonts w:ascii="宋体" w:hAnsi="宋体" w:cs="宋体"/>
                <w:sz w:val="24"/>
                <w:szCs w:val="24"/>
                <w:u w:val="none"/>
              </w:rPr>
            </w:pPr>
          </w:p>
        </w:tc>
        <w:tc>
          <w:tcPr>
            <w:tcW w:w="1996" w:type="dxa"/>
            <w:gridSpan w:val="4"/>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6B77A6" w:rsidRDefault="006B77A6" w:rsidP="00500F5B">
            <w:pPr>
              <w:pStyle w:val="Aff5"/>
              <w:jc w:val="center"/>
              <w:rPr>
                <w:rStyle w:val="a6"/>
                <w:rFonts w:ascii="宋体" w:eastAsia="宋体" w:hAnsi="宋体" w:cs="宋体"/>
                <w:color w:val="auto"/>
                <w:sz w:val="24"/>
                <w:szCs w:val="24"/>
                <w:u w:val="none"/>
              </w:rPr>
            </w:pPr>
            <w:r w:rsidRPr="006B77A6">
              <w:rPr>
                <w:rStyle w:val="a6"/>
                <w:rFonts w:ascii="宋体" w:eastAsia="宋体" w:hAnsi="宋体" w:cs="宋体" w:hint="eastAsia"/>
                <w:color w:val="auto"/>
                <w:sz w:val="24"/>
                <w:szCs w:val="24"/>
                <w:u w:val="none"/>
              </w:rPr>
              <w:t>高级职称人员</w:t>
            </w:r>
          </w:p>
        </w:tc>
        <w:tc>
          <w:tcPr>
            <w:tcW w:w="2140" w:type="dxa"/>
            <w:gridSpan w:val="2"/>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6B77A6" w:rsidRDefault="006B77A6" w:rsidP="00500F5B">
            <w:pPr>
              <w:rPr>
                <w:rStyle w:val="a6"/>
                <w:rFonts w:ascii="宋体" w:hAnsi="宋体" w:cs="宋体"/>
                <w:sz w:val="24"/>
                <w:szCs w:val="24"/>
                <w:u w:val="none"/>
              </w:rPr>
            </w:pPr>
          </w:p>
        </w:tc>
      </w:tr>
      <w:tr w:rsidR="006B77A6" w:rsidRPr="006B77A6" w:rsidTr="006B77A6">
        <w:trPr>
          <w:trHeight w:val="380"/>
          <w:jc w:val="center"/>
        </w:trPr>
        <w:tc>
          <w:tcPr>
            <w:tcW w:w="2372" w:type="dxa"/>
            <w:tcBorders>
              <w:top w:val="single" w:sz="4" w:space="0" w:color="000000"/>
              <w:left w:val="single" w:sz="4" w:space="0" w:color="000000"/>
              <w:bottom w:val="single" w:sz="4" w:space="0" w:color="000000"/>
              <w:right w:val="single" w:sz="4" w:space="0" w:color="000000"/>
            </w:tcBorders>
            <w:vAlign w:val="center"/>
          </w:tcPr>
          <w:p w:rsidR="006B77A6" w:rsidRPr="006B77A6" w:rsidRDefault="006B77A6" w:rsidP="00500F5B">
            <w:pPr>
              <w:pStyle w:val="Aff5"/>
              <w:jc w:val="center"/>
              <w:rPr>
                <w:rStyle w:val="a6"/>
                <w:rFonts w:ascii="宋体" w:eastAsia="宋体" w:hAnsi="宋体" w:cs="宋体"/>
                <w:color w:val="auto"/>
                <w:sz w:val="24"/>
                <w:szCs w:val="24"/>
                <w:u w:val="none"/>
              </w:rPr>
            </w:pPr>
            <w:r w:rsidRPr="006B77A6">
              <w:rPr>
                <w:rStyle w:val="a6"/>
                <w:rFonts w:ascii="宋体" w:eastAsia="宋体" w:hAnsi="宋体" w:cs="宋体" w:hint="eastAsia"/>
                <w:color w:val="auto"/>
                <w:sz w:val="24"/>
                <w:szCs w:val="24"/>
                <w:u w:val="none"/>
              </w:rPr>
              <w:t>注册资金</w:t>
            </w:r>
          </w:p>
        </w:tc>
        <w:tc>
          <w:tcPr>
            <w:tcW w:w="1930" w:type="dxa"/>
            <w:gridSpan w:val="2"/>
            <w:tcBorders>
              <w:top w:val="single" w:sz="4" w:space="0" w:color="000000"/>
              <w:left w:val="single" w:sz="4" w:space="0" w:color="000000"/>
              <w:bottom w:val="single" w:sz="4" w:space="0" w:color="000000"/>
              <w:right w:val="single" w:sz="4" w:space="0" w:color="000000"/>
            </w:tcBorders>
            <w:vAlign w:val="center"/>
          </w:tcPr>
          <w:p w:rsidR="006B77A6" w:rsidRPr="006B77A6" w:rsidRDefault="006B77A6" w:rsidP="00500F5B">
            <w:pPr>
              <w:rPr>
                <w:rStyle w:val="a6"/>
                <w:rFonts w:ascii="宋体" w:hAnsi="宋体" w:cs="宋体"/>
                <w:sz w:val="24"/>
                <w:szCs w:val="24"/>
                <w:u w:val="none"/>
              </w:rPr>
            </w:pPr>
          </w:p>
        </w:tc>
        <w:tc>
          <w:tcPr>
            <w:tcW w:w="999" w:type="dxa"/>
            <w:vMerge/>
            <w:tcBorders>
              <w:top w:val="single" w:sz="4" w:space="0" w:color="000000"/>
              <w:left w:val="single" w:sz="4" w:space="0" w:color="000000"/>
              <w:bottom w:val="single" w:sz="4" w:space="0" w:color="000000"/>
              <w:right w:val="single" w:sz="4" w:space="0" w:color="000000"/>
            </w:tcBorders>
          </w:tcPr>
          <w:p w:rsidR="006B77A6" w:rsidRPr="006B77A6" w:rsidRDefault="006B77A6" w:rsidP="00500F5B">
            <w:pPr>
              <w:rPr>
                <w:rStyle w:val="a6"/>
                <w:rFonts w:ascii="宋体" w:hAnsi="宋体" w:cs="宋体"/>
                <w:sz w:val="24"/>
                <w:szCs w:val="24"/>
                <w:u w:val="none"/>
              </w:rPr>
            </w:pPr>
          </w:p>
        </w:tc>
        <w:tc>
          <w:tcPr>
            <w:tcW w:w="1996"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6B77A6" w:rsidRDefault="006B77A6" w:rsidP="00500F5B">
            <w:pPr>
              <w:pStyle w:val="Aff5"/>
              <w:jc w:val="center"/>
              <w:rPr>
                <w:rStyle w:val="a6"/>
                <w:rFonts w:ascii="宋体" w:eastAsia="宋体" w:hAnsi="宋体" w:cs="宋体"/>
                <w:color w:val="auto"/>
                <w:sz w:val="24"/>
                <w:szCs w:val="24"/>
                <w:u w:val="none"/>
              </w:rPr>
            </w:pPr>
            <w:r w:rsidRPr="006B77A6">
              <w:rPr>
                <w:rStyle w:val="a6"/>
                <w:rFonts w:ascii="宋体" w:eastAsia="宋体" w:hAnsi="宋体" w:cs="宋体" w:hint="eastAsia"/>
                <w:color w:val="auto"/>
                <w:sz w:val="24"/>
                <w:szCs w:val="24"/>
                <w:u w:val="none"/>
              </w:rPr>
              <w:t>中级职称人员</w:t>
            </w:r>
          </w:p>
        </w:tc>
        <w:tc>
          <w:tcPr>
            <w:tcW w:w="214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6B77A6" w:rsidRDefault="006B77A6" w:rsidP="00500F5B">
            <w:pPr>
              <w:rPr>
                <w:rStyle w:val="a6"/>
                <w:rFonts w:ascii="宋体" w:hAnsi="宋体" w:cs="宋体"/>
                <w:sz w:val="24"/>
                <w:szCs w:val="24"/>
                <w:u w:val="none"/>
              </w:rPr>
            </w:pPr>
          </w:p>
        </w:tc>
      </w:tr>
      <w:tr w:rsidR="006B77A6" w:rsidRPr="006B77A6" w:rsidTr="006B77A6">
        <w:trPr>
          <w:trHeight w:val="380"/>
          <w:jc w:val="center"/>
        </w:trPr>
        <w:tc>
          <w:tcPr>
            <w:tcW w:w="2372" w:type="dxa"/>
            <w:tcBorders>
              <w:top w:val="single" w:sz="4" w:space="0" w:color="000000"/>
              <w:left w:val="single" w:sz="4" w:space="0" w:color="000000"/>
              <w:bottom w:val="single" w:sz="4" w:space="0" w:color="000000"/>
              <w:right w:val="single" w:sz="4" w:space="0" w:color="000000"/>
            </w:tcBorders>
            <w:vAlign w:val="center"/>
          </w:tcPr>
          <w:p w:rsidR="006B77A6" w:rsidRPr="006B77A6" w:rsidRDefault="006B77A6" w:rsidP="00500F5B">
            <w:pPr>
              <w:pStyle w:val="Aff5"/>
              <w:jc w:val="center"/>
              <w:rPr>
                <w:rStyle w:val="a6"/>
                <w:rFonts w:ascii="宋体" w:eastAsia="宋体" w:hAnsi="宋体" w:cs="宋体"/>
                <w:color w:val="auto"/>
                <w:sz w:val="24"/>
                <w:szCs w:val="24"/>
                <w:u w:val="none"/>
              </w:rPr>
            </w:pPr>
            <w:r w:rsidRPr="006B77A6">
              <w:rPr>
                <w:rStyle w:val="a6"/>
                <w:rFonts w:ascii="宋体" w:eastAsia="宋体" w:hAnsi="宋体" w:cs="宋体" w:hint="eastAsia"/>
                <w:color w:val="auto"/>
                <w:sz w:val="24"/>
                <w:szCs w:val="24"/>
                <w:u w:val="none"/>
              </w:rPr>
              <w:t>开户银行</w:t>
            </w:r>
          </w:p>
        </w:tc>
        <w:tc>
          <w:tcPr>
            <w:tcW w:w="1930" w:type="dxa"/>
            <w:gridSpan w:val="2"/>
            <w:tcBorders>
              <w:top w:val="single" w:sz="4" w:space="0" w:color="000000"/>
              <w:left w:val="single" w:sz="4" w:space="0" w:color="000000"/>
              <w:bottom w:val="single" w:sz="4" w:space="0" w:color="000000"/>
              <w:right w:val="single" w:sz="4" w:space="0" w:color="000000"/>
            </w:tcBorders>
            <w:vAlign w:val="center"/>
          </w:tcPr>
          <w:p w:rsidR="006B77A6" w:rsidRPr="006B77A6" w:rsidRDefault="006B77A6" w:rsidP="00500F5B">
            <w:pPr>
              <w:rPr>
                <w:rStyle w:val="a6"/>
                <w:rFonts w:ascii="宋体" w:hAnsi="宋体" w:cs="宋体"/>
                <w:sz w:val="24"/>
                <w:szCs w:val="24"/>
                <w:u w:val="none"/>
              </w:rPr>
            </w:pPr>
          </w:p>
        </w:tc>
        <w:tc>
          <w:tcPr>
            <w:tcW w:w="999" w:type="dxa"/>
            <w:vMerge/>
            <w:tcBorders>
              <w:top w:val="single" w:sz="4" w:space="0" w:color="000000"/>
              <w:left w:val="single" w:sz="4" w:space="0" w:color="000000"/>
              <w:bottom w:val="single" w:sz="4" w:space="0" w:color="000000"/>
              <w:right w:val="single" w:sz="4" w:space="0" w:color="000000"/>
            </w:tcBorders>
          </w:tcPr>
          <w:p w:rsidR="006B77A6" w:rsidRPr="006B77A6" w:rsidRDefault="006B77A6" w:rsidP="00500F5B">
            <w:pPr>
              <w:rPr>
                <w:rStyle w:val="a6"/>
                <w:rFonts w:ascii="宋体" w:hAnsi="宋体" w:cs="宋体"/>
                <w:sz w:val="24"/>
                <w:szCs w:val="24"/>
                <w:u w:val="none"/>
              </w:rPr>
            </w:pPr>
          </w:p>
        </w:tc>
        <w:tc>
          <w:tcPr>
            <w:tcW w:w="1996"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6B77A6" w:rsidRDefault="006B77A6" w:rsidP="00500F5B">
            <w:pPr>
              <w:pStyle w:val="Aff5"/>
              <w:jc w:val="center"/>
              <w:rPr>
                <w:rStyle w:val="a6"/>
                <w:rFonts w:ascii="宋体" w:eastAsia="宋体" w:hAnsi="宋体" w:cs="宋体"/>
                <w:color w:val="auto"/>
                <w:sz w:val="24"/>
                <w:szCs w:val="24"/>
                <w:u w:val="none"/>
              </w:rPr>
            </w:pPr>
            <w:r w:rsidRPr="006B77A6">
              <w:rPr>
                <w:rStyle w:val="a6"/>
                <w:rFonts w:ascii="宋体" w:eastAsia="宋体" w:hAnsi="宋体" w:cs="宋体" w:hint="eastAsia"/>
                <w:color w:val="auto"/>
                <w:sz w:val="24"/>
                <w:szCs w:val="24"/>
                <w:u w:val="none"/>
              </w:rPr>
              <w:t>初级职称人员</w:t>
            </w:r>
          </w:p>
        </w:tc>
        <w:tc>
          <w:tcPr>
            <w:tcW w:w="214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6B77A6" w:rsidRDefault="006B77A6" w:rsidP="00500F5B">
            <w:pPr>
              <w:rPr>
                <w:rStyle w:val="a6"/>
                <w:rFonts w:ascii="宋体" w:hAnsi="宋体" w:cs="宋体"/>
                <w:sz w:val="24"/>
                <w:szCs w:val="24"/>
                <w:u w:val="none"/>
              </w:rPr>
            </w:pPr>
          </w:p>
        </w:tc>
      </w:tr>
      <w:tr w:rsidR="006B77A6" w:rsidRPr="006B77A6" w:rsidTr="006B77A6">
        <w:trPr>
          <w:trHeight w:val="380"/>
          <w:jc w:val="center"/>
        </w:trPr>
        <w:tc>
          <w:tcPr>
            <w:tcW w:w="2372" w:type="dxa"/>
            <w:tcBorders>
              <w:top w:val="single" w:sz="4" w:space="0" w:color="000000"/>
              <w:left w:val="single" w:sz="4" w:space="0" w:color="000000"/>
              <w:bottom w:val="single" w:sz="4" w:space="0" w:color="000000"/>
              <w:right w:val="single" w:sz="4" w:space="0" w:color="000000"/>
            </w:tcBorders>
            <w:vAlign w:val="center"/>
          </w:tcPr>
          <w:p w:rsidR="006B77A6" w:rsidRPr="006B77A6" w:rsidRDefault="006B77A6" w:rsidP="00500F5B">
            <w:pPr>
              <w:pStyle w:val="Aff5"/>
              <w:jc w:val="center"/>
              <w:rPr>
                <w:rStyle w:val="a6"/>
                <w:rFonts w:ascii="宋体" w:eastAsia="宋体" w:hAnsi="宋体" w:cs="宋体"/>
                <w:color w:val="auto"/>
                <w:sz w:val="24"/>
                <w:szCs w:val="24"/>
                <w:u w:val="none"/>
              </w:rPr>
            </w:pPr>
            <w:r w:rsidRPr="006B77A6">
              <w:rPr>
                <w:rStyle w:val="a6"/>
                <w:rFonts w:ascii="宋体" w:eastAsia="宋体" w:hAnsi="宋体" w:cs="宋体" w:hint="eastAsia"/>
                <w:color w:val="auto"/>
                <w:sz w:val="24"/>
                <w:szCs w:val="24"/>
                <w:u w:val="none"/>
              </w:rPr>
              <w:t>账号</w:t>
            </w:r>
          </w:p>
        </w:tc>
        <w:tc>
          <w:tcPr>
            <w:tcW w:w="1930" w:type="dxa"/>
            <w:gridSpan w:val="2"/>
            <w:tcBorders>
              <w:top w:val="single" w:sz="4" w:space="0" w:color="000000"/>
              <w:left w:val="single" w:sz="4" w:space="0" w:color="000000"/>
              <w:bottom w:val="single" w:sz="4" w:space="0" w:color="000000"/>
              <w:right w:val="single" w:sz="4" w:space="0" w:color="000000"/>
            </w:tcBorders>
            <w:vAlign w:val="center"/>
          </w:tcPr>
          <w:p w:rsidR="006B77A6" w:rsidRPr="006B77A6" w:rsidRDefault="006B77A6" w:rsidP="00500F5B">
            <w:pPr>
              <w:rPr>
                <w:rStyle w:val="a6"/>
                <w:rFonts w:ascii="宋体" w:hAnsi="宋体" w:cs="宋体"/>
                <w:sz w:val="24"/>
                <w:szCs w:val="24"/>
                <w:u w:val="none"/>
              </w:rPr>
            </w:pPr>
          </w:p>
        </w:tc>
        <w:tc>
          <w:tcPr>
            <w:tcW w:w="999" w:type="dxa"/>
            <w:vMerge/>
            <w:tcBorders>
              <w:top w:val="single" w:sz="4" w:space="0" w:color="000000"/>
              <w:left w:val="single" w:sz="4" w:space="0" w:color="000000"/>
              <w:bottom w:val="single" w:sz="4" w:space="0" w:color="000000"/>
              <w:right w:val="single" w:sz="4" w:space="0" w:color="000000"/>
            </w:tcBorders>
          </w:tcPr>
          <w:p w:rsidR="006B77A6" w:rsidRPr="006B77A6" w:rsidRDefault="006B77A6" w:rsidP="00500F5B">
            <w:pPr>
              <w:rPr>
                <w:rStyle w:val="a6"/>
                <w:rFonts w:ascii="宋体" w:hAnsi="宋体" w:cs="宋体"/>
                <w:sz w:val="24"/>
                <w:szCs w:val="24"/>
                <w:u w:val="none"/>
              </w:rPr>
            </w:pPr>
          </w:p>
        </w:tc>
        <w:tc>
          <w:tcPr>
            <w:tcW w:w="1996"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6B77A6" w:rsidRDefault="006B77A6" w:rsidP="00500F5B">
            <w:pPr>
              <w:pStyle w:val="Aff5"/>
              <w:jc w:val="center"/>
              <w:rPr>
                <w:rStyle w:val="a6"/>
                <w:rFonts w:ascii="宋体" w:eastAsia="宋体" w:hAnsi="宋体" w:cs="宋体"/>
                <w:color w:val="auto"/>
                <w:sz w:val="24"/>
                <w:szCs w:val="24"/>
                <w:u w:val="none"/>
              </w:rPr>
            </w:pPr>
            <w:r w:rsidRPr="006B77A6">
              <w:rPr>
                <w:rStyle w:val="a6"/>
                <w:rFonts w:ascii="宋体" w:eastAsia="宋体" w:hAnsi="宋体" w:cs="宋体" w:hint="eastAsia"/>
                <w:color w:val="auto"/>
                <w:sz w:val="24"/>
                <w:szCs w:val="24"/>
                <w:u w:val="none"/>
              </w:rPr>
              <w:t>技  工</w:t>
            </w:r>
          </w:p>
        </w:tc>
        <w:tc>
          <w:tcPr>
            <w:tcW w:w="214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6B77A6" w:rsidRDefault="006B77A6" w:rsidP="00500F5B">
            <w:pPr>
              <w:rPr>
                <w:rStyle w:val="a6"/>
                <w:rFonts w:ascii="宋体" w:hAnsi="宋体" w:cs="宋体"/>
                <w:sz w:val="24"/>
                <w:szCs w:val="24"/>
                <w:u w:val="none"/>
              </w:rPr>
            </w:pPr>
          </w:p>
        </w:tc>
      </w:tr>
      <w:tr w:rsidR="006B77A6" w:rsidRPr="006B77A6" w:rsidTr="006B77A6">
        <w:trPr>
          <w:trHeight w:val="1816"/>
          <w:jc w:val="center"/>
        </w:trPr>
        <w:tc>
          <w:tcPr>
            <w:tcW w:w="2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6B77A6" w:rsidRDefault="006B77A6" w:rsidP="00500F5B">
            <w:pPr>
              <w:pStyle w:val="Aff5"/>
              <w:jc w:val="center"/>
              <w:rPr>
                <w:rStyle w:val="a6"/>
                <w:rFonts w:ascii="宋体" w:eastAsia="宋体" w:hAnsi="宋体" w:cs="宋体"/>
                <w:color w:val="auto"/>
                <w:sz w:val="24"/>
                <w:szCs w:val="24"/>
                <w:u w:val="none"/>
              </w:rPr>
            </w:pPr>
            <w:r w:rsidRPr="006B77A6">
              <w:rPr>
                <w:rStyle w:val="a6"/>
                <w:rFonts w:ascii="宋体" w:eastAsia="宋体" w:hAnsi="宋体" w:cs="宋体" w:hint="eastAsia"/>
                <w:color w:val="auto"/>
                <w:sz w:val="24"/>
                <w:szCs w:val="24"/>
                <w:u w:val="none"/>
              </w:rPr>
              <w:t>经营范围</w:t>
            </w:r>
          </w:p>
        </w:tc>
        <w:tc>
          <w:tcPr>
            <w:tcW w:w="7065" w:type="dxa"/>
            <w:gridSpan w:val="9"/>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6B77A6" w:rsidRDefault="006B77A6" w:rsidP="00500F5B">
            <w:pPr>
              <w:rPr>
                <w:rStyle w:val="a6"/>
                <w:rFonts w:ascii="宋体" w:hAnsi="宋体" w:cs="宋体"/>
                <w:sz w:val="24"/>
                <w:szCs w:val="24"/>
                <w:u w:val="none"/>
              </w:rPr>
            </w:pPr>
          </w:p>
        </w:tc>
      </w:tr>
      <w:tr w:rsidR="006B77A6" w:rsidRPr="006B77A6" w:rsidTr="006B77A6">
        <w:trPr>
          <w:trHeight w:val="380"/>
          <w:jc w:val="center"/>
        </w:trPr>
        <w:tc>
          <w:tcPr>
            <w:tcW w:w="2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6B77A6" w:rsidRDefault="006B77A6" w:rsidP="00500F5B">
            <w:pPr>
              <w:pStyle w:val="Aff5"/>
              <w:jc w:val="center"/>
              <w:rPr>
                <w:rStyle w:val="a6"/>
                <w:rFonts w:ascii="宋体" w:eastAsia="宋体" w:hAnsi="宋体" w:cs="宋体"/>
                <w:color w:val="auto"/>
                <w:sz w:val="24"/>
                <w:szCs w:val="24"/>
                <w:u w:val="none"/>
              </w:rPr>
            </w:pPr>
            <w:r w:rsidRPr="006B77A6">
              <w:rPr>
                <w:rStyle w:val="a6"/>
                <w:rFonts w:ascii="宋体" w:eastAsia="宋体" w:hAnsi="宋体" w:cs="宋体" w:hint="eastAsia"/>
                <w:color w:val="auto"/>
                <w:sz w:val="24"/>
                <w:szCs w:val="24"/>
                <w:u w:val="none"/>
              </w:rPr>
              <w:t>备注</w:t>
            </w:r>
          </w:p>
        </w:tc>
        <w:tc>
          <w:tcPr>
            <w:tcW w:w="7065" w:type="dxa"/>
            <w:gridSpan w:val="9"/>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6B77A6" w:rsidRDefault="006B77A6" w:rsidP="00500F5B">
            <w:pPr>
              <w:rPr>
                <w:rStyle w:val="a6"/>
                <w:rFonts w:ascii="宋体" w:hAnsi="宋体" w:cs="宋体"/>
                <w:sz w:val="24"/>
                <w:szCs w:val="24"/>
                <w:u w:val="none"/>
              </w:rPr>
            </w:pPr>
          </w:p>
        </w:tc>
      </w:tr>
    </w:tbl>
    <w:p w:rsidR="006B77A6" w:rsidRPr="002D5166" w:rsidRDefault="006B77A6" w:rsidP="006B77A6">
      <w:pPr>
        <w:pStyle w:val="Aff5"/>
        <w:spacing w:before="120" w:after="240" w:line="440" w:lineRule="exact"/>
        <w:outlineLvl w:val="0"/>
        <w:rPr>
          <w:rFonts w:ascii="宋体" w:eastAsia="宋体" w:hAnsi="宋体"/>
          <w:sz w:val="24"/>
          <w:szCs w:val="24"/>
        </w:rPr>
      </w:pPr>
      <w:r w:rsidRPr="002D5166">
        <w:rPr>
          <w:rFonts w:ascii="宋体" w:eastAsia="宋体" w:hAnsi="宋体" w:cs="宋体"/>
          <w:sz w:val="24"/>
          <w:szCs w:val="24"/>
        </w:rPr>
        <w:br w:type="page"/>
      </w:r>
    </w:p>
    <w:p w:rsidR="006B77A6" w:rsidRPr="002D5166" w:rsidRDefault="006B77A6" w:rsidP="006B77A6">
      <w:pPr>
        <w:pStyle w:val="Aff5"/>
        <w:spacing w:before="120" w:after="240" w:line="440" w:lineRule="exact"/>
        <w:outlineLvl w:val="0"/>
        <w:rPr>
          <w:rFonts w:ascii="宋体" w:eastAsia="宋体" w:hAnsi="宋体" w:cs="黑体"/>
          <w:sz w:val="24"/>
          <w:szCs w:val="24"/>
          <w:lang w:val="zh-TW" w:eastAsia="zh-TW"/>
        </w:rPr>
      </w:pPr>
      <w:bookmarkStart w:id="358" w:name="_Toc8700"/>
      <w:bookmarkStart w:id="359" w:name="_Toc843"/>
      <w:r w:rsidRPr="002D5166">
        <w:rPr>
          <w:rFonts w:ascii="宋体" w:eastAsia="宋体" w:hAnsi="宋体" w:cs="黑体"/>
          <w:sz w:val="24"/>
          <w:szCs w:val="24"/>
          <w:lang w:val="zh-TW" w:eastAsia="zh-TW"/>
        </w:rPr>
        <w:lastRenderedPageBreak/>
        <w:t>（二）近年财务状况表</w:t>
      </w:r>
      <w:r w:rsidRPr="002D5166">
        <w:rPr>
          <w:rFonts w:ascii="宋体" w:eastAsia="宋体" w:hAnsi="宋体" w:cs="黑体" w:hint="eastAsia"/>
          <w:sz w:val="24"/>
          <w:szCs w:val="24"/>
          <w:lang w:val="zh-TW"/>
        </w:rPr>
        <w:t>（</w:t>
      </w:r>
      <w:r>
        <w:rPr>
          <w:rFonts w:ascii="宋体" w:eastAsia="宋体" w:hAnsi="宋体" w:cs="黑体" w:hint="eastAsia"/>
          <w:sz w:val="24"/>
          <w:szCs w:val="24"/>
          <w:lang w:val="zh-TW"/>
        </w:rPr>
        <w:t>供应商</w:t>
      </w:r>
      <w:r w:rsidRPr="002D5166">
        <w:rPr>
          <w:rFonts w:ascii="宋体" w:eastAsia="宋体" w:hAnsi="宋体" w:cs="黑体"/>
          <w:sz w:val="24"/>
          <w:szCs w:val="24"/>
          <w:lang w:val="zh-TW" w:eastAsia="zh-TW"/>
        </w:rPr>
        <w:t>近年财务状况</w:t>
      </w:r>
      <w:r w:rsidRPr="002D5166">
        <w:rPr>
          <w:rFonts w:ascii="宋体" w:eastAsia="宋体" w:hAnsi="宋体" w:cs="黑体" w:hint="eastAsia"/>
          <w:sz w:val="24"/>
          <w:szCs w:val="24"/>
          <w:lang w:val="zh-TW"/>
        </w:rPr>
        <w:t>）</w:t>
      </w:r>
      <w:bookmarkEnd w:id="358"/>
      <w:bookmarkEnd w:id="359"/>
    </w:p>
    <w:p w:rsidR="006B77A6" w:rsidRPr="002D5166" w:rsidRDefault="006B77A6" w:rsidP="006B77A6">
      <w:pPr>
        <w:pStyle w:val="Aff5"/>
        <w:spacing w:line="440" w:lineRule="exact"/>
        <w:ind w:left="630" w:hanging="630"/>
        <w:rPr>
          <w:rFonts w:ascii="宋体" w:eastAsia="宋体" w:hAnsi="宋体" w:cs="宋体"/>
          <w:sz w:val="24"/>
          <w:szCs w:val="24"/>
        </w:rPr>
      </w:pPr>
      <w:r w:rsidRPr="002D5166">
        <w:rPr>
          <w:rFonts w:ascii="宋体" w:eastAsia="宋体" w:hAnsi="宋体" w:cs="黑体"/>
          <w:sz w:val="24"/>
          <w:szCs w:val="24"/>
          <w:lang w:val="zh-TW" w:eastAsia="zh-TW"/>
        </w:rPr>
        <w:t>备注：</w:t>
      </w:r>
      <w:r w:rsidRPr="002D5166">
        <w:rPr>
          <w:rFonts w:ascii="宋体" w:eastAsia="宋体" w:hAnsi="宋体" w:cs="宋体"/>
          <w:sz w:val="24"/>
          <w:szCs w:val="24"/>
          <w:lang w:val="zh-TW" w:eastAsia="zh-TW"/>
        </w:rPr>
        <w:t>在此附经会计师事务所或审计机构审计的财务财务会计报表，包括资产负债表、损益表、现金流量表、利润表和财务情况说明书的复印件，具体年份要求</w:t>
      </w:r>
      <w:r>
        <w:rPr>
          <w:rFonts w:ascii="宋体" w:eastAsia="宋体" w:hAnsi="宋体" w:cs="宋体" w:hint="eastAsia"/>
          <w:sz w:val="24"/>
          <w:szCs w:val="24"/>
          <w:lang w:val="zh-TW"/>
        </w:rPr>
        <w:t>2015年1月1日以来</w:t>
      </w:r>
      <w:r w:rsidRPr="002D5166">
        <w:rPr>
          <w:rFonts w:ascii="宋体" w:eastAsia="宋体" w:hAnsi="宋体" w:cs="宋体"/>
          <w:sz w:val="24"/>
          <w:szCs w:val="24"/>
          <w:lang w:val="zh-TW" w:eastAsia="zh-TW"/>
        </w:rPr>
        <w:t>。</w:t>
      </w:r>
    </w:p>
    <w:p w:rsidR="006B77A6" w:rsidRPr="002D5166" w:rsidRDefault="006B77A6" w:rsidP="006B77A6">
      <w:pPr>
        <w:pStyle w:val="Aff5"/>
        <w:spacing w:before="120" w:after="120" w:line="440" w:lineRule="exact"/>
        <w:ind w:left="630" w:hanging="630"/>
        <w:outlineLvl w:val="0"/>
        <w:rPr>
          <w:rFonts w:ascii="宋体" w:eastAsia="宋体" w:hAnsi="宋体" w:cs="黑体"/>
          <w:sz w:val="24"/>
          <w:szCs w:val="24"/>
          <w:lang w:val="zh-TW" w:eastAsia="zh-TW"/>
        </w:rPr>
      </w:pPr>
      <w:r w:rsidRPr="002D5166">
        <w:rPr>
          <w:rFonts w:ascii="宋体" w:eastAsia="宋体" w:hAnsi="宋体" w:cs="宋体"/>
          <w:sz w:val="24"/>
          <w:szCs w:val="24"/>
        </w:rPr>
        <w:br w:type="page"/>
      </w:r>
      <w:bookmarkStart w:id="360" w:name="_Toc28276"/>
      <w:bookmarkStart w:id="361" w:name="_Toc17600"/>
      <w:r w:rsidRPr="002D5166">
        <w:rPr>
          <w:rFonts w:ascii="宋体" w:eastAsia="宋体" w:hAnsi="宋体" w:cs="黑体"/>
          <w:sz w:val="24"/>
          <w:szCs w:val="24"/>
          <w:lang w:val="zh-TW" w:eastAsia="zh-TW"/>
        </w:rPr>
        <w:lastRenderedPageBreak/>
        <w:t>（三）近年完成的类似项目情况一览表</w:t>
      </w:r>
      <w:bookmarkEnd w:id="360"/>
      <w:bookmarkEnd w:id="361"/>
    </w:p>
    <w:tbl>
      <w:tblPr>
        <w:tblW w:w="101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710"/>
        <w:gridCol w:w="1331"/>
        <w:gridCol w:w="1418"/>
        <w:gridCol w:w="992"/>
        <w:gridCol w:w="1417"/>
        <w:gridCol w:w="709"/>
        <w:gridCol w:w="851"/>
        <w:gridCol w:w="1134"/>
        <w:gridCol w:w="850"/>
        <w:gridCol w:w="730"/>
      </w:tblGrid>
      <w:tr w:rsidR="006B77A6" w:rsidRPr="002D5166" w:rsidTr="006B77A6">
        <w:trPr>
          <w:trHeight w:val="1557"/>
          <w:jc w:val="center"/>
        </w:trPr>
        <w:tc>
          <w:tcPr>
            <w:tcW w:w="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pStyle w:val="Aff5"/>
              <w:jc w:val="center"/>
              <w:rPr>
                <w:rFonts w:ascii="宋体" w:eastAsia="宋体" w:hAnsi="宋体"/>
                <w:sz w:val="24"/>
                <w:szCs w:val="24"/>
              </w:rPr>
            </w:pPr>
            <w:r w:rsidRPr="002D5166">
              <w:rPr>
                <w:rFonts w:ascii="宋体" w:eastAsia="宋体" w:hAnsi="宋体" w:cs="宋体" w:hint="eastAsia"/>
                <w:sz w:val="24"/>
                <w:szCs w:val="24"/>
                <w:lang w:val="zh-TW" w:eastAsia="zh-TW"/>
              </w:rPr>
              <w:t>序号</w:t>
            </w:r>
          </w:p>
        </w:tc>
        <w:tc>
          <w:tcPr>
            <w:tcW w:w="13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pStyle w:val="Aff5"/>
              <w:jc w:val="center"/>
              <w:rPr>
                <w:rFonts w:ascii="宋体" w:eastAsia="宋体" w:hAnsi="宋体"/>
                <w:sz w:val="24"/>
                <w:szCs w:val="24"/>
              </w:rPr>
            </w:pPr>
            <w:r w:rsidRPr="002D5166">
              <w:rPr>
                <w:rFonts w:ascii="宋体" w:eastAsia="宋体" w:hAnsi="宋体" w:cs="宋体" w:hint="eastAsia"/>
                <w:sz w:val="24"/>
                <w:szCs w:val="24"/>
                <w:lang w:val="zh-TW" w:eastAsia="zh-TW"/>
              </w:rPr>
              <w:t>项目名称</w:t>
            </w: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pStyle w:val="Aff5"/>
              <w:jc w:val="center"/>
              <w:rPr>
                <w:rFonts w:ascii="宋体" w:eastAsia="宋体" w:hAnsi="宋体"/>
                <w:sz w:val="24"/>
                <w:szCs w:val="24"/>
              </w:rPr>
            </w:pPr>
            <w:r w:rsidRPr="002D5166">
              <w:rPr>
                <w:rFonts w:ascii="宋体" w:eastAsia="宋体" w:hAnsi="宋体" w:cs="宋体" w:hint="eastAsia"/>
                <w:sz w:val="24"/>
                <w:szCs w:val="24"/>
                <w:lang w:val="zh-TW" w:eastAsia="zh-TW"/>
              </w:rPr>
              <w:t>项目所在地</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pStyle w:val="Aff5"/>
              <w:jc w:val="center"/>
              <w:rPr>
                <w:rFonts w:ascii="宋体" w:eastAsia="宋体" w:hAnsi="宋体"/>
                <w:sz w:val="24"/>
                <w:szCs w:val="24"/>
              </w:rPr>
            </w:pPr>
            <w:r w:rsidRPr="002D5166">
              <w:rPr>
                <w:rFonts w:ascii="宋体" w:eastAsia="宋体" w:hAnsi="宋体" w:cs="宋体" w:hint="eastAsia"/>
                <w:sz w:val="24"/>
                <w:szCs w:val="24"/>
                <w:lang w:val="zh-TW" w:eastAsia="zh-TW"/>
              </w:rPr>
              <w:t>发包人名称</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pStyle w:val="Aff5"/>
              <w:jc w:val="center"/>
              <w:rPr>
                <w:rFonts w:ascii="宋体" w:eastAsia="宋体" w:hAnsi="宋体"/>
                <w:sz w:val="24"/>
                <w:szCs w:val="24"/>
              </w:rPr>
            </w:pPr>
            <w:r w:rsidRPr="002D5166">
              <w:rPr>
                <w:rFonts w:ascii="宋体" w:eastAsia="宋体" w:hAnsi="宋体" w:cs="宋体" w:hint="eastAsia"/>
                <w:sz w:val="24"/>
                <w:szCs w:val="24"/>
                <w:lang w:val="zh-TW" w:eastAsia="zh-TW"/>
              </w:rPr>
              <w:t>发包人联系人及电话</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Default="006B77A6" w:rsidP="00500F5B">
            <w:pPr>
              <w:pStyle w:val="Aff5"/>
              <w:jc w:val="center"/>
              <w:rPr>
                <w:rFonts w:ascii="宋体" w:eastAsia="宋体" w:hAnsi="宋体" w:cs="宋体"/>
                <w:sz w:val="24"/>
                <w:szCs w:val="24"/>
                <w:lang w:val="zh-TW"/>
              </w:rPr>
            </w:pPr>
            <w:r w:rsidRPr="002D5166">
              <w:rPr>
                <w:rFonts w:ascii="宋体" w:eastAsia="宋体" w:hAnsi="宋体" w:cs="宋体" w:hint="eastAsia"/>
                <w:sz w:val="24"/>
                <w:szCs w:val="24"/>
                <w:lang w:val="zh-TW" w:eastAsia="zh-TW"/>
              </w:rPr>
              <w:t>合同</w:t>
            </w:r>
          </w:p>
          <w:p w:rsidR="006B77A6" w:rsidRPr="002D5166" w:rsidRDefault="006B77A6" w:rsidP="00500F5B">
            <w:pPr>
              <w:pStyle w:val="Aff5"/>
              <w:jc w:val="center"/>
              <w:rPr>
                <w:rFonts w:ascii="宋体" w:eastAsia="宋体" w:hAnsi="宋体"/>
                <w:sz w:val="24"/>
                <w:szCs w:val="24"/>
              </w:rPr>
            </w:pPr>
            <w:r w:rsidRPr="002D5166">
              <w:rPr>
                <w:rFonts w:ascii="宋体" w:eastAsia="宋体" w:hAnsi="宋体" w:cs="宋体" w:hint="eastAsia"/>
                <w:sz w:val="24"/>
                <w:szCs w:val="24"/>
                <w:lang w:val="zh-TW" w:eastAsia="zh-TW"/>
              </w:rPr>
              <w:t>价格</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Default="006B77A6" w:rsidP="00500F5B">
            <w:pPr>
              <w:pStyle w:val="Aff5"/>
              <w:jc w:val="center"/>
              <w:rPr>
                <w:rFonts w:ascii="宋体" w:eastAsia="宋体" w:hAnsi="宋体" w:cs="宋体"/>
                <w:sz w:val="24"/>
                <w:szCs w:val="24"/>
                <w:lang w:val="zh-TW"/>
              </w:rPr>
            </w:pPr>
            <w:r w:rsidRPr="002D5166">
              <w:rPr>
                <w:rFonts w:ascii="宋体" w:eastAsia="宋体" w:hAnsi="宋体" w:cs="宋体" w:hint="eastAsia"/>
                <w:sz w:val="24"/>
                <w:szCs w:val="24"/>
                <w:lang w:val="zh-TW" w:eastAsia="zh-TW"/>
              </w:rPr>
              <w:t>项目</w:t>
            </w:r>
          </w:p>
          <w:p w:rsidR="006B77A6" w:rsidRPr="002D5166" w:rsidRDefault="006B77A6" w:rsidP="00500F5B">
            <w:pPr>
              <w:pStyle w:val="Aff5"/>
              <w:jc w:val="center"/>
              <w:rPr>
                <w:rFonts w:ascii="宋体" w:eastAsia="宋体" w:hAnsi="宋体"/>
                <w:sz w:val="24"/>
                <w:szCs w:val="24"/>
              </w:rPr>
            </w:pPr>
            <w:r w:rsidRPr="002D5166">
              <w:rPr>
                <w:rFonts w:ascii="宋体" w:eastAsia="宋体" w:hAnsi="宋体" w:cs="宋体" w:hint="eastAsia"/>
                <w:sz w:val="24"/>
                <w:szCs w:val="24"/>
                <w:lang w:val="zh-TW" w:eastAsia="zh-TW"/>
              </w:rPr>
              <w:t>规模</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Default="006B77A6" w:rsidP="00500F5B">
            <w:pPr>
              <w:pStyle w:val="Aff5"/>
              <w:jc w:val="center"/>
              <w:rPr>
                <w:rFonts w:ascii="宋体" w:eastAsia="宋体" w:hAnsi="宋体" w:cs="宋体"/>
                <w:sz w:val="24"/>
                <w:szCs w:val="24"/>
                <w:lang w:val="zh-TW"/>
              </w:rPr>
            </w:pPr>
            <w:r w:rsidRPr="002D5166">
              <w:rPr>
                <w:rFonts w:ascii="宋体" w:eastAsia="宋体" w:hAnsi="宋体" w:cs="宋体" w:hint="eastAsia"/>
                <w:sz w:val="24"/>
                <w:szCs w:val="24"/>
                <w:lang w:val="zh-TW" w:eastAsia="zh-TW"/>
              </w:rPr>
              <w:t>开竣工</w:t>
            </w:r>
          </w:p>
          <w:p w:rsidR="006B77A6" w:rsidRPr="002D5166" w:rsidRDefault="006B77A6" w:rsidP="00500F5B">
            <w:pPr>
              <w:pStyle w:val="Aff5"/>
              <w:jc w:val="center"/>
              <w:rPr>
                <w:rFonts w:ascii="宋体" w:eastAsia="宋体" w:hAnsi="宋体"/>
                <w:sz w:val="24"/>
                <w:szCs w:val="24"/>
              </w:rPr>
            </w:pPr>
            <w:r w:rsidRPr="002D5166">
              <w:rPr>
                <w:rFonts w:ascii="宋体" w:eastAsia="宋体" w:hAnsi="宋体" w:cs="宋体" w:hint="eastAsia"/>
                <w:sz w:val="24"/>
                <w:szCs w:val="24"/>
                <w:lang w:val="zh-TW" w:eastAsia="zh-TW"/>
              </w:rPr>
              <w:t>日期</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pStyle w:val="Aff5"/>
              <w:jc w:val="center"/>
              <w:rPr>
                <w:rFonts w:ascii="宋体" w:eastAsia="宋体" w:hAnsi="宋体"/>
                <w:sz w:val="24"/>
                <w:szCs w:val="24"/>
              </w:rPr>
            </w:pPr>
            <w:r w:rsidRPr="002D5166">
              <w:rPr>
                <w:rFonts w:ascii="宋体" w:eastAsia="宋体" w:hAnsi="宋体" w:cs="宋体" w:hint="eastAsia"/>
                <w:sz w:val="24"/>
                <w:szCs w:val="24"/>
                <w:lang w:val="zh-TW" w:eastAsia="zh-TW"/>
              </w:rPr>
              <w:t>项目经理</w:t>
            </w:r>
          </w:p>
        </w:tc>
        <w:tc>
          <w:tcPr>
            <w:tcW w:w="7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pStyle w:val="Aff5"/>
              <w:jc w:val="center"/>
              <w:rPr>
                <w:rFonts w:ascii="宋体" w:eastAsia="宋体" w:hAnsi="宋体"/>
                <w:sz w:val="24"/>
                <w:szCs w:val="24"/>
              </w:rPr>
            </w:pPr>
            <w:r w:rsidRPr="002D5166">
              <w:rPr>
                <w:rFonts w:ascii="宋体" w:eastAsia="宋体" w:hAnsi="宋体" w:cs="宋体" w:hint="eastAsia"/>
                <w:sz w:val="24"/>
                <w:szCs w:val="24"/>
                <w:lang w:val="zh-TW" w:eastAsia="zh-TW"/>
              </w:rPr>
              <w:t>工程质量</w:t>
            </w:r>
          </w:p>
        </w:tc>
      </w:tr>
      <w:tr w:rsidR="006B77A6" w:rsidRPr="002D5166" w:rsidTr="006B77A6">
        <w:trPr>
          <w:trHeight w:val="478"/>
          <w:jc w:val="center"/>
        </w:trPr>
        <w:tc>
          <w:tcPr>
            <w:tcW w:w="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13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7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r>
      <w:tr w:rsidR="006B77A6" w:rsidRPr="002D5166" w:rsidTr="006B77A6">
        <w:trPr>
          <w:trHeight w:val="478"/>
          <w:jc w:val="center"/>
        </w:trPr>
        <w:tc>
          <w:tcPr>
            <w:tcW w:w="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13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7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r>
      <w:tr w:rsidR="006B77A6" w:rsidRPr="002D5166" w:rsidTr="006B77A6">
        <w:trPr>
          <w:trHeight w:val="478"/>
          <w:jc w:val="center"/>
        </w:trPr>
        <w:tc>
          <w:tcPr>
            <w:tcW w:w="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13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7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r>
      <w:tr w:rsidR="006B77A6" w:rsidRPr="002D5166" w:rsidTr="006B77A6">
        <w:trPr>
          <w:trHeight w:val="478"/>
          <w:jc w:val="center"/>
        </w:trPr>
        <w:tc>
          <w:tcPr>
            <w:tcW w:w="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13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7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r>
      <w:tr w:rsidR="006B77A6" w:rsidRPr="002D5166" w:rsidTr="006B77A6">
        <w:trPr>
          <w:trHeight w:val="478"/>
          <w:jc w:val="center"/>
        </w:trPr>
        <w:tc>
          <w:tcPr>
            <w:tcW w:w="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13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7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r>
      <w:tr w:rsidR="006B77A6" w:rsidRPr="002D5166" w:rsidTr="006B77A6">
        <w:trPr>
          <w:trHeight w:val="478"/>
          <w:jc w:val="center"/>
        </w:trPr>
        <w:tc>
          <w:tcPr>
            <w:tcW w:w="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13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7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r>
      <w:tr w:rsidR="006B77A6" w:rsidRPr="002D5166" w:rsidTr="006B77A6">
        <w:trPr>
          <w:trHeight w:val="478"/>
          <w:jc w:val="center"/>
        </w:trPr>
        <w:tc>
          <w:tcPr>
            <w:tcW w:w="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13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7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r>
      <w:tr w:rsidR="006B77A6" w:rsidRPr="002D5166" w:rsidTr="006B77A6">
        <w:trPr>
          <w:trHeight w:val="478"/>
          <w:jc w:val="center"/>
        </w:trPr>
        <w:tc>
          <w:tcPr>
            <w:tcW w:w="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13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7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r>
      <w:tr w:rsidR="006B77A6" w:rsidRPr="002D5166" w:rsidTr="006B77A6">
        <w:trPr>
          <w:trHeight w:val="478"/>
          <w:jc w:val="center"/>
        </w:trPr>
        <w:tc>
          <w:tcPr>
            <w:tcW w:w="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13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7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r>
      <w:tr w:rsidR="006B77A6" w:rsidRPr="002D5166" w:rsidTr="006B77A6">
        <w:trPr>
          <w:trHeight w:val="478"/>
          <w:jc w:val="center"/>
        </w:trPr>
        <w:tc>
          <w:tcPr>
            <w:tcW w:w="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13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c>
          <w:tcPr>
            <w:tcW w:w="7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77A6" w:rsidRPr="002D5166" w:rsidRDefault="006B77A6" w:rsidP="00500F5B">
            <w:pPr>
              <w:rPr>
                <w:rFonts w:ascii="宋体" w:hAnsi="宋体"/>
                <w:color w:val="000000"/>
                <w:sz w:val="24"/>
              </w:rPr>
            </w:pPr>
          </w:p>
        </w:tc>
      </w:tr>
    </w:tbl>
    <w:p w:rsidR="006B77A6" w:rsidRPr="002D5166" w:rsidRDefault="006B77A6" w:rsidP="006B77A6">
      <w:pPr>
        <w:pStyle w:val="Aff5"/>
        <w:spacing w:before="120" w:after="120"/>
        <w:jc w:val="center"/>
        <w:outlineLvl w:val="0"/>
        <w:rPr>
          <w:rFonts w:ascii="宋体" w:eastAsia="宋体" w:hAnsi="宋体" w:cs="黑体"/>
          <w:sz w:val="24"/>
          <w:szCs w:val="24"/>
          <w:lang w:val="zh-TW" w:eastAsia="zh-TW"/>
        </w:rPr>
      </w:pPr>
    </w:p>
    <w:p w:rsidR="006B77A6" w:rsidRPr="00DE0383" w:rsidRDefault="006B77A6" w:rsidP="006B77A6">
      <w:pPr>
        <w:spacing w:line="560" w:lineRule="exact"/>
        <w:ind w:firstLineChars="200" w:firstLine="480"/>
        <w:rPr>
          <w:rFonts w:ascii="宋体" w:hAnsi="宋体" w:cs="Arial Unicode MS"/>
          <w:sz w:val="24"/>
          <w:u w:color="000000"/>
        </w:rPr>
      </w:pPr>
      <w:r w:rsidRPr="00DE0383">
        <w:rPr>
          <w:rFonts w:ascii="宋体" w:hAnsi="宋体" w:hint="eastAsia"/>
          <w:color w:val="000000" w:themeColor="text1"/>
          <w:sz w:val="24"/>
        </w:rPr>
        <w:t>备注：1、类似项目：</w:t>
      </w:r>
      <w:r w:rsidRPr="00DE0383">
        <w:rPr>
          <w:rFonts w:ascii="宋体" w:hAnsi="宋体" w:cs="Arial Unicode MS" w:hint="eastAsia"/>
          <w:sz w:val="24"/>
          <w:u w:color="000000"/>
        </w:rPr>
        <w:t>2015年1月1日至今承担过的超低排放建设工程成功的项目，单项合同价在</w:t>
      </w:r>
      <w:r>
        <w:rPr>
          <w:rFonts w:ascii="宋体" w:hAnsi="宋体" w:cs="Arial Unicode MS" w:hint="eastAsia"/>
          <w:sz w:val="24"/>
          <w:u w:color="000000"/>
        </w:rPr>
        <w:t>5</w:t>
      </w:r>
      <w:r w:rsidRPr="00DE0383">
        <w:rPr>
          <w:rFonts w:ascii="宋体" w:hAnsi="宋体" w:cs="Arial Unicode MS" w:hint="eastAsia"/>
          <w:sz w:val="24"/>
          <w:u w:color="000000"/>
        </w:rPr>
        <w:t>00万元及以上的。</w:t>
      </w:r>
    </w:p>
    <w:p w:rsidR="006B77A6" w:rsidRDefault="006B77A6" w:rsidP="006B77A6">
      <w:pPr>
        <w:spacing w:line="560" w:lineRule="exact"/>
        <w:ind w:firstLineChars="400" w:firstLine="960"/>
        <w:jc w:val="left"/>
        <w:rPr>
          <w:rFonts w:ascii="宋体" w:hAnsi="宋体"/>
          <w:color w:val="000000" w:themeColor="text1"/>
          <w:sz w:val="24"/>
        </w:rPr>
      </w:pPr>
      <w:bookmarkStart w:id="362" w:name="_Toc29660"/>
      <w:bookmarkStart w:id="363" w:name="_Toc21602"/>
      <w:r w:rsidRPr="00DE0383">
        <w:rPr>
          <w:rFonts w:ascii="宋体" w:hAnsi="宋体" w:hint="eastAsia"/>
          <w:color w:val="000000" w:themeColor="text1"/>
          <w:sz w:val="24"/>
        </w:rPr>
        <w:t>2、本表后</w:t>
      </w:r>
      <w:proofErr w:type="gramStart"/>
      <w:r w:rsidRPr="00DE0383">
        <w:rPr>
          <w:rFonts w:ascii="宋体" w:hAnsi="宋体" w:hint="eastAsia"/>
          <w:color w:val="000000" w:themeColor="text1"/>
          <w:sz w:val="24"/>
        </w:rPr>
        <w:t>附</w:t>
      </w:r>
      <w:r w:rsidRPr="00DE0383">
        <w:rPr>
          <w:rFonts w:ascii="宋体" w:hAnsi="宋体" w:hint="eastAsia"/>
          <w:bCs/>
          <w:color w:val="000000" w:themeColor="text1"/>
          <w:sz w:val="24"/>
        </w:rPr>
        <w:t>施工</w:t>
      </w:r>
      <w:proofErr w:type="gramEnd"/>
      <w:r w:rsidRPr="00DE0383">
        <w:rPr>
          <w:rFonts w:ascii="宋体" w:hAnsi="宋体" w:hint="eastAsia"/>
          <w:bCs/>
          <w:color w:val="000000" w:themeColor="text1"/>
          <w:sz w:val="24"/>
        </w:rPr>
        <w:t>合同复印件及竣工验收证书复印件</w:t>
      </w:r>
      <w:r>
        <w:rPr>
          <w:rFonts w:ascii="宋体" w:hAnsi="宋体" w:hint="eastAsia"/>
          <w:color w:val="000000" w:themeColor="text1"/>
          <w:sz w:val="24"/>
        </w:rPr>
        <w:t>，</w:t>
      </w:r>
      <w:r w:rsidRPr="00DE0383">
        <w:rPr>
          <w:rFonts w:ascii="宋体" w:hAnsi="宋体" w:hint="eastAsia"/>
          <w:color w:val="000000" w:themeColor="text1"/>
          <w:sz w:val="24"/>
        </w:rPr>
        <w:t>每张表格只填写一个项目，并标明序号。</w:t>
      </w:r>
    </w:p>
    <w:p w:rsidR="006B77A6" w:rsidRDefault="006B77A6" w:rsidP="006B77A6">
      <w:pPr>
        <w:spacing w:line="560" w:lineRule="exact"/>
        <w:ind w:firstLineChars="300" w:firstLine="720"/>
        <w:jc w:val="left"/>
        <w:rPr>
          <w:rFonts w:ascii="宋体" w:hAnsi="宋体"/>
          <w:color w:val="000000" w:themeColor="text1"/>
          <w:sz w:val="24"/>
        </w:rPr>
      </w:pPr>
    </w:p>
    <w:p w:rsidR="006B77A6" w:rsidRPr="00DE0383" w:rsidRDefault="006B77A6" w:rsidP="006B77A6">
      <w:pPr>
        <w:spacing w:line="560" w:lineRule="exact"/>
        <w:ind w:firstLineChars="300" w:firstLine="720"/>
        <w:jc w:val="left"/>
        <w:rPr>
          <w:rFonts w:ascii="宋体" w:hAnsi="宋体"/>
          <w:color w:val="000000" w:themeColor="text1"/>
          <w:sz w:val="24"/>
        </w:rPr>
      </w:pPr>
    </w:p>
    <w:p w:rsidR="006B77A6" w:rsidRPr="002D5166" w:rsidRDefault="006B77A6" w:rsidP="006B77A6">
      <w:pPr>
        <w:pStyle w:val="Aff5"/>
        <w:spacing w:line="560" w:lineRule="exact"/>
        <w:outlineLvl w:val="0"/>
        <w:rPr>
          <w:rFonts w:ascii="宋体" w:eastAsia="宋体" w:hAnsi="宋体" w:cs="黑体"/>
          <w:sz w:val="24"/>
          <w:szCs w:val="24"/>
          <w:lang w:val="zh-TW" w:eastAsia="zh-TW"/>
        </w:rPr>
      </w:pPr>
      <w:r w:rsidRPr="00DE0383">
        <w:rPr>
          <w:rFonts w:ascii="宋体" w:eastAsia="宋体" w:hAnsi="宋体" w:cs="黑体"/>
          <w:sz w:val="24"/>
          <w:szCs w:val="24"/>
          <w:lang w:val="zh-TW" w:eastAsia="zh-TW"/>
        </w:rPr>
        <w:t>（四）近年发生</w:t>
      </w:r>
      <w:r w:rsidRPr="002D5166">
        <w:rPr>
          <w:rFonts w:ascii="宋体" w:eastAsia="宋体" w:hAnsi="宋体" w:cs="黑体"/>
          <w:sz w:val="24"/>
          <w:szCs w:val="24"/>
          <w:lang w:val="zh-TW" w:eastAsia="zh-TW"/>
        </w:rPr>
        <w:t>的诉讼和仲裁情况</w:t>
      </w:r>
      <w:r w:rsidRPr="002D5166">
        <w:rPr>
          <w:rFonts w:ascii="宋体" w:eastAsia="宋体" w:hAnsi="宋体" w:cs="黑体" w:hint="eastAsia"/>
          <w:sz w:val="24"/>
          <w:szCs w:val="24"/>
          <w:lang w:val="zh-TW" w:eastAsia="zh-TW"/>
        </w:rPr>
        <w:t>（</w:t>
      </w:r>
      <w:r>
        <w:rPr>
          <w:rFonts w:ascii="宋体" w:eastAsia="宋体" w:hAnsi="宋体" w:cs="黑体" w:hint="eastAsia"/>
          <w:sz w:val="24"/>
          <w:szCs w:val="24"/>
          <w:lang w:val="zh-TW"/>
        </w:rPr>
        <w:t>供应商</w:t>
      </w:r>
      <w:r w:rsidRPr="002D5166">
        <w:rPr>
          <w:rFonts w:ascii="宋体" w:eastAsia="宋体" w:hAnsi="宋体" w:cs="黑体"/>
          <w:sz w:val="24"/>
          <w:szCs w:val="24"/>
          <w:lang w:val="zh-TW" w:eastAsia="zh-TW"/>
        </w:rPr>
        <w:t>诉讼和仲裁情况</w:t>
      </w:r>
      <w:r w:rsidRPr="002D5166">
        <w:rPr>
          <w:rFonts w:ascii="宋体" w:eastAsia="宋体" w:hAnsi="宋体" w:cs="黑体" w:hint="eastAsia"/>
          <w:sz w:val="24"/>
          <w:szCs w:val="24"/>
          <w:lang w:val="zh-TW" w:eastAsia="zh-TW"/>
        </w:rPr>
        <w:t>）</w:t>
      </w:r>
      <w:bookmarkEnd w:id="362"/>
      <w:bookmarkEnd w:id="363"/>
    </w:p>
    <w:p w:rsidR="006B77A6" w:rsidRPr="002D5166" w:rsidRDefault="006B77A6" w:rsidP="006B77A6">
      <w:pPr>
        <w:pStyle w:val="Aff5"/>
        <w:spacing w:line="440" w:lineRule="exact"/>
        <w:ind w:left="630" w:hanging="630"/>
        <w:rPr>
          <w:rFonts w:ascii="宋体" w:eastAsia="宋体" w:hAnsi="宋体" w:cs="宋体"/>
          <w:sz w:val="24"/>
          <w:szCs w:val="24"/>
          <w:lang w:val="zh-TW" w:eastAsia="zh-TW"/>
        </w:rPr>
      </w:pPr>
      <w:r w:rsidRPr="002D5166">
        <w:rPr>
          <w:rFonts w:ascii="宋体" w:eastAsia="宋体" w:hAnsi="宋体" w:cs="黑体"/>
          <w:sz w:val="24"/>
          <w:szCs w:val="24"/>
          <w:lang w:val="zh-TW" w:eastAsia="zh-TW"/>
        </w:rPr>
        <w:t>说明：</w:t>
      </w:r>
      <w:r w:rsidRPr="002D5166">
        <w:rPr>
          <w:rFonts w:ascii="宋体" w:eastAsia="宋体" w:hAnsi="宋体" w:cs="宋体"/>
          <w:sz w:val="24"/>
          <w:szCs w:val="24"/>
          <w:lang w:val="zh-TW" w:eastAsia="zh-TW"/>
        </w:rPr>
        <w:t>近年发生的诉讼和仲裁情况仅限于</w:t>
      </w:r>
      <w:r>
        <w:rPr>
          <w:rFonts w:ascii="宋体" w:eastAsia="宋体" w:hAnsi="宋体" w:cs="宋体" w:hint="eastAsia"/>
          <w:sz w:val="24"/>
          <w:szCs w:val="24"/>
          <w:lang w:val="zh-TW"/>
        </w:rPr>
        <w:t>供应商</w:t>
      </w:r>
      <w:r w:rsidRPr="002D5166">
        <w:rPr>
          <w:rFonts w:ascii="宋体" w:eastAsia="宋体" w:hAnsi="宋体" w:cs="宋体"/>
          <w:sz w:val="24"/>
          <w:szCs w:val="24"/>
          <w:lang w:val="zh-TW" w:eastAsia="zh-TW"/>
        </w:rPr>
        <w:t>败诉的，且与履行施工承包合同有关的案件，不包括调解结案以及未裁决的仲裁或未终审判决的诉讼。</w:t>
      </w:r>
    </w:p>
    <w:p w:rsidR="006B77A6" w:rsidRPr="002D5166" w:rsidRDefault="006B77A6" w:rsidP="0041215F">
      <w:pPr>
        <w:pStyle w:val="Aff5"/>
        <w:numPr>
          <w:ilvl w:val="0"/>
          <w:numId w:val="1"/>
        </w:numPr>
        <w:spacing w:before="120" w:after="120" w:line="440" w:lineRule="exact"/>
        <w:ind w:left="630" w:hanging="630"/>
        <w:outlineLvl w:val="0"/>
        <w:rPr>
          <w:rFonts w:ascii="宋体" w:eastAsia="宋体" w:hAnsi="宋体" w:cs="黑体"/>
          <w:sz w:val="24"/>
          <w:szCs w:val="24"/>
          <w:lang w:val="zh-TW" w:eastAsia="zh-TW"/>
        </w:rPr>
      </w:pPr>
      <w:r w:rsidRPr="002D5166">
        <w:rPr>
          <w:rFonts w:ascii="宋体" w:eastAsia="宋体" w:hAnsi="宋体" w:cs="宋体"/>
          <w:sz w:val="24"/>
          <w:szCs w:val="24"/>
        </w:rPr>
        <w:br w:type="page"/>
      </w:r>
      <w:bookmarkStart w:id="364" w:name="_Toc15806"/>
      <w:bookmarkStart w:id="365" w:name="_Toc12233"/>
      <w:r w:rsidRPr="002D5166">
        <w:rPr>
          <w:rFonts w:ascii="宋体" w:eastAsia="宋体" w:hAnsi="宋体" w:cs="黑体"/>
          <w:sz w:val="24"/>
          <w:szCs w:val="24"/>
          <w:lang w:val="zh-TW" w:eastAsia="zh-TW"/>
        </w:rPr>
        <w:lastRenderedPageBreak/>
        <w:t>企业其他信誉情况表</w:t>
      </w:r>
      <w:r w:rsidRPr="002D5166">
        <w:rPr>
          <w:rFonts w:ascii="宋体" w:eastAsia="宋体" w:hAnsi="宋体" w:cs="黑体" w:hint="eastAsia"/>
          <w:sz w:val="24"/>
          <w:szCs w:val="24"/>
          <w:lang w:val="zh-TW" w:eastAsia="zh-TW"/>
        </w:rPr>
        <w:t>（</w:t>
      </w:r>
      <w:r>
        <w:rPr>
          <w:rFonts w:ascii="宋体" w:eastAsia="宋体" w:hAnsi="宋体" w:cs="黑体" w:hint="eastAsia"/>
          <w:sz w:val="24"/>
          <w:szCs w:val="24"/>
          <w:lang w:val="zh-TW"/>
        </w:rPr>
        <w:t>供应商</w:t>
      </w:r>
      <w:r w:rsidRPr="002D5166">
        <w:rPr>
          <w:rFonts w:ascii="宋体" w:eastAsia="宋体" w:hAnsi="宋体" w:cs="黑体"/>
          <w:sz w:val="24"/>
          <w:szCs w:val="24"/>
          <w:lang w:val="zh-TW" w:eastAsia="zh-TW"/>
        </w:rPr>
        <w:t>情况</w:t>
      </w:r>
      <w:r w:rsidRPr="002D5166">
        <w:rPr>
          <w:rFonts w:ascii="宋体" w:eastAsia="宋体" w:hAnsi="宋体" w:cs="黑体" w:hint="eastAsia"/>
          <w:sz w:val="24"/>
          <w:szCs w:val="24"/>
          <w:lang w:val="zh-TW" w:eastAsia="zh-TW"/>
        </w:rPr>
        <w:t>）</w:t>
      </w:r>
      <w:bookmarkEnd w:id="364"/>
      <w:bookmarkEnd w:id="365"/>
    </w:p>
    <w:p w:rsidR="006B77A6" w:rsidRPr="002D5166" w:rsidRDefault="006B77A6" w:rsidP="006B77A6">
      <w:pPr>
        <w:pStyle w:val="Aff5"/>
        <w:spacing w:before="120" w:after="120" w:line="440" w:lineRule="exact"/>
        <w:ind w:firstLineChars="200" w:firstLine="480"/>
        <w:outlineLvl w:val="0"/>
        <w:rPr>
          <w:rFonts w:ascii="宋体" w:eastAsia="宋体" w:hAnsi="宋体" w:cs="黑体"/>
          <w:sz w:val="24"/>
          <w:szCs w:val="24"/>
          <w:lang w:val="zh-TW" w:eastAsia="zh-TW"/>
        </w:rPr>
      </w:pPr>
      <w:r w:rsidRPr="002D5166">
        <w:rPr>
          <w:rFonts w:ascii="宋体" w:eastAsia="宋体" w:hAnsi="宋体" w:cs="楷体_GB2312"/>
          <w:sz w:val="24"/>
          <w:szCs w:val="24"/>
          <w:lang w:val="zh-TW" w:eastAsia="zh-TW"/>
        </w:rPr>
        <w:t>（年份要求同诉讼及仲裁情况年份要求）</w:t>
      </w:r>
    </w:p>
    <w:p w:rsidR="006B77A6" w:rsidRPr="002D5166" w:rsidRDefault="006B77A6" w:rsidP="006B77A6">
      <w:pPr>
        <w:pStyle w:val="Aff5"/>
        <w:spacing w:line="440" w:lineRule="exact"/>
        <w:ind w:left="630" w:hanging="630"/>
        <w:rPr>
          <w:rFonts w:ascii="宋体" w:eastAsia="宋体" w:hAnsi="宋体" w:cs="黑体"/>
          <w:sz w:val="24"/>
          <w:szCs w:val="24"/>
        </w:rPr>
      </w:pPr>
      <w:r w:rsidRPr="002D5166">
        <w:rPr>
          <w:rFonts w:ascii="宋体" w:eastAsia="宋体" w:hAnsi="宋体" w:cs="黑体"/>
          <w:sz w:val="24"/>
          <w:szCs w:val="24"/>
        </w:rPr>
        <w:t>1</w:t>
      </w:r>
      <w:r w:rsidRPr="002D5166">
        <w:rPr>
          <w:rFonts w:ascii="宋体" w:eastAsia="宋体" w:hAnsi="宋体" w:cs="黑体"/>
          <w:sz w:val="24"/>
          <w:szCs w:val="24"/>
          <w:lang w:val="zh-TW" w:eastAsia="zh-TW"/>
        </w:rPr>
        <w:t>、近年企业不良行为记录情况</w:t>
      </w:r>
    </w:p>
    <w:p w:rsidR="006B77A6" w:rsidRPr="002D5166" w:rsidRDefault="006B77A6" w:rsidP="006B77A6">
      <w:pPr>
        <w:pStyle w:val="Aff5"/>
        <w:spacing w:line="440" w:lineRule="exact"/>
        <w:ind w:left="630" w:hanging="630"/>
        <w:rPr>
          <w:rFonts w:ascii="宋体" w:eastAsia="宋体" w:hAnsi="宋体" w:cs="黑体"/>
          <w:sz w:val="24"/>
          <w:szCs w:val="24"/>
        </w:rPr>
      </w:pPr>
    </w:p>
    <w:p w:rsidR="006B77A6" w:rsidRPr="002D5166" w:rsidRDefault="006B77A6" w:rsidP="006B77A6">
      <w:pPr>
        <w:pStyle w:val="Aff5"/>
        <w:spacing w:line="440" w:lineRule="exact"/>
        <w:ind w:left="630" w:hanging="630"/>
        <w:rPr>
          <w:rFonts w:ascii="宋体" w:eastAsia="宋体" w:hAnsi="宋体" w:cs="黑体"/>
          <w:sz w:val="24"/>
          <w:szCs w:val="24"/>
        </w:rPr>
      </w:pPr>
    </w:p>
    <w:p w:rsidR="006B77A6" w:rsidRPr="002D5166" w:rsidRDefault="006B77A6" w:rsidP="006B77A6">
      <w:pPr>
        <w:pStyle w:val="Aff5"/>
        <w:spacing w:line="440" w:lineRule="exact"/>
        <w:ind w:left="630" w:hanging="630"/>
        <w:rPr>
          <w:rFonts w:ascii="宋体" w:eastAsia="宋体" w:hAnsi="宋体" w:cs="黑体"/>
          <w:sz w:val="24"/>
          <w:szCs w:val="24"/>
        </w:rPr>
      </w:pPr>
    </w:p>
    <w:p w:rsidR="006B77A6" w:rsidRPr="002D5166" w:rsidRDefault="006B77A6" w:rsidP="006B77A6">
      <w:pPr>
        <w:pStyle w:val="Aff5"/>
        <w:spacing w:line="440" w:lineRule="exact"/>
        <w:ind w:left="630" w:hanging="630"/>
        <w:rPr>
          <w:rFonts w:ascii="宋体" w:eastAsia="宋体" w:hAnsi="宋体" w:cs="黑体"/>
          <w:sz w:val="24"/>
          <w:szCs w:val="24"/>
        </w:rPr>
      </w:pPr>
    </w:p>
    <w:p w:rsidR="006B77A6" w:rsidRPr="002D5166" w:rsidRDefault="006B77A6" w:rsidP="006B77A6">
      <w:pPr>
        <w:pStyle w:val="Aff5"/>
        <w:spacing w:line="440" w:lineRule="exact"/>
        <w:ind w:left="630" w:hanging="630"/>
        <w:rPr>
          <w:rFonts w:ascii="宋体" w:eastAsia="宋体" w:hAnsi="宋体" w:cs="黑体"/>
          <w:sz w:val="24"/>
          <w:szCs w:val="24"/>
        </w:rPr>
      </w:pPr>
    </w:p>
    <w:p w:rsidR="006B77A6" w:rsidRPr="002D5166" w:rsidRDefault="006B77A6" w:rsidP="006B77A6">
      <w:pPr>
        <w:pStyle w:val="Aff5"/>
        <w:spacing w:line="440" w:lineRule="exact"/>
        <w:ind w:left="630" w:hanging="630"/>
        <w:rPr>
          <w:rFonts w:ascii="宋体" w:eastAsia="宋体" w:hAnsi="宋体" w:cs="黑体"/>
          <w:sz w:val="24"/>
          <w:szCs w:val="24"/>
        </w:rPr>
      </w:pPr>
    </w:p>
    <w:p w:rsidR="006B77A6" w:rsidRPr="002D5166" w:rsidRDefault="006B77A6" w:rsidP="006B77A6">
      <w:pPr>
        <w:pStyle w:val="Aff5"/>
        <w:spacing w:line="440" w:lineRule="exact"/>
        <w:ind w:left="630" w:hanging="630"/>
        <w:rPr>
          <w:rFonts w:ascii="宋体" w:eastAsia="宋体" w:hAnsi="宋体" w:cs="黑体"/>
          <w:sz w:val="24"/>
          <w:szCs w:val="24"/>
        </w:rPr>
      </w:pPr>
    </w:p>
    <w:p w:rsidR="006B77A6" w:rsidRPr="002D5166" w:rsidRDefault="006B77A6" w:rsidP="006B77A6">
      <w:pPr>
        <w:pStyle w:val="Aff5"/>
        <w:spacing w:line="440" w:lineRule="exact"/>
        <w:ind w:left="630" w:hanging="630"/>
        <w:rPr>
          <w:rFonts w:ascii="宋体" w:eastAsia="宋体" w:hAnsi="宋体" w:cs="黑体"/>
          <w:sz w:val="24"/>
          <w:szCs w:val="24"/>
        </w:rPr>
      </w:pPr>
    </w:p>
    <w:p w:rsidR="006B77A6" w:rsidRPr="002D5166" w:rsidRDefault="006B77A6" w:rsidP="006B77A6">
      <w:pPr>
        <w:pStyle w:val="Aff5"/>
        <w:spacing w:line="440" w:lineRule="exact"/>
        <w:rPr>
          <w:rFonts w:ascii="宋体" w:eastAsia="宋体" w:hAnsi="宋体" w:cs="黑体"/>
          <w:sz w:val="24"/>
          <w:szCs w:val="24"/>
        </w:rPr>
      </w:pPr>
    </w:p>
    <w:p w:rsidR="006B77A6" w:rsidRPr="002D5166" w:rsidRDefault="006B77A6" w:rsidP="006B77A6">
      <w:pPr>
        <w:pStyle w:val="Aff5"/>
        <w:spacing w:line="440" w:lineRule="exact"/>
        <w:rPr>
          <w:rFonts w:ascii="宋体" w:eastAsia="宋体" w:hAnsi="宋体" w:cs="黑体"/>
          <w:sz w:val="24"/>
          <w:szCs w:val="24"/>
        </w:rPr>
      </w:pPr>
    </w:p>
    <w:p w:rsidR="006B77A6" w:rsidRPr="002D5166" w:rsidRDefault="006B77A6" w:rsidP="006B77A6">
      <w:pPr>
        <w:pStyle w:val="Aff5"/>
        <w:spacing w:line="440" w:lineRule="exact"/>
        <w:ind w:left="630" w:hanging="630"/>
        <w:rPr>
          <w:rFonts w:ascii="宋体" w:eastAsia="宋体" w:hAnsi="宋体" w:cs="黑体"/>
          <w:sz w:val="24"/>
          <w:szCs w:val="24"/>
        </w:rPr>
      </w:pPr>
    </w:p>
    <w:p w:rsidR="006B77A6" w:rsidRPr="006B77A6" w:rsidRDefault="006B77A6" w:rsidP="006B77A6">
      <w:pPr>
        <w:pStyle w:val="Aff5"/>
        <w:spacing w:line="440" w:lineRule="exact"/>
        <w:ind w:left="630" w:hanging="630"/>
        <w:rPr>
          <w:rFonts w:ascii="宋体" w:eastAsia="宋体" w:hAnsi="宋体" w:cs="黑体"/>
          <w:sz w:val="24"/>
          <w:szCs w:val="24"/>
        </w:rPr>
      </w:pPr>
    </w:p>
    <w:p w:rsidR="006B77A6" w:rsidRPr="002D5166" w:rsidRDefault="006B77A6" w:rsidP="006B77A6">
      <w:pPr>
        <w:pStyle w:val="Aff5"/>
        <w:spacing w:line="440" w:lineRule="exact"/>
        <w:ind w:left="630" w:hanging="630"/>
        <w:rPr>
          <w:rFonts w:ascii="宋体" w:eastAsia="宋体" w:hAnsi="宋体" w:cs="黑体"/>
          <w:sz w:val="24"/>
          <w:szCs w:val="24"/>
        </w:rPr>
      </w:pPr>
      <w:r w:rsidRPr="002D5166">
        <w:rPr>
          <w:rFonts w:ascii="宋体" w:eastAsia="宋体" w:hAnsi="宋体" w:cs="黑体" w:hint="eastAsia"/>
          <w:sz w:val="24"/>
          <w:szCs w:val="24"/>
        </w:rPr>
        <w:t>2</w:t>
      </w:r>
      <w:r w:rsidRPr="002D5166">
        <w:rPr>
          <w:rFonts w:ascii="宋体" w:eastAsia="宋体" w:hAnsi="宋体" w:cs="黑体"/>
          <w:sz w:val="24"/>
          <w:szCs w:val="24"/>
          <w:lang w:val="zh-TW" w:eastAsia="zh-TW"/>
        </w:rPr>
        <w:t>、其  他</w:t>
      </w:r>
    </w:p>
    <w:p w:rsidR="006B77A6" w:rsidRPr="002D5166" w:rsidRDefault="006B77A6" w:rsidP="006B77A6">
      <w:pPr>
        <w:pStyle w:val="Aff5"/>
        <w:spacing w:line="440" w:lineRule="exact"/>
        <w:ind w:left="630" w:hanging="630"/>
        <w:rPr>
          <w:rFonts w:ascii="宋体" w:eastAsia="宋体" w:hAnsi="宋体" w:cs="黑体"/>
          <w:sz w:val="24"/>
          <w:szCs w:val="24"/>
        </w:rPr>
      </w:pPr>
    </w:p>
    <w:p w:rsidR="006B77A6" w:rsidRPr="002D5166" w:rsidRDefault="006B77A6" w:rsidP="006B77A6">
      <w:pPr>
        <w:pStyle w:val="Aff5"/>
        <w:spacing w:line="440" w:lineRule="exact"/>
        <w:ind w:left="630" w:hanging="630"/>
        <w:rPr>
          <w:rFonts w:ascii="宋体" w:eastAsia="宋体" w:hAnsi="宋体" w:cs="黑体"/>
          <w:sz w:val="24"/>
          <w:szCs w:val="24"/>
        </w:rPr>
      </w:pPr>
    </w:p>
    <w:p w:rsidR="006B77A6" w:rsidRPr="002D5166" w:rsidRDefault="006B77A6" w:rsidP="006B77A6">
      <w:pPr>
        <w:pStyle w:val="Aff5"/>
        <w:spacing w:line="440" w:lineRule="exact"/>
        <w:ind w:left="630" w:hanging="630"/>
        <w:rPr>
          <w:rFonts w:ascii="宋体" w:eastAsia="宋体" w:hAnsi="宋体" w:cs="黑体"/>
          <w:sz w:val="24"/>
          <w:szCs w:val="24"/>
        </w:rPr>
      </w:pPr>
    </w:p>
    <w:p w:rsidR="006B77A6" w:rsidRPr="002D5166" w:rsidRDefault="006B77A6" w:rsidP="006B77A6">
      <w:pPr>
        <w:pStyle w:val="Aff5"/>
        <w:spacing w:line="440" w:lineRule="exact"/>
        <w:ind w:left="630" w:hanging="630"/>
        <w:rPr>
          <w:rFonts w:ascii="宋体" w:eastAsia="宋体" w:hAnsi="宋体" w:cs="黑体"/>
          <w:sz w:val="24"/>
          <w:szCs w:val="24"/>
        </w:rPr>
      </w:pPr>
    </w:p>
    <w:p w:rsidR="006B77A6" w:rsidRPr="002D5166" w:rsidRDefault="006B77A6" w:rsidP="006B77A6">
      <w:pPr>
        <w:pStyle w:val="Aff5"/>
        <w:spacing w:line="440" w:lineRule="exact"/>
        <w:ind w:left="630" w:hanging="630"/>
        <w:rPr>
          <w:rFonts w:ascii="宋体" w:eastAsia="宋体" w:hAnsi="宋体" w:cs="黑体"/>
          <w:sz w:val="24"/>
          <w:szCs w:val="24"/>
        </w:rPr>
      </w:pPr>
    </w:p>
    <w:p w:rsidR="006B77A6" w:rsidRPr="002D5166" w:rsidRDefault="006B77A6" w:rsidP="006B77A6">
      <w:pPr>
        <w:pStyle w:val="Aff5"/>
        <w:spacing w:line="440" w:lineRule="exact"/>
        <w:ind w:left="945" w:hanging="945"/>
        <w:rPr>
          <w:rFonts w:ascii="宋体" w:eastAsia="宋体" w:hAnsi="宋体" w:cs="宋体"/>
          <w:sz w:val="24"/>
          <w:szCs w:val="24"/>
        </w:rPr>
      </w:pPr>
      <w:r w:rsidRPr="002D5166">
        <w:rPr>
          <w:rFonts w:ascii="宋体" w:eastAsia="宋体" w:hAnsi="宋体" w:cs="黑体"/>
          <w:sz w:val="24"/>
          <w:szCs w:val="24"/>
          <w:lang w:val="zh-TW" w:eastAsia="zh-TW"/>
        </w:rPr>
        <w:t>备注：</w:t>
      </w:r>
      <w:r w:rsidRPr="002D5166">
        <w:rPr>
          <w:rFonts w:ascii="宋体" w:eastAsia="宋体" w:hAnsi="宋体" w:cs="宋体"/>
          <w:sz w:val="24"/>
          <w:szCs w:val="24"/>
        </w:rPr>
        <w:t>1</w:t>
      </w:r>
      <w:r w:rsidRPr="002D5166">
        <w:rPr>
          <w:rFonts w:ascii="宋体" w:eastAsia="宋体" w:hAnsi="宋体" w:cs="宋体"/>
          <w:sz w:val="24"/>
          <w:szCs w:val="24"/>
          <w:lang w:val="zh-TW" w:eastAsia="zh-TW"/>
        </w:rPr>
        <w:t>、企业不良行为记录情况主要是近年</w:t>
      </w:r>
      <w:r>
        <w:rPr>
          <w:rFonts w:ascii="宋体" w:eastAsia="宋体" w:hAnsi="宋体" w:cs="宋体" w:hint="eastAsia"/>
          <w:sz w:val="24"/>
          <w:szCs w:val="24"/>
          <w:lang w:val="zh-TW"/>
        </w:rPr>
        <w:t>供应商</w:t>
      </w:r>
      <w:r w:rsidRPr="002D5166">
        <w:rPr>
          <w:rFonts w:ascii="宋体" w:eastAsia="宋体" w:hAnsi="宋体" w:cs="宋体"/>
          <w:sz w:val="24"/>
          <w:szCs w:val="24"/>
          <w:lang w:val="zh-TW" w:eastAsia="zh-TW"/>
        </w:rPr>
        <w:t>在工程建设过程中因违反有关工程建设的法律、法规、规章或强制性标准和执业行为规范，经县级以上建设行政主管部门或其委托的执法监督机构查实和行政处罚，形成的不良行为记录。</w:t>
      </w:r>
    </w:p>
    <w:p w:rsidR="006B77A6" w:rsidRPr="002D5166" w:rsidRDefault="006B77A6" w:rsidP="006B77A6">
      <w:pPr>
        <w:pStyle w:val="Aff5"/>
        <w:spacing w:line="440" w:lineRule="exact"/>
        <w:ind w:left="945" w:hanging="315"/>
        <w:rPr>
          <w:rFonts w:ascii="宋体" w:eastAsia="宋体" w:hAnsi="宋体" w:cs="宋体"/>
          <w:sz w:val="24"/>
          <w:szCs w:val="24"/>
        </w:rPr>
      </w:pPr>
      <w:r w:rsidRPr="002D5166">
        <w:rPr>
          <w:rFonts w:ascii="宋体" w:eastAsia="宋体" w:hAnsi="宋体" w:cs="宋体"/>
          <w:sz w:val="24"/>
          <w:szCs w:val="24"/>
        </w:rPr>
        <w:t>2</w:t>
      </w:r>
      <w:r w:rsidRPr="002D5166">
        <w:rPr>
          <w:rFonts w:ascii="宋体" w:eastAsia="宋体" w:hAnsi="宋体" w:cs="宋体"/>
          <w:sz w:val="24"/>
          <w:szCs w:val="24"/>
          <w:lang w:val="zh-TW" w:eastAsia="zh-TW"/>
        </w:rPr>
        <w:t>、合同履行情况主要是</w:t>
      </w:r>
      <w:r>
        <w:rPr>
          <w:rFonts w:ascii="宋体" w:eastAsia="宋体" w:hAnsi="宋体" w:cs="宋体" w:hint="eastAsia"/>
          <w:sz w:val="24"/>
          <w:szCs w:val="24"/>
          <w:lang w:val="zh-TW"/>
        </w:rPr>
        <w:t>供应商</w:t>
      </w:r>
      <w:r w:rsidRPr="002D5166">
        <w:rPr>
          <w:rFonts w:ascii="宋体" w:eastAsia="宋体" w:hAnsi="宋体" w:cs="宋体"/>
          <w:sz w:val="24"/>
          <w:szCs w:val="24"/>
          <w:lang w:val="zh-TW" w:eastAsia="zh-TW"/>
        </w:rPr>
        <w:t>近年所承接工程和已竣工工程是否按合同约定的工期、质量、安全等履行合同义务，对未竣工工程合同履行情况还应重点说明非不可抗力解除合同（如果有</w:t>
      </w:r>
      <w:r w:rsidRPr="002D5166">
        <w:rPr>
          <w:rFonts w:ascii="宋体" w:eastAsia="宋体" w:hAnsi="宋体" w:cs="宋体"/>
          <w:sz w:val="24"/>
          <w:szCs w:val="24"/>
        </w:rPr>
        <w:t>)</w:t>
      </w:r>
      <w:r w:rsidRPr="002D5166">
        <w:rPr>
          <w:rFonts w:ascii="宋体" w:eastAsia="宋体" w:hAnsi="宋体" w:cs="宋体"/>
          <w:sz w:val="24"/>
          <w:szCs w:val="24"/>
          <w:lang w:val="zh-TW" w:eastAsia="zh-TW"/>
        </w:rPr>
        <w:t>的原因等具体情况，等等。</w:t>
      </w:r>
    </w:p>
    <w:p w:rsidR="006B77A6" w:rsidRPr="006B77A6" w:rsidRDefault="006B77A6" w:rsidP="006B77A6"/>
    <w:p w:rsidR="006B77A6" w:rsidRDefault="006B77A6" w:rsidP="006B77A6">
      <w:pPr>
        <w:shd w:val="clear" w:color="auto" w:fill="FFFFFF"/>
        <w:spacing w:line="480" w:lineRule="exact"/>
        <w:ind w:firstLineChars="200" w:firstLine="482"/>
        <w:jc w:val="left"/>
        <w:rPr>
          <w:rFonts w:ascii="宋体" w:hAnsi="宋体" w:cs="宋体"/>
          <w:b/>
          <w:bCs/>
          <w:sz w:val="24"/>
        </w:rPr>
      </w:pPr>
    </w:p>
    <w:p w:rsidR="006B77A6" w:rsidRDefault="006B77A6" w:rsidP="006B77A6">
      <w:pPr>
        <w:shd w:val="clear" w:color="auto" w:fill="FFFFFF"/>
        <w:spacing w:line="480" w:lineRule="exact"/>
        <w:ind w:firstLineChars="200" w:firstLine="482"/>
        <w:jc w:val="left"/>
        <w:rPr>
          <w:rFonts w:ascii="宋体" w:hAnsi="宋体" w:cs="宋体"/>
          <w:b/>
          <w:bCs/>
          <w:sz w:val="24"/>
        </w:rPr>
      </w:pPr>
    </w:p>
    <w:p w:rsidR="006B77A6" w:rsidRDefault="006B77A6" w:rsidP="006B77A6">
      <w:pPr>
        <w:shd w:val="clear" w:color="auto" w:fill="FFFFFF"/>
        <w:spacing w:line="480" w:lineRule="exact"/>
        <w:ind w:firstLineChars="200" w:firstLine="482"/>
        <w:jc w:val="center"/>
        <w:rPr>
          <w:rFonts w:ascii="宋体" w:hAnsi="宋体" w:cs="宋体"/>
          <w:b/>
          <w:bCs/>
          <w:sz w:val="24"/>
        </w:rPr>
      </w:pPr>
      <w:r>
        <w:rPr>
          <w:rFonts w:ascii="宋体" w:hAnsi="宋体" w:cs="宋体" w:hint="eastAsia"/>
          <w:b/>
          <w:bCs/>
          <w:sz w:val="24"/>
        </w:rPr>
        <w:lastRenderedPageBreak/>
        <w:t>八</w:t>
      </w:r>
      <w:r w:rsidRPr="006B77A6">
        <w:rPr>
          <w:rFonts w:ascii="宋体" w:hAnsi="宋体" w:cs="宋体" w:hint="eastAsia"/>
          <w:b/>
          <w:bCs/>
          <w:sz w:val="24"/>
        </w:rPr>
        <w:t>、技术部分</w:t>
      </w:r>
    </w:p>
    <w:p w:rsidR="006B77A6" w:rsidRDefault="006B77A6" w:rsidP="0041215F">
      <w:pPr>
        <w:pStyle w:val="Aff5"/>
        <w:numPr>
          <w:ilvl w:val="0"/>
          <w:numId w:val="2"/>
        </w:numPr>
        <w:spacing w:line="560" w:lineRule="exact"/>
        <w:jc w:val="left"/>
        <w:outlineLvl w:val="0"/>
        <w:rPr>
          <w:rFonts w:ascii="宋体" w:eastAsia="宋体" w:hAnsi="宋体" w:cs="仿宋_GB2312"/>
          <w:sz w:val="24"/>
        </w:rPr>
      </w:pPr>
      <w:r w:rsidRPr="002D5166">
        <w:rPr>
          <w:rFonts w:ascii="宋体" w:eastAsia="宋体" w:hAnsi="宋体" w:cs="仿宋_GB2312" w:hint="eastAsia"/>
          <w:sz w:val="24"/>
        </w:rPr>
        <w:t>总体设计思路</w:t>
      </w:r>
    </w:p>
    <w:p w:rsidR="006B77A6" w:rsidRPr="006B77A6" w:rsidRDefault="006B77A6" w:rsidP="006B77A6">
      <w:pPr>
        <w:pStyle w:val="af6"/>
        <w:spacing w:line="560" w:lineRule="exact"/>
        <w:ind w:left="840" w:firstLineChars="0" w:firstLine="0"/>
        <w:rPr>
          <w:rFonts w:ascii="宋体" w:hAnsi="宋体" w:cs="宋体"/>
          <w:color w:val="000000"/>
          <w:sz w:val="24"/>
          <w:u w:color="000000"/>
          <w:lang w:val="zh-TW" w:eastAsia="zh-TW"/>
        </w:rPr>
      </w:pPr>
      <w:r w:rsidRPr="006B77A6">
        <w:rPr>
          <w:rFonts w:ascii="宋体" w:hAnsi="宋体" w:cs="宋体" w:hint="eastAsia"/>
          <w:color w:val="000000"/>
          <w:sz w:val="24"/>
          <w:u w:color="000000"/>
          <w:lang w:val="zh-TW" w:eastAsia="zh-TW"/>
        </w:rPr>
        <w:t>（1）设计工作的指导思想；</w:t>
      </w:r>
    </w:p>
    <w:p w:rsidR="006B77A6" w:rsidRPr="006B77A6" w:rsidRDefault="006B77A6" w:rsidP="006B77A6">
      <w:pPr>
        <w:pStyle w:val="af6"/>
        <w:spacing w:line="560" w:lineRule="exact"/>
        <w:ind w:left="840" w:firstLineChars="0" w:firstLine="0"/>
        <w:rPr>
          <w:rFonts w:ascii="宋体" w:hAnsi="宋体" w:cs="宋体"/>
          <w:color w:val="000000"/>
          <w:sz w:val="24"/>
          <w:u w:color="000000"/>
          <w:lang w:val="zh-TW" w:eastAsia="zh-TW"/>
        </w:rPr>
      </w:pPr>
      <w:r w:rsidRPr="006B77A6">
        <w:rPr>
          <w:rFonts w:ascii="宋体" w:hAnsi="宋体" w:cs="宋体" w:hint="eastAsia"/>
          <w:color w:val="000000"/>
          <w:sz w:val="24"/>
          <w:u w:color="000000"/>
          <w:lang w:val="zh-TW" w:eastAsia="zh-TW"/>
        </w:rPr>
        <w:t>（2）设计质量目标及质量保证措施；</w:t>
      </w:r>
    </w:p>
    <w:p w:rsidR="006B77A6" w:rsidRPr="006B77A6" w:rsidRDefault="006B77A6" w:rsidP="006B77A6">
      <w:pPr>
        <w:pStyle w:val="af6"/>
        <w:spacing w:line="560" w:lineRule="exact"/>
        <w:ind w:left="840" w:firstLineChars="0" w:firstLine="0"/>
        <w:rPr>
          <w:rFonts w:ascii="宋体" w:hAnsi="宋体" w:cs="宋体"/>
          <w:color w:val="000000"/>
          <w:sz w:val="24"/>
          <w:u w:color="000000"/>
          <w:lang w:val="zh-TW" w:eastAsia="zh-TW"/>
        </w:rPr>
      </w:pPr>
      <w:r w:rsidRPr="006B77A6">
        <w:rPr>
          <w:rFonts w:ascii="宋体" w:hAnsi="宋体" w:cs="宋体" w:hint="eastAsia"/>
          <w:color w:val="000000"/>
          <w:sz w:val="24"/>
          <w:u w:color="000000"/>
          <w:lang w:val="zh-TW" w:eastAsia="zh-TW"/>
        </w:rPr>
        <w:t>（3）设计项目组织机构及人员安排；</w:t>
      </w:r>
    </w:p>
    <w:p w:rsidR="006B77A6" w:rsidRPr="006B77A6" w:rsidRDefault="006B77A6" w:rsidP="006B77A6">
      <w:pPr>
        <w:pStyle w:val="af6"/>
        <w:spacing w:line="560" w:lineRule="exact"/>
        <w:ind w:left="840" w:firstLineChars="0" w:firstLine="0"/>
        <w:rPr>
          <w:rFonts w:ascii="宋体" w:hAnsi="宋体" w:cs="宋体"/>
          <w:color w:val="000000"/>
          <w:sz w:val="24"/>
          <w:u w:color="000000"/>
          <w:lang w:val="zh-TW" w:eastAsia="zh-TW"/>
        </w:rPr>
      </w:pPr>
      <w:r w:rsidRPr="006B77A6">
        <w:rPr>
          <w:rFonts w:ascii="宋体" w:hAnsi="宋体" w:cs="宋体" w:hint="eastAsia"/>
          <w:color w:val="000000"/>
          <w:sz w:val="24"/>
          <w:u w:color="000000"/>
          <w:lang w:val="zh-TW" w:eastAsia="zh-TW"/>
        </w:rPr>
        <w:t>（4）设计工作进度计划及保证措施；</w:t>
      </w:r>
    </w:p>
    <w:p w:rsidR="006B77A6" w:rsidRPr="006B77A6" w:rsidRDefault="006B77A6" w:rsidP="006B77A6">
      <w:pPr>
        <w:pStyle w:val="af6"/>
        <w:spacing w:line="560" w:lineRule="exact"/>
        <w:ind w:left="840" w:firstLineChars="0" w:firstLine="0"/>
        <w:rPr>
          <w:rFonts w:ascii="宋体" w:hAnsi="宋体" w:cs="宋体"/>
          <w:color w:val="000000"/>
          <w:sz w:val="24"/>
          <w:u w:color="000000"/>
          <w:lang w:val="zh-TW" w:eastAsia="zh-TW"/>
        </w:rPr>
      </w:pPr>
      <w:r w:rsidRPr="006B77A6">
        <w:rPr>
          <w:rFonts w:ascii="宋体" w:hAnsi="宋体" w:cs="宋体" w:hint="eastAsia"/>
          <w:color w:val="000000"/>
          <w:sz w:val="24"/>
          <w:u w:color="000000"/>
          <w:lang w:val="zh-TW" w:eastAsia="zh-TW"/>
        </w:rPr>
        <w:t>（5）设计工作投资控制保证措施；</w:t>
      </w:r>
    </w:p>
    <w:p w:rsidR="006B77A6" w:rsidRPr="006B77A6" w:rsidRDefault="006B77A6" w:rsidP="006B77A6">
      <w:pPr>
        <w:pStyle w:val="af6"/>
        <w:spacing w:line="560" w:lineRule="exact"/>
        <w:ind w:left="840" w:firstLineChars="0" w:firstLine="0"/>
        <w:rPr>
          <w:rFonts w:ascii="宋体" w:hAnsi="宋体" w:cs="宋体"/>
          <w:color w:val="000000"/>
          <w:sz w:val="24"/>
          <w:u w:color="000000"/>
          <w:lang w:val="zh-TW" w:eastAsia="zh-TW"/>
        </w:rPr>
      </w:pPr>
      <w:r w:rsidRPr="006B77A6">
        <w:rPr>
          <w:rFonts w:ascii="宋体" w:hAnsi="宋体" w:cs="宋体" w:hint="eastAsia"/>
          <w:color w:val="000000"/>
          <w:sz w:val="24"/>
          <w:u w:color="000000"/>
          <w:lang w:val="zh-TW" w:eastAsia="zh-TW"/>
        </w:rPr>
        <w:t>（6）组织协调与技术保障方案；</w:t>
      </w:r>
    </w:p>
    <w:p w:rsidR="006B77A6" w:rsidRPr="006B77A6" w:rsidRDefault="006B77A6" w:rsidP="006B77A6">
      <w:pPr>
        <w:pStyle w:val="af6"/>
        <w:spacing w:line="560" w:lineRule="exact"/>
        <w:ind w:left="840" w:firstLineChars="0" w:firstLine="0"/>
        <w:rPr>
          <w:rFonts w:ascii="宋体" w:hAnsi="宋体" w:cs="宋体"/>
          <w:color w:val="000000"/>
          <w:sz w:val="24"/>
          <w:u w:color="000000"/>
          <w:lang w:val="zh-TW" w:eastAsia="zh-TW"/>
        </w:rPr>
      </w:pPr>
      <w:r w:rsidRPr="006B77A6">
        <w:rPr>
          <w:rFonts w:ascii="宋体" w:hAnsi="宋体" w:cs="宋体" w:hint="eastAsia"/>
          <w:color w:val="000000"/>
          <w:sz w:val="24"/>
          <w:u w:color="000000"/>
          <w:lang w:val="zh-TW" w:eastAsia="zh-TW"/>
        </w:rPr>
        <w:t>（7）从事同类工程设计的经验；</w:t>
      </w:r>
    </w:p>
    <w:p w:rsidR="006B77A6" w:rsidRPr="006B77A6" w:rsidRDefault="006B77A6" w:rsidP="006B77A6">
      <w:pPr>
        <w:pStyle w:val="af6"/>
        <w:spacing w:line="560" w:lineRule="exact"/>
        <w:ind w:left="840" w:firstLineChars="0" w:firstLine="0"/>
        <w:rPr>
          <w:rFonts w:ascii="宋体" w:hAnsi="宋体" w:cs="宋体"/>
          <w:color w:val="000000"/>
          <w:sz w:val="24"/>
          <w:u w:color="000000"/>
          <w:lang w:val="zh-TW" w:eastAsia="zh-TW"/>
        </w:rPr>
      </w:pPr>
      <w:r w:rsidRPr="006B77A6">
        <w:rPr>
          <w:rFonts w:ascii="宋体" w:hAnsi="宋体" w:cs="宋体" w:hint="eastAsia"/>
          <w:color w:val="000000"/>
          <w:sz w:val="24"/>
          <w:u w:color="000000"/>
          <w:lang w:val="zh-TW" w:eastAsia="zh-TW"/>
        </w:rPr>
        <w:t>（8）后续服务工作安排及承诺。</w:t>
      </w:r>
    </w:p>
    <w:p w:rsidR="006B77A6" w:rsidRPr="002D5166" w:rsidRDefault="006B77A6" w:rsidP="0041215F">
      <w:pPr>
        <w:pStyle w:val="af6"/>
        <w:numPr>
          <w:ilvl w:val="0"/>
          <w:numId w:val="2"/>
        </w:numPr>
        <w:spacing w:line="560" w:lineRule="exact"/>
        <w:ind w:firstLineChars="0"/>
        <w:rPr>
          <w:rFonts w:ascii="宋体" w:hAnsi="宋体" w:cs="宋体"/>
          <w:color w:val="000000"/>
          <w:sz w:val="24"/>
          <w:u w:color="000000"/>
          <w:lang w:val="zh-TW"/>
        </w:rPr>
      </w:pPr>
      <w:r w:rsidRPr="002D5166">
        <w:rPr>
          <w:rFonts w:ascii="宋体" w:hAnsi="宋体" w:cs="宋体"/>
          <w:color w:val="000000"/>
          <w:sz w:val="24"/>
          <w:u w:color="000000"/>
          <w:lang w:val="zh-TW" w:eastAsia="zh-TW"/>
        </w:rPr>
        <w:t>施工重难点分析</w:t>
      </w:r>
    </w:p>
    <w:p w:rsidR="006B77A6" w:rsidRPr="002D5166" w:rsidRDefault="006B77A6" w:rsidP="0041215F">
      <w:pPr>
        <w:pStyle w:val="af6"/>
        <w:numPr>
          <w:ilvl w:val="0"/>
          <w:numId w:val="2"/>
        </w:numPr>
        <w:spacing w:line="560" w:lineRule="exact"/>
        <w:ind w:firstLineChars="0"/>
        <w:rPr>
          <w:rFonts w:ascii="宋体" w:hAnsi="宋体" w:cs="宋体"/>
          <w:color w:val="000000"/>
          <w:sz w:val="24"/>
          <w:u w:color="000000"/>
          <w:lang w:val="zh-TW"/>
        </w:rPr>
      </w:pPr>
      <w:r w:rsidRPr="002D5166">
        <w:rPr>
          <w:rFonts w:ascii="宋体" w:hAnsi="宋体" w:cs="宋体"/>
          <w:color w:val="000000"/>
          <w:sz w:val="24"/>
          <w:u w:color="000000"/>
          <w:lang w:val="zh-TW" w:eastAsia="zh-TW"/>
        </w:rPr>
        <w:t>进度、质量安全、职业健康与环境管理草案</w:t>
      </w:r>
    </w:p>
    <w:p w:rsidR="006B77A6" w:rsidRPr="002D5166" w:rsidRDefault="006B77A6" w:rsidP="0041215F">
      <w:pPr>
        <w:pStyle w:val="af6"/>
        <w:numPr>
          <w:ilvl w:val="0"/>
          <w:numId w:val="2"/>
        </w:numPr>
        <w:spacing w:line="560" w:lineRule="exact"/>
        <w:ind w:firstLineChars="0"/>
        <w:rPr>
          <w:rFonts w:ascii="宋体" w:hAnsi="宋体" w:cs="宋体"/>
          <w:color w:val="000000"/>
          <w:sz w:val="24"/>
          <w:u w:color="000000"/>
          <w:lang w:val="zh-TW"/>
        </w:rPr>
      </w:pPr>
      <w:r w:rsidRPr="002D5166">
        <w:rPr>
          <w:rFonts w:ascii="宋体" w:hAnsi="宋体" w:cs="宋体"/>
          <w:color w:val="000000"/>
          <w:sz w:val="24"/>
          <w:u w:color="000000"/>
          <w:lang w:val="zh-TW" w:eastAsia="zh-TW"/>
        </w:rPr>
        <w:t>总平面布置及资源配置</w:t>
      </w:r>
    </w:p>
    <w:p w:rsidR="006B77A6" w:rsidRPr="002D5166" w:rsidRDefault="006B77A6" w:rsidP="0041215F">
      <w:pPr>
        <w:pStyle w:val="af6"/>
        <w:numPr>
          <w:ilvl w:val="0"/>
          <w:numId w:val="2"/>
        </w:numPr>
        <w:spacing w:line="560" w:lineRule="exact"/>
        <w:ind w:firstLineChars="0"/>
        <w:rPr>
          <w:rFonts w:ascii="宋体" w:hAnsi="宋体" w:cs="宋体"/>
          <w:color w:val="000000"/>
          <w:sz w:val="24"/>
          <w:u w:color="000000"/>
          <w:lang w:val="zh-TW"/>
        </w:rPr>
      </w:pPr>
      <w:r w:rsidRPr="002D5166">
        <w:rPr>
          <w:rFonts w:ascii="宋体" w:hAnsi="宋体" w:cs="宋体" w:hint="eastAsia"/>
          <w:color w:val="000000"/>
          <w:sz w:val="24"/>
          <w:u w:color="000000"/>
          <w:lang w:val="zh-TW"/>
        </w:rPr>
        <w:t>施工方案</w:t>
      </w:r>
    </w:p>
    <w:p w:rsidR="006B77A6" w:rsidRPr="006B77A6" w:rsidRDefault="006B77A6" w:rsidP="0041215F">
      <w:pPr>
        <w:pStyle w:val="af6"/>
        <w:numPr>
          <w:ilvl w:val="0"/>
          <w:numId w:val="2"/>
        </w:numPr>
        <w:spacing w:line="560" w:lineRule="exact"/>
        <w:ind w:firstLineChars="0"/>
        <w:rPr>
          <w:rFonts w:ascii="宋体" w:hAnsi="宋体" w:cs="宋体"/>
          <w:color w:val="000000"/>
          <w:sz w:val="24"/>
          <w:u w:color="000000"/>
          <w:lang w:val="zh-TW"/>
        </w:rPr>
      </w:pPr>
      <w:r w:rsidRPr="006B77A6">
        <w:rPr>
          <w:rFonts w:ascii="宋体" w:hAnsi="宋体" w:cs="宋体" w:hint="eastAsia"/>
          <w:color w:val="000000"/>
          <w:sz w:val="24"/>
          <w:u w:color="000000"/>
          <w:lang w:val="zh-TW"/>
        </w:rPr>
        <w:t xml:space="preserve"> 费用及资金管理方案</w:t>
      </w:r>
    </w:p>
    <w:p w:rsidR="006B77A6" w:rsidRPr="002D5166" w:rsidRDefault="006B77A6" w:rsidP="006B77A6">
      <w:pPr>
        <w:pStyle w:val="Aff5"/>
        <w:spacing w:line="360" w:lineRule="auto"/>
        <w:ind w:firstLine="420"/>
        <w:jc w:val="left"/>
        <w:rPr>
          <w:rFonts w:ascii="宋体" w:eastAsia="宋体" w:hAnsi="宋体"/>
          <w:sz w:val="24"/>
          <w:szCs w:val="24"/>
        </w:rPr>
      </w:pPr>
    </w:p>
    <w:p w:rsidR="006B77A6" w:rsidRDefault="006B77A6" w:rsidP="006B77A6">
      <w:pPr>
        <w:shd w:val="clear" w:color="auto" w:fill="FFFFFF"/>
        <w:spacing w:line="480" w:lineRule="exact"/>
        <w:ind w:firstLineChars="200" w:firstLine="482"/>
        <w:jc w:val="center"/>
        <w:rPr>
          <w:rFonts w:ascii="宋体" w:hAnsi="宋体" w:cs="宋体"/>
          <w:b/>
          <w:bCs/>
          <w:sz w:val="24"/>
        </w:rPr>
      </w:pPr>
    </w:p>
    <w:p w:rsidR="00E61599" w:rsidRDefault="00E61599" w:rsidP="006B77A6">
      <w:pPr>
        <w:shd w:val="clear" w:color="auto" w:fill="FFFFFF"/>
        <w:spacing w:line="480" w:lineRule="exact"/>
        <w:ind w:firstLineChars="200" w:firstLine="482"/>
        <w:jc w:val="center"/>
        <w:rPr>
          <w:rFonts w:ascii="宋体" w:hAnsi="宋体" w:cs="宋体"/>
          <w:b/>
          <w:bCs/>
          <w:sz w:val="24"/>
        </w:rPr>
      </w:pPr>
    </w:p>
    <w:p w:rsidR="00E61599" w:rsidRDefault="00E61599" w:rsidP="006B77A6">
      <w:pPr>
        <w:shd w:val="clear" w:color="auto" w:fill="FFFFFF"/>
        <w:spacing w:line="480" w:lineRule="exact"/>
        <w:ind w:firstLineChars="200" w:firstLine="482"/>
        <w:jc w:val="center"/>
        <w:rPr>
          <w:rFonts w:ascii="宋体" w:hAnsi="宋体" w:cs="宋体"/>
          <w:b/>
          <w:bCs/>
          <w:sz w:val="24"/>
        </w:rPr>
      </w:pPr>
    </w:p>
    <w:p w:rsidR="00E61599" w:rsidRDefault="00E61599" w:rsidP="006B77A6">
      <w:pPr>
        <w:shd w:val="clear" w:color="auto" w:fill="FFFFFF"/>
        <w:spacing w:line="480" w:lineRule="exact"/>
        <w:ind w:firstLineChars="200" w:firstLine="482"/>
        <w:jc w:val="center"/>
        <w:rPr>
          <w:rFonts w:ascii="宋体" w:hAnsi="宋体" w:cs="宋体"/>
          <w:b/>
          <w:bCs/>
          <w:sz w:val="24"/>
        </w:rPr>
      </w:pPr>
    </w:p>
    <w:p w:rsidR="00E61599" w:rsidRDefault="00E61599" w:rsidP="006B77A6">
      <w:pPr>
        <w:shd w:val="clear" w:color="auto" w:fill="FFFFFF"/>
        <w:spacing w:line="480" w:lineRule="exact"/>
        <w:ind w:firstLineChars="200" w:firstLine="482"/>
        <w:jc w:val="center"/>
        <w:rPr>
          <w:rFonts w:ascii="宋体" w:hAnsi="宋体" w:cs="宋体"/>
          <w:b/>
          <w:bCs/>
          <w:sz w:val="24"/>
        </w:rPr>
      </w:pPr>
    </w:p>
    <w:p w:rsidR="00E61599" w:rsidRDefault="00E61599" w:rsidP="006B77A6">
      <w:pPr>
        <w:shd w:val="clear" w:color="auto" w:fill="FFFFFF"/>
        <w:spacing w:line="480" w:lineRule="exact"/>
        <w:ind w:firstLineChars="200" w:firstLine="482"/>
        <w:jc w:val="center"/>
        <w:rPr>
          <w:rFonts w:ascii="宋体" w:hAnsi="宋体" w:cs="宋体"/>
          <w:b/>
          <w:bCs/>
          <w:sz w:val="24"/>
        </w:rPr>
      </w:pPr>
    </w:p>
    <w:p w:rsidR="00E61599" w:rsidRDefault="00E61599" w:rsidP="006B77A6">
      <w:pPr>
        <w:shd w:val="clear" w:color="auto" w:fill="FFFFFF"/>
        <w:spacing w:line="480" w:lineRule="exact"/>
        <w:ind w:firstLineChars="200" w:firstLine="482"/>
        <w:jc w:val="center"/>
        <w:rPr>
          <w:rFonts w:ascii="宋体" w:hAnsi="宋体" w:cs="宋体"/>
          <w:b/>
          <w:bCs/>
          <w:sz w:val="24"/>
        </w:rPr>
      </w:pPr>
    </w:p>
    <w:p w:rsidR="00E61599" w:rsidRDefault="00E61599" w:rsidP="006B77A6">
      <w:pPr>
        <w:shd w:val="clear" w:color="auto" w:fill="FFFFFF"/>
        <w:spacing w:line="480" w:lineRule="exact"/>
        <w:ind w:firstLineChars="200" w:firstLine="482"/>
        <w:jc w:val="center"/>
        <w:rPr>
          <w:rFonts w:ascii="宋体" w:hAnsi="宋体" w:cs="宋体"/>
          <w:b/>
          <w:bCs/>
          <w:sz w:val="24"/>
        </w:rPr>
      </w:pPr>
    </w:p>
    <w:p w:rsidR="00E61599" w:rsidRPr="006B77A6" w:rsidRDefault="00E61599" w:rsidP="006B77A6">
      <w:pPr>
        <w:shd w:val="clear" w:color="auto" w:fill="FFFFFF"/>
        <w:spacing w:line="480" w:lineRule="exact"/>
        <w:ind w:firstLineChars="200" w:firstLine="482"/>
        <w:jc w:val="center"/>
        <w:rPr>
          <w:rFonts w:ascii="宋体" w:hAnsi="宋体" w:cs="宋体"/>
          <w:b/>
          <w:bCs/>
          <w:sz w:val="24"/>
        </w:rPr>
      </w:pPr>
    </w:p>
    <w:p w:rsidR="006B77A6" w:rsidRPr="006B77A6" w:rsidRDefault="006B77A6" w:rsidP="006B77A6">
      <w:pPr>
        <w:pStyle w:val="2"/>
        <w:jc w:val="center"/>
        <w:rPr>
          <w:rFonts w:ascii="宋体" w:eastAsia="宋体" w:hAnsi="宋体" w:cs="宋体"/>
          <w:bCs w:val="0"/>
          <w:sz w:val="24"/>
          <w:szCs w:val="24"/>
        </w:rPr>
      </w:pPr>
      <w:r>
        <w:rPr>
          <w:rFonts w:ascii="宋体" w:eastAsia="宋体" w:hAnsi="宋体" w:hint="eastAsia"/>
          <w:sz w:val="24"/>
          <w:szCs w:val="24"/>
        </w:rPr>
        <w:lastRenderedPageBreak/>
        <w:t>九</w:t>
      </w:r>
      <w:r w:rsidR="00C622AF" w:rsidRPr="006B77A6">
        <w:rPr>
          <w:rFonts w:ascii="宋体" w:eastAsia="宋体" w:hAnsi="宋体" w:hint="eastAsia"/>
          <w:sz w:val="24"/>
          <w:szCs w:val="24"/>
        </w:rPr>
        <w:t>、</w:t>
      </w:r>
      <w:r w:rsidRPr="006B77A6">
        <w:rPr>
          <w:rFonts w:ascii="宋体" w:eastAsia="宋体" w:hAnsi="宋体" w:cs="宋体" w:hint="eastAsia"/>
          <w:bCs w:val="0"/>
          <w:sz w:val="24"/>
          <w:szCs w:val="24"/>
        </w:rPr>
        <w:t>供应商认为需要加以说明的其他内容和需要提供的证明文件</w:t>
      </w:r>
    </w:p>
    <w:p w:rsidR="00C622AF" w:rsidRPr="00D536C5" w:rsidRDefault="00C622AF" w:rsidP="00C622AF">
      <w:pPr>
        <w:pStyle w:val="p0"/>
        <w:tabs>
          <w:tab w:val="left" w:pos="9638"/>
        </w:tabs>
        <w:spacing w:line="360" w:lineRule="auto"/>
        <w:ind w:right="-82" w:firstLineChars="196" w:firstLine="413"/>
        <w:rPr>
          <w:rFonts w:ascii="宋体" w:hAnsi="宋体"/>
          <w:b/>
          <w:color w:val="000000"/>
        </w:rPr>
      </w:pPr>
      <w:r w:rsidRPr="00D536C5">
        <w:rPr>
          <w:rFonts w:ascii="宋体" w:hAnsi="宋体" w:hint="eastAsia"/>
          <w:b/>
          <w:color w:val="000000"/>
        </w:rPr>
        <w:t>1、</w:t>
      </w:r>
      <w:r w:rsidRPr="00D536C5">
        <w:rPr>
          <w:rFonts w:ascii="宋体" w:hAnsi="宋体"/>
          <w:b/>
          <w:color w:val="000000"/>
        </w:rPr>
        <w:t>……</w:t>
      </w:r>
    </w:p>
    <w:p w:rsidR="00C622AF" w:rsidRPr="00D536C5" w:rsidRDefault="00C622AF" w:rsidP="00C622AF">
      <w:pPr>
        <w:pStyle w:val="p0"/>
        <w:tabs>
          <w:tab w:val="left" w:pos="9638"/>
        </w:tabs>
        <w:spacing w:line="360" w:lineRule="auto"/>
        <w:ind w:right="-82" w:firstLineChars="196" w:firstLine="413"/>
        <w:rPr>
          <w:rFonts w:ascii="宋体" w:hAnsi="宋体"/>
          <w:b/>
          <w:color w:val="000000"/>
        </w:rPr>
      </w:pPr>
      <w:r w:rsidRPr="00D536C5">
        <w:rPr>
          <w:rFonts w:ascii="宋体" w:hAnsi="宋体" w:hint="eastAsia"/>
          <w:b/>
          <w:color w:val="000000"/>
        </w:rPr>
        <w:t>2、</w:t>
      </w:r>
      <w:r w:rsidRPr="00D536C5">
        <w:rPr>
          <w:rFonts w:ascii="宋体" w:hAnsi="宋体"/>
          <w:b/>
          <w:color w:val="000000"/>
        </w:rPr>
        <w:t>……</w:t>
      </w:r>
    </w:p>
    <w:p w:rsidR="00C622AF" w:rsidRPr="00D536C5" w:rsidRDefault="00C622AF" w:rsidP="00C622AF">
      <w:pPr>
        <w:pStyle w:val="p0"/>
        <w:tabs>
          <w:tab w:val="left" w:pos="9638"/>
        </w:tabs>
        <w:spacing w:line="360" w:lineRule="auto"/>
        <w:ind w:right="-82" w:firstLineChars="196" w:firstLine="413"/>
        <w:rPr>
          <w:rFonts w:ascii="宋体" w:hAnsi="宋体"/>
          <w:color w:val="000000"/>
        </w:rPr>
      </w:pPr>
      <w:r w:rsidRPr="00D536C5">
        <w:rPr>
          <w:rFonts w:ascii="宋体" w:hAnsi="宋体" w:hint="eastAsia"/>
          <w:b/>
          <w:color w:val="000000"/>
        </w:rPr>
        <w:t>3、</w:t>
      </w:r>
      <w:r w:rsidRPr="00D536C5">
        <w:rPr>
          <w:rFonts w:ascii="宋体" w:hAnsi="宋体"/>
          <w:b/>
          <w:color w:val="000000"/>
        </w:rPr>
        <w:t>……</w:t>
      </w:r>
    </w:p>
    <w:p w:rsidR="00C622AF" w:rsidRPr="00D536C5" w:rsidRDefault="00C622AF" w:rsidP="00C622AF">
      <w:pPr>
        <w:spacing w:line="360" w:lineRule="auto"/>
        <w:rPr>
          <w:rFonts w:ascii="宋体" w:hAnsi="宋体"/>
          <w:color w:val="000000"/>
        </w:rPr>
      </w:pPr>
    </w:p>
    <w:p w:rsidR="00C622AF" w:rsidRPr="00D536C5" w:rsidRDefault="00C622AF" w:rsidP="00C622AF">
      <w:pPr>
        <w:spacing w:line="360" w:lineRule="auto"/>
        <w:rPr>
          <w:rFonts w:ascii="宋体" w:hAnsi="宋体"/>
          <w:color w:val="000000"/>
        </w:rPr>
      </w:pPr>
    </w:p>
    <w:p w:rsidR="00C622AF" w:rsidRPr="00D536C5" w:rsidRDefault="00C622AF" w:rsidP="00C622AF">
      <w:pPr>
        <w:spacing w:line="360" w:lineRule="auto"/>
        <w:rPr>
          <w:rFonts w:ascii="宋体" w:hAnsi="宋体"/>
          <w:color w:val="000000"/>
        </w:rPr>
      </w:pPr>
      <w:r w:rsidRPr="00D536C5">
        <w:rPr>
          <w:rFonts w:ascii="宋体" w:hAnsi="宋体" w:hint="eastAsia"/>
          <w:color w:val="000000"/>
        </w:rPr>
        <w:br w:type="page"/>
      </w:r>
    </w:p>
    <w:p w:rsidR="00C622AF" w:rsidRPr="00D536C5" w:rsidRDefault="00C622AF" w:rsidP="00C622AF">
      <w:pPr>
        <w:spacing w:line="360" w:lineRule="auto"/>
        <w:rPr>
          <w:rFonts w:ascii="宋体" w:hAnsi="宋体"/>
          <w:b/>
          <w:bCs/>
          <w:color w:val="000000"/>
          <w:sz w:val="24"/>
          <w:szCs w:val="32"/>
        </w:rPr>
      </w:pPr>
      <w:r w:rsidRPr="00D536C5">
        <w:rPr>
          <w:rFonts w:ascii="宋体" w:hAnsi="宋体" w:hint="eastAsia"/>
          <w:b/>
          <w:bCs/>
          <w:color w:val="000000"/>
          <w:sz w:val="24"/>
          <w:szCs w:val="32"/>
        </w:rPr>
        <w:lastRenderedPageBreak/>
        <w:t>附件</w:t>
      </w:r>
    </w:p>
    <w:p w:rsidR="00C622AF" w:rsidRPr="00B1321D" w:rsidRDefault="00C622AF" w:rsidP="00C622AF">
      <w:pPr>
        <w:pStyle w:val="2"/>
        <w:jc w:val="center"/>
        <w:rPr>
          <w:rFonts w:ascii="宋体" w:eastAsia="宋体" w:hAnsi="宋体"/>
          <w:color w:val="000000"/>
          <w:sz w:val="24"/>
          <w:szCs w:val="24"/>
        </w:rPr>
      </w:pPr>
      <w:r w:rsidRPr="00B1321D">
        <w:rPr>
          <w:rFonts w:ascii="宋体" w:eastAsia="宋体" w:hAnsi="宋体" w:hint="eastAsia"/>
          <w:color w:val="000000"/>
          <w:sz w:val="24"/>
          <w:szCs w:val="24"/>
        </w:rPr>
        <w:t>谈判响应文件密封信封正面格式</w:t>
      </w:r>
    </w:p>
    <w:p w:rsidR="00C622AF" w:rsidRPr="00B1321D" w:rsidRDefault="00C622AF" w:rsidP="00C622AF">
      <w:pPr>
        <w:spacing w:line="360" w:lineRule="auto"/>
        <w:jc w:val="center"/>
        <w:rPr>
          <w:rFonts w:ascii="宋体" w:hAnsi="宋体"/>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4"/>
      </w:tblGrid>
      <w:tr w:rsidR="00C622AF" w:rsidRPr="00B1321D" w:rsidTr="00594ACD">
        <w:trPr>
          <w:trHeight w:val="3580"/>
          <w:jc w:val="center"/>
        </w:trPr>
        <w:tc>
          <w:tcPr>
            <w:tcW w:w="9234" w:type="dxa"/>
          </w:tcPr>
          <w:p w:rsidR="00C622AF" w:rsidRPr="00B1321D" w:rsidRDefault="00C622AF" w:rsidP="00594ACD">
            <w:pPr>
              <w:spacing w:line="360" w:lineRule="auto"/>
              <w:jc w:val="center"/>
              <w:rPr>
                <w:rFonts w:ascii="宋体" w:hAnsi="宋体"/>
                <w:color w:val="000000"/>
                <w:sz w:val="24"/>
              </w:rPr>
            </w:pPr>
            <w:r w:rsidRPr="00B1321D">
              <w:rPr>
                <w:rFonts w:ascii="宋体" w:hAnsi="宋体" w:hint="eastAsia"/>
                <w:color w:val="000000"/>
                <w:sz w:val="24"/>
              </w:rPr>
              <w:t xml:space="preserve">                                                            正（副）本</w:t>
            </w:r>
          </w:p>
          <w:p w:rsidR="00C622AF" w:rsidRPr="00B1321D" w:rsidRDefault="00C622AF" w:rsidP="00B1321D">
            <w:pPr>
              <w:spacing w:line="360" w:lineRule="auto"/>
              <w:ind w:firstLineChars="200" w:firstLine="480"/>
              <w:rPr>
                <w:rFonts w:ascii="宋体" w:hAnsi="宋体"/>
                <w:color w:val="000000"/>
                <w:sz w:val="24"/>
                <w:u w:val="single"/>
              </w:rPr>
            </w:pPr>
            <w:r w:rsidRPr="00B1321D">
              <w:rPr>
                <w:rFonts w:ascii="宋体" w:hAnsi="宋体" w:hint="eastAsia"/>
                <w:color w:val="000000"/>
                <w:sz w:val="24"/>
              </w:rPr>
              <w:t>项目编号：</w:t>
            </w:r>
            <w:r w:rsidRPr="00B1321D">
              <w:rPr>
                <w:rFonts w:ascii="宋体" w:hAnsi="宋体" w:hint="eastAsia"/>
                <w:color w:val="000000"/>
                <w:sz w:val="24"/>
                <w:u w:val="single"/>
              </w:rPr>
              <w:t xml:space="preserve">                  </w:t>
            </w:r>
          </w:p>
          <w:p w:rsidR="00C622AF" w:rsidRPr="00B1321D" w:rsidRDefault="00C622AF" w:rsidP="00B1321D">
            <w:pPr>
              <w:spacing w:line="360" w:lineRule="auto"/>
              <w:ind w:firstLineChars="200" w:firstLine="480"/>
              <w:rPr>
                <w:rFonts w:ascii="宋体" w:hAnsi="宋体"/>
                <w:color w:val="000000"/>
                <w:sz w:val="24"/>
              </w:rPr>
            </w:pPr>
            <w:r w:rsidRPr="00B1321D">
              <w:rPr>
                <w:rFonts w:ascii="宋体" w:hAnsi="宋体" w:hint="eastAsia"/>
                <w:color w:val="000000"/>
                <w:sz w:val="24"/>
              </w:rPr>
              <w:t>项目名称：</w:t>
            </w:r>
            <w:r w:rsidRPr="00B1321D">
              <w:rPr>
                <w:rFonts w:ascii="宋体" w:hAnsi="宋体" w:hint="eastAsia"/>
                <w:color w:val="000000"/>
                <w:sz w:val="24"/>
                <w:u w:val="single"/>
              </w:rPr>
              <w:t xml:space="preserve">           </w:t>
            </w:r>
            <w:r w:rsidRPr="00B1321D">
              <w:rPr>
                <w:rFonts w:ascii="宋体" w:hAnsi="宋体" w:hint="eastAsia"/>
                <w:color w:val="000000"/>
                <w:sz w:val="24"/>
              </w:rPr>
              <w:t>（项目名称）</w:t>
            </w:r>
          </w:p>
          <w:p w:rsidR="00C622AF" w:rsidRPr="00B1321D" w:rsidRDefault="00C622AF" w:rsidP="00B1321D">
            <w:pPr>
              <w:spacing w:line="360" w:lineRule="auto"/>
              <w:ind w:firstLineChars="200" w:firstLine="480"/>
              <w:rPr>
                <w:rFonts w:ascii="宋体" w:hAnsi="宋体"/>
                <w:color w:val="000000"/>
                <w:sz w:val="24"/>
                <w:u w:val="single"/>
              </w:rPr>
            </w:pPr>
            <w:r w:rsidRPr="00B1321D">
              <w:rPr>
                <w:rFonts w:ascii="宋体" w:hAnsi="宋体" w:hint="eastAsia"/>
                <w:color w:val="000000"/>
                <w:sz w:val="24"/>
              </w:rPr>
              <w:t>供应商名称：</w:t>
            </w:r>
            <w:r w:rsidRPr="00B1321D">
              <w:rPr>
                <w:rFonts w:ascii="宋体" w:hAnsi="宋体" w:hint="eastAsia"/>
                <w:color w:val="000000"/>
                <w:sz w:val="24"/>
                <w:u w:val="single"/>
              </w:rPr>
              <w:t xml:space="preserve">                     </w:t>
            </w:r>
          </w:p>
          <w:p w:rsidR="00C622AF" w:rsidRPr="00B1321D" w:rsidRDefault="00C622AF" w:rsidP="00B1321D">
            <w:pPr>
              <w:spacing w:line="360" w:lineRule="auto"/>
              <w:ind w:firstLineChars="200" w:firstLine="480"/>
              <w:rPr>
                <w:rFonts w:ascii="宋体" w:hAnsi="宋体"/>
                <w:color w:val="000000"/>
                <w:sz w:val="24"/>
                <w:u w:val="single"/>
              </w:rPr>
            </w:pPr>
            <w:r w:rsidRPr="00B1321D">
              <w:rPr>
                <w:rFonts w:ascii="宋体" w:hAnsi="宋体" w:hint="eastAsia"/>
                <w:color w:val="000000"/>
                <w:sz w:val="24"/>
              </w:rPr>
              <w:t>地址：</w:t>
            </w:r>
            <w:r w:rsidRPr="00B1321D">
              <w:rPr>
                <w:rFonts w:ascii="宋体" w:hAnsi="宋体" w:hint="eastAsia"/>
                <w:color w:val="000000"/>
                <w:sz w:val="24"/>
                <w:u w:val="single"/>
              </w:rPr>
              <w:t xml:space="preserve">                   </w:t>
            </w:r>
          </w:p>
          <w:p w:rsidR="00C622AF" w:rsidRPr="00B1321D" w:rsidRDefault="00C622AF" w:rsidP="00B1321D">
            <w:pPr>
              <w:spacing w:line="360" w:lineRule="auto"/>
              <w:ind w:firstLineChars="200" w:firstLine="480"/>
              <w:rPr>
                <w:rFonts w:ascii="宋体" w:hAnsi="宋体"/>
                <w:color w:val="000000"/>
                <w:sz w:val="24"/>
                <w:u w:val="single"/>
              </w:rPr>
            </w:pPr>
            <w:r w:rsidRPr="00B1321D">
              <w:rPr>
                <w:rFonts w:ascii="宋体" w:hAnsi="宋体" w:hint="eastAsia"/>
                <w:color w:val="000000"/>
                <w:sz w:val="24"/>
              </w:rPr>
              <w:t>电话：</w:t>
            </w:r>
            <w:r w:rsidRPr="00B1321D">
              <w:rPr>
                <w:rFonts w:ascii="宋体" w:hAnsi="宋体" w:hint="eastAsia"/>
                <w:color w:val="000000"/>
                <w:sz w:val="24"/>
                <w:u w:val="single"/>
              </w:rPr>
              <w:t xml:space="preserve">                   </w:t>
            </w:r>
          </w:p>
          <w:p w:rsidR="00C622AF" w:rsidRPr="00B1321D" w:rsidRDefault="00C622AF" w:rsidP="00B1321D">
            <w:pPr>
              <w:spacing w:line="360" w:lineRule="auto"/>
              <w:ind w:firstLineChars="200" w:firstLine="480"/>
              <w:rPr>
                <w:rFonts w:ascii="宋体" w:hAnsi="宋体"/>
                <w:color w:val="000000"/>
                <w:sz w:val="24"/>
              </w:rPr>
            </w:pPr>
            <w:r w:rsidRPr="00B1321D">
              <w:rPr>
                <w:rFonts w:ascii="宋体" w:hAnsi="宋体" w:hint="eastAsia"/>
                <w:color w:val="000000"/>
                <w:sz w:val="24"/>
              </w:rPr>
              <w:t>传真：</w:t>
            </w:r>
            <w:r w:rsidRPr="00B1321D">
              <w:rPr>
                <w:rFonts w:ascii="宋体" w:hAnsi="宋体" w:hint="eastAsia"/>
                <w:color w:val="000000"/>
                <w:sz w:val="24"/>
                <w:u w:val="single"/>
              </w:rPr>
              <w:t xml:space="preserve">                   </w:t>
            </w:r>
          </w:p>
        </w:tc>
      </w:tr>
    </w:tbl>
    <w:p w:rsidR="00C622AF" w:rsidRPr="00B1321D" w:rsidRDefault="00C622AF" w:rsidP="00C622AF">
      <w:pPr>
        <w:spacing w:line="360" w:lineRule="auto"/>
        <w:ind w:leftChars="300" w:left="630"/>
        <w:rPr>
          <w:rFonts w:ascii="宋体" w:hAnsi="宋体"/>
          <w:color w:val="000000"/>
          <w:sz w:val="24"/>
        </w:rPr>
      </w:pPr>
      <w:r w:rsidRPr="00B1321D">
        <w:rPr>
          <w:rFonts w:ascii="宋体" w:hAnsi="宋体" w:hint="eastAsia"/>
          <w:color w:val="000000"/>
          <w:sz w:val="24"/>
        </w:rPr>
        <w:t>备注：正副本分开包装密封的应标记“正本”或“副本”，正副本一起包装密封的可标记“正（副）本”或不用标记。</w:t>
      </w:r>
    </w:p>
    <w:p w:rsidR="00C622AF" w:rsidRPr="00D536C5" w:rsidRDefault="00C622AF" w:rsidP="00C622AF">
      <w:pPr>
        <w:spacing w:line="360" w:lineRule="auto"/>
        <w:ind w:leftChars="300" w:left="630"/>
        <w:rPr>
          <w:rFonts w:ascii="宋体" w:hAnsi="宋体"/>
          <w:color w:val="000000"/>
          <w:szCs w:val="21"/>
        </w:rPr>
      </w:pPr>
    </w:p>
    <w:p w:rsidR="00C622AF" w:rsidRPr="00D536C5" w:rsidRDefault="00C622AF" w:rsidP="00C622AF">
      <w:pPr>
        <w:spacing w:line="360" w:lineRule="auto"/>
        <w:ind w:leftChars="300" w:left="630"/>
        <w:rPr>
          <w:rFonts w:ascii="宋体" w:hAnsi="宋体"/>
          <w:color w:val="000000"/>
          <w:szCs w:val="21"/>
        </w:rPr>
      </w:pPr>
    </w:p>
    <w:p w:rsidR="00C622AF" w:rsidRPr="00B1321D" w:rsidRDefault="00C622AF" w:rsidP="00C622AF">
      <w:pPr>
        <w:spacing w:line="360" w:lineRule="auto"/>
        <w:jc w:val="center"/>
        <w:rPr>
          <w:rFonts w:ascii="宋体" w:hAnsi="宋体"/>
          <w:bCs/>
          <w:color w:val="000000"/>
          <w:sz w:val="24"/>
        </w:rPr>
      </w:pPr>
      <w:r w:rsidRPr="00B1321D">
        <w:rPr>
          <w:rFonts w:ascii="宋体" w:hAnsi="宋体" w:cs="宋体" w:hint="eastAsia"/>
          <w:color w:val="000000"/>
          <w:kern w:val="0"/>
          <w:sz w:val="24"/>
        </w:rPr>
        <w:t>谈判</w:t>
      </w:r>
      <w:r w:rsidRPr="00B1321D">
        <w:rPr>
          <w:rFonts w:ascii="宋体" w:hAnsi="宋体" w:hint="eastAsia"/>
          <w:bCs/>
          <w:color w:val="000000"/>
          <w:sz w:val="24"/>
        </w:rPr>
        <w:t>响应文件密封信封封口格式</w:t>
      </w:r>
    </w:p>
    <w:p w:rsidR="00C622AF" w:rsidRPr="00B1321D" w:rsidRDefault="00C622AF" w:rsidP="00C622AF">
      <w:pPr>
        <w:pStyle w:val="af0"/>
        <w:spacing w:line="360" w:lineRule="auto"/>
        <w:rPr>
          <w:rFonts w:ascii="宋体" w:hAnsi="宋体"/>
          <w:b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5"/>
      </w:tblGrid>
      <w:tr w:rsidR="00C622AF" w:rsidRPr="00B1321D" w:rsidTr="00B1321D">
        <w:trPr>
          <w:trHeight w:val="3196"/>
          <w:jc w:val="center"/>
        </w:trPr>
        <w:tc>
          <w:tcPr>
            <w:tcW w:w="9615" w:type="dxa"/>
          </w:tcPr>
          <w:p w:rsidR="00C622AF" w:rsidRPr="00B1321D" w:rsidRDefault="00C622AF" w:rsidP="00594ACD">
            <w:pPr>
              <w:spacing w:line="360" w:lineRule="auto"/>
              <w:rPr>
                <w:rFonts w:ascii="宋体" w:hAnsi="宋体"/>
                <w:bCs/>
                <w:color w:val="000000"/>
                <w:sz w:val="24"/>
              </w:rPr>
            </w:pPr>
          </w:p>
          <w:p w:rsidR="00C622AF" w:rsidRPr="00B1321D" w:rsidRDefault="00C622AF" w:rsidP="00594ACD">
            <w:pPr>
              <w:spacing w:line="360" w:lineRule="auto"/>
              <w:jc w:val="center"/>
              <w:rPr>
                <w:rFonts w:ascii="宋体" w:hAnsi="宋体"/>
                <w:bCs/>
                <w:color w:val="000000"/>
                <w:sz w:val="24"/>
              </w:rPr>
            </w:pPr>
            <w:r w:rsidRPr="00B1321D">
              <w:rPr>
                <w:rFonts w:ascii="宋体" w:hAnsi="宋体" w:hint="eastAsia"/>
                <w:bCs/>
                <w:color w:val="000000"/>
                <w:sz w:val="24"/>
              </w:rPr>
              <w:t>于     年  月  日   时  分前不准启封</w:t>
            </w:r>
            <w:r w:rsidRPr="00B1321D">
              <w:rPr>
                <w:rFonts w:ascii="宋体" w:hAnsi="宋体" w:hint="eastAsia"/>
                <w:b/>
                <w:color w:val="000000"/>
                <w:sz w:val="24"/>
              </w:rPr>
              <w:t>[加盖公章或由法定代表人（或授权委托人）签字（或签章）]</w:t>
            </w:r>
            <w:r w:rsidRPr="00B1321D">
              <w:rPr>
                <w:rFonts w:ascii="宋体" w:hAnsi="宋体" w:hint="eastAsia"/>
                <w:bCs/>
                <w:color w:val="000000"/>
                <w:sz w:val="24"/>
              </w:rPr>
              <w:t>…</w:t>
            </w:r>
          </w:p>
          <w:p w:rsidR="00C622AF" w:rsidRPr="00B1321D" w:rsidRDefault="00C622AF" w:rsidP="00594ACD">
            <w:pPr>
              <w:spacing w:line="360" w:lineRule="auto"/>
              <w:rPr>
                <w:rFonts w:ascii="宋体" w:hAnsi="宋体"/>
                <w:bCs/>
                <w:color w:val="000000"/>
                <w:sz w:val="24"/>
              </w:rPr>
            </w:pPr>
            <w:r w:rsidRPr="00B1321D">
              <w:rPr>
                <w:rFonts w:ascii="宋体" w:hAnsi="宋体"/>
                <w:bCs/>
                <w:noProof/>
                <w:color w:val="000000"/>
                <w:sz w:val="24"/>
              </w:rPr>
              <mc:AlternateContent>
                <mc:Choice Requires="wps">
                  <w:drawing>
                    <wp:anchor distT="0" distB="0" distL="114300" distR="114300" simplePos="0" relativeHeight="251659264" behindDoc="0" locked="0" layoutInCell="1" allowOverlap="1" wp14:anchorId="65EECE67" wp14:editId="1571330A">
                      <wp:simplePos x="0" y="0"/>
                      <wp:positionH relativeFrom="column">
                        <wp:posOffset>2630170</wp:posOffset>
                      </wp:positionH>
                      <wp:positionV relativeFrom="paragraph">
                        <wp:posOffset>74930</wp:posOffset>
                      </wp:positionV>
                      <wp:extent cx="635" cy="693420"/>
                      <wp:effectExtent l="57785" t="15240" r="55880" b="571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93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1pt,5.9pt" to="207.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">
                      <v:stroke endarrow="block"/>
                    </v:line>
                  </w:pict>
                </mc:Fallback>
              </mc:AlternateContent>
            </w:r>
          </w:p>
          <w:p w:rsidR="00C622AF" w:rsidRPr="00B1321D" w:rsidRDefault="00C622AF" w:rsidP="00594ACD">
            <w:pPr>
              <w:pStyle w:val="af0"/>
              <w:spacing w:line="360" w:lineRule="auto"/>
              <w:rPr>
                <w:rFonts w:ascii="宋体" w:hAnsi="宋体"/>
                <w:bCs/>
                <w:color w:val="000000"/>
                <w:sz w:val="24"/>
                <w:szCs w:val="24"/>
              </w:rPr>
            </w:pPr>
          </w:p>
          <w:p w:rsidR="00C622AF" w:rsidRPr="00B1321D" w:rsidRDefault="00C622AF" w:rsidP="00594ACD">
            <w:pPr>
              <w:spacing w:line="360" w:lineRule="auto"/>
              <w:rPr>
                <w:rFonts w:ascii="宋体" w:hAnsi="宋体"/>
                <w:bCs/>
                <w:color w:val="000000"/>
                <w:sz w:val="24"/>
              </w:rPr>
            </w:pPr>
          </w:p>
          <w:p w:rsidR="00C622AF" w:rsidRPr="00B1321D" w:rsidRDefault="00C622AF" w:rsidP="00594ACD">
            <w:pPr>
              <w:pStyle w:val="xl27"/>
              <w:widowControl w:val="0"/>
              <w:spacing w:before="0" w:beforeAutospacing="0" w:after="0" w:afterAutospacing="0" w:line="360" w:lineRule="auto"/>
              <w:textAlignment w:val="auto"/>
              <w:rPr>
                <w:rFonts w:ascii="宋体" w:eastAsia="宋体" w:hAnsi="宋体" w:cs="Times New Roman"/>
                <w:bCs/>
                <w:color w:val="000000"/>
                <w:kern w:val="2"/>
              </w:rPr>
            </w:pPr>
            <w:r w:rsidRPr="00B1321D">
              <w:rPr>
                <w:rFonts w:ascii="宋体" w:eastAsia="宋体" w:hAnsi="宋体" w:cs="Times New Roman" w:hint="eastAsia"/>
                <w:bCs/>
                <w:color w:val="000000"/>
                <w:kern w:val="2"/>
              </w:rPr>
              <w:t>（封口处）</w:t>
            </w:r>
          </w:p>
        </w:tc>
      </w:tr>
    </w:tbl>
    <w:p w:rsidR="00594ACD" w:rsidRPr="00C622AF" w:rsidRDefault="00594ACD" w:rsidP="00B1321D"/>
    <w:sectPr w:rsidR="00594ACD" w:rsidRPr="00C622AF" w:rsidSect="00C622AF">
      <w:headerReference w:type="default" r:id="rId20"/>
      <w:footerReference w:type="even" r:id="rId21"/>
      <w:footerReference w:type="default" r:id="rId22"/>
      <w:type w:val="continuous"/>
      <w:pgSz w:w="11906" w:h="16838"/>
      <w:pgMar w:top="1440" w:right="1080" w:bottom="1440" w:left="1080" w:header="851" w:footer="850" w:gutter="0"/>
      <w:cols w:space="720"/>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0D4" w:rsidRDefault="00E060D4" w:rsidP="006B420F">
      <w:r>
        <w:separator/>
      </w:r>
    </w:p>
  </w:endnote>
  <w:endnote w:type="continuationSeparator" w:id="0">
    <w:p w:rsidR="00E060D4" w:rsidRDefault="00E060D4" w:rsidP="006B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default"/>
    <w:sig w:usb0="00000000" w:usb1="00000000" w:usb2="00000010" w:usb3="00000000" w:csb0="00000001" w:csb1="00000000"/>
  </w:font>
  <w:font w:name="华文细黑">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F5B" w:rsidRDefault="00500F5B">
    <w:pPr>
      <w:pStyle w:val="aa"/>
      <w:framePr w:wrap="around" w:vAnchor="text" w:hAnchor="margin" w:xAlign="center" w:y="1"/>
      <w:rPr>
        <w:rStyle w:val="a7"/>
      </w:rPr>
    </w:pPr>
    <w:r>
      <w:fldChar w:fldCharType="begin"/>
    </w:r>
    <w:r>
      <w:rPr>
        <w:rStyle w:val="a7"/>
      </w:rPr>
      <w:instrText xml:space="preserve">PAGE  </w:instrText>
    </w:r>
    <w:r>
      <w:fldChar w:fldCharType="end"/>
    </w:r>
  </w:p>
  <w:p w:rsidR="00500F5B" w:rsidRDefault="00500F5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847328"/>
      <w:docPartObj>
        <w:docPartGallery w:val="Page Numbers (Bottom of Page)"/>
        <w:docPartUnique/>
      </w:docPartObj>
    </w:sdtPr>
    <w:sdtEndPr/>
    <w:sdtContent>
      <w:p w:rsidR="0029343B" w:rsidRDefault="0029343B">
        <w:pPr>
          <w:pStyle w:val="aa"/>
          <w:jc w:val="center"/>
        </w:pPr>
        <w:r>
          <w:fldChar w:fldCharType="begin"/>
        </w:r>
        <w:r>
          <w:instrText>PAGE   \* MERGEFORMAT</w:instrText>
        </w:r>
        <w:r>
          <w:fldChar w:fldCharType="separate"/>
        </w:r>
        <w:r w:rsidR="00283255" w:rsidRPr="00283255">
          <w:rPr>
            <w:noProof/>
            <w:lang w:val="zh-CN"/>
          </w:rPr>
          <w:t>1</w:t>
        </w:r>
        <w:r>
          <w:fldChar w:fldCharType="end"/>
        </w:r>
      </w:p>
    </w:sdtContent>
  </w:sdt>
  <w:p w:rsidR="00500F5B" w:rsidRDefault="00500F5B">
    <w:pPr>
      <w:pStyle w:val="a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F5B" w:rsidRDefault="00500F5B">
    <w:pPr>
      <w:pStyle w:val="a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145709"/>
      <w:docPartObj>
        <w:docPartGallery w:val="Page Numbers (Bottom of Page)"/>
        <w:docPartUnique/>
      </w:docPartObj>
    </w:sdtPr>
    <w:sdtEndPr/>
    <w:sdtContent>
      <w:p w:rsidR="0029343B" w:rsidRDefault="0029343B">
        <w:pPr>
          <w:pStyle w:val="aa"/>
          <w:jc w:val="center"/>
        </w:pPr>
        <w:r>
          <w:fldChar w:fldCharType="begin"/>
        </w:r>
        <w:r>
          <w:instrText>PAGE   \* MERGEFORMAT</w:instrText>
        </w:r>
        <w:r>
          <w:fldChar w:fldCharType="separate"/>
        </w:r>
        <w:r w:rsidR="00283255" w:rsidRPr="00283255">
          <w:rPr>
            <w:noProof/>
            <w:lang w:val="zh-CN"/>
          </w:rPr>
          <w:t>2</w:t>
        </w:r>
        <w:r>
          <w:fldChar w:fldCharType="end"/>
        </w:r>
      </w:p>
    </w:sdtContent>
  </w:sdt>
  <w:p w:rsidR="00500F5B" w:rsidRDefault="00500F5B">
    <w:pPr>
      <w:pStyle w:val="aa"/>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440405"/>
      <w:docPartObj>
        <w:docPartGallery w:val="Page Numbers (Bottom of Page)"/>
        <w:docPartUnique/>
      </w:docPartObj>
    </w:sdtPr>
    <w:sdtEndPr/>
    <w:sdtContent>
      <w:p w:rsidR="0029343B" w:rsidRDefault="0029343B">
        <w:pPr>
          <w:pStyle w:val="aa"/>
          <w:jc w:val="center"/>
        </w:pPr>
        <w:r>
          <w:fldChar w:fldCharType="begin"/>
        </w:r>
        <w:r>
          <w:instrText>PAGE   \* MERGEFORMAT</w:instrText>
        </w:r>
        <w:r>
          <w:fldChar w:fldCharType="separate"/>
        </w:r>
        <w:r w:rsidR="00283255" w:rsidRPr="00283255">
          <w:rPr>
            <w:noProof/>
            <w:lang w:val="zh-CN"/>
          </w:rPr>
          <w:t>6</w:t>
        </w:r>
        <w:r>
          <w:fldChar w:fldCharType="end"/>
        </w:r>
      </w:p>
    </w:sdtContent>
  </w:sdt>
  <w:p w:rsidR="00500F5B" w:rsidRDefault="00500F5B" w:rsidP="0029343B">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F5B" w:rsidRDefault="00500F5B">
    <w:pPr>
      <w:pStyle w:val="aa"/>
      <w:jc w:val="center"/>
    </w:pPr>
    <w:r>
      <w:fldChar w:fldCharType="begin"/>
    </w:r>
    <w:r>
      <w:instrText xml:space="preserve"> PAGE </w:instrText>
    </w:r>
    <w:r>
      <w:fldChar w:fldCharType="separate"/>
    </w:r>
    <w:r>
      <w:t>46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768168"/>
      <w:docPartObj>
        <w:docPartGallery w:val="Page Numbers (Bottom of Page)"/>
        <w:docPartUnique/>
      </w:docPartObj>
    </w:sdtPr>
    <w:sdtEndPr/>
    <w:sdtContent>
      <w:p w:rsidR="0029343B" w:rsidRDefault="0029343B">
        <w:pPr>
          <w:pStyle w:val="aa"/>
          <w:jc w:val="center"/>
        </w:pPr>
        <w:r>
          <w:fldChar w:fldCharType="begin"/>
        </w:r>
        <w:r>
          <w:instrText>PAGE   \* MERGEFORMAT</w:instrText>
        </w:r>
        <w:r>
          <w:fldChar w:fldCharType="separate"/>
        </w:r>
        <w:r w:rsidR="00283255" w:rsidRPr="00283255">
          <w:rPr>
            <w:noProof/>
            <w:lang w:val="zh-CN"/>
          </w:rPr>
          <w:t>64</w:t>
        </w:r>
        <w:r>
          <w:fldChar w:fldCharType="end"/>
        </w:r>
      </w:p>
    </w:sdtContent>
  </w:sdt>
  <w:p w:rsidR="00500F5B" w:rsidRDefault="00500F5B">
    <w:pPr>
      <w:pStyle w:val="aa"/>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F5B" w:rsidRDefault="00500F5B">
    <w:pPr>
      <w:pStyle w:val="aa"/>
      <w:framePr w:wrap="around" w:vAnchor="text" w:hAnchor="margin" w:xAlign="center" w:y="1"/>
      <w:rPr>
        <w:rStyle w:val="a7"/>
      </w:rPr>
    </w:pPr>
    <w:r>
      <w:fldChar w:fldCharType="begin"/>
    </w:r>
    <w:r>
      <w:rPr>
        <w:rStyle w:val="a7"/>
      </w:rPr>
      <w:instrText xml:space="preserve">PAGE  </w:instrText>
    </w:r>
    <w:r>
      <w:fldChar w:fldCharType="separate"/>
    </w:r>
    <w:r>
      <w:rPr>
        <w:rStyle w:val="a7"/>
      </w:rPr>
      <w:t>9</w:t>
    </w:r>
    <w:r>
      <w:fldChar w:fldCharType="end"/>
    </w:r>
  </w:p>
  <w:p w:rsidR="00500F5B" w:rsidRDefault="00500F5B">
    <w:pPr>
      <w:pStyle w:val="a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200837"/>
      <w:docPartObj>
        <w:docPartGallery w:val="Page Numbers (Bottom of Page)"/>
        <w:docPartUnique/>
      </w:docPartObj>
    </w:sdtPr>
    <w:sdtEndPr/>
    <w:sdtContent>
      <w:p w:rsidR="0029343B" w:rsidRDefault="0029343B">
        <w:pPr>
          <w:pStyle w:val="aa"/>
          <w:jc w:val="center"/>
        </w:pPr>
        <w:r>
          <w:fldChar w:fldCharType="begin"/>
        </w:r>
        <w:r>
          <w:instrText>PAGE   \* MERGEFORMAT</w:instrText>
        </w:r>
        <w:r>
          <w:fldChar w:fldCharType="separate"/>
        </w:r>
        <w:r w:rsidR="00283255" w:rsidRPr="00283255">
          <w:rPr>
            <w:noProof/>
            <w:lang w:val="zh-CN"/>
          </w:rPr>
          <w:t>120</w:t>
        </w:r>
        <w:r>
          <w:fldChar w:fldCharType="end"/>
        </w:r>
      </w:p>
    </w:sdtContent>
  </w:sdt>
  <w:p w:rsidR="00500F5B" w:rsidRPr="0029343B" w:rsidRDefault="00500F5B" w:rsidP="0029343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0D4" w:rsidRDefault="00E060D4" w:rsidP="006B420F">
      <w:r>
        <w:separator/>
      </w:r>
    </w:p>
  </w:footnote>
  <w:footnote w:type="continuationSeparator" w:id="0">
    <w:p w:rsidR="00E060D4" w:rsidRDefault="00E060D4" w:rsidP="006B4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F5B" w:rsidRDefault="00500F5B">
    <w:pPr>
      <w:pStyle w:val="af4"/>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F5B" w:rsidRDefault="00500F5B">
    <w:pPr>
      <w:pStyle w:val="af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F5B" w:rsidRDefault="00500F5B">
    <w:pPr>
      <w:pStyle w:val="aff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F5B" w:rsidRDefault="00500F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B3074"/>
    <w:multiLevelType w:val="hybridMultilevel"/>
    <w:tmpl w:val="762A8F3A"/>
    <w:lvl w:ilvl="0" w:tplc="00C2862A">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4220A428"/>
    <w:multiLevelType w:val="singleLevel"/>
    <w:tmpl w:val="4220A428"/>
    <w:lvl w:ilvl="0">
      <w:start w:val="5"/>
      <w:numFmt w:val="chineseCounting"/>
      <w:suff w:val="nothing"/>
      <w:lvlText w:val="（%1）"/>
      <w:lvlJc w:val="left"/>
      <w:rPr>
        <w:rFonts w:hint="eastAsia"/>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2AF"/>
    <w:rsid w:val="00014597"/>
    <w:rsid w:val="000214CA"/>
    <w:rsid w:val="000915D8"/>
    <w:rsid w:val="0015697F"/>
    <w:rsid w:val="001B6424"/>
    <w:rsid w:val="001C0259"/>
    <w:rsid w:val="001F4BC1"/>
    <w:rsid w:val="00283255"/>
    <w:rsid w:val="0029343B"/>
    <w:rsid w:val="002A439D"/>
    <w:rsid w:val="00320727"/>
    <w:rsid w:val="0041215F"/>
    <w:rsid w:val="00500F5B"/>
    <w:rsid w:val="00594ACD"/>
    <w:rsid w:val="005C14F5"/>
    <w:rsid w:val="00684D11"/>
    <w:rsid w:val="006B420F"/>
    <w:rsid w:val="006B6C5C"/>
    <w:rsid w:val="006B77A6"/>
    <w:rsid w:val="00793BBE"/>
    <w:rsid w:val="007B7A6A"/>
    <w:rsid w:val="007E18F1"/>
    <w:rsid w:val="008D57B1"/>
    <w:rsid w:val="009D3DB5"/>
    <w:rsid w:val="009F66FF"/>
    <w:rsid w:val="00AA76EC"/>
    <w:rsid w:val="00B1321D"/>
    <w:rsid w:val="00B4554B"/>
    <w:rsid w:val="00B50A25"/>
    <w:rsid w:val="00C622AF"/>
    <w:rsid w:val="00C80003"/>
    <w:rsid w:val="00CA64C8"/>
    <w:rsid w:val="00D345CB"/>
    <w:rsid w:val="00D762A6"/>
    <w:rsid w:val="00D95226"/>
    <w:rsid w:val="00E060D4"/>
    <w:rsid w:val="00E61599"/>
    <w:rsid w:val="00E73FEC"/>
    <w:rsid w:val="00EB6761"/>
    <w:rsid w:val="00EC2D4A"/>
    <w:rsid w:val="00EC7488"/>
    <w:rsid w:val="00F66894"/>
    <w:rsid w:val="00FB4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4"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annotation text" w:uiPriority="0" w:qFormat="1"/>
    <w:lsdException w:name="header" w:qFormat="1"/>
    <w:lsdException w:name="footer" w:qFormat="1"/>
    <w:lsdException w:name="caption" w:uiPriority="0" w:qFormat="1"/>
    <w:lsdException w:name="table of figures" w:qFormat="1"/>
    <w:lsdException w:name="annotation reference" w:uiPriority="0" w:qFormat="1"/>
    <w:lsdException w:name="page number" w:uiPriority="0" w:qFormat="1"/>
    <w:lsdException w:name="endnote text" w:qFormat="1"/>
    <w:lsdException w:name="toa heading" w:uiPriority="0"/>
    <w:lsdException w:name="List" w:uiPriority="0"/>
    <w:lsdException w:name="List 2" w:uiPriority="0" w:qFormat="1"/>
    <w:lsdException w:name="List 5" w:uiPriority="0" w:qFormat="1"/>
    <w:lsdException w:name="Title" w:semiHidden="0" w:uiPriority="10" w:unhideWhenUsed="0" w:qFormat="1"/>
    <w:lsdException w:name="Closing" w:uiPriority="0"/>
    <w:lsdException w:name="Default Paragraph Font" w:uiPriority="1"/>
    <w:lsdException w:name="Body Text" w:uiPriority="0" w:qFormat="1"/>
    <w:lsdException w:name="Body Text Indent" w:uiPriority="0" w:qFormat="1"/>
    <w:lsdException w:name="List Continue 2" w:uiPriority="0" w:qFormat="1"/>
    <w:lsdException w:name="Subtitle" w:semiHidden="0" w:uiPriority="0" w:unhideWhenUsed="0" w:qFormat="1"/>
    <w:lsdException w:name="Date"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0" w:unhideWhenUsed="0" w:qFormat="1"/>
    <w:lsdException w:name="Document Map" w:qFormat="1"/>
    <w:lsdException w:name="Plain Text" w:uiPriority="0" w:qFormat="1"/>
    <w:lsdException w:name="HTML Top of Form" w:uiPriority="0"/>
    <w:lsdException w:name="HTML Bottom of Form" w:uiPriority="0"/>
    <w:lsdException w:name="Normal (Web)" w:uiPriority="0" w:qFormat="1"/>
    <w:lsdException w:name="HTML Preformatted"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C622AF"/>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C622AF"/>
    <w:pPr>
      <w:keepNext/>
      <w:keepLines/>
      <w:spacing w:before="340" w:after="330" w:line="578" w:lineRule="auto"/>
      <w:outlineLvl w:val="0"/>
    </w:pPr>
    <w:rPr>
      <w:b/>
      <w:bCs/>
      <w:kern w:val="44"/>
      <w:sz w:val="44"/>
      <w:szCs w:val="44"/>
    </w:rPr>
  </w:style>
  <w:style w:type="paragraph" w:styleId="2">
    <w:name w:val="heading 2"/>
    <w:basedOn w:val="a"/>
    <w:next w:val="a"/>
    <w:link w:val="2Char2"/>
    <w:uiPriority w:val="9"/>
    <w:qFormat/>
    <w:rsid w:val="00C622AF"/>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qFormat/>
    <w:rsid w:val="00C622AF"/>
    <w:pPr>
      <w:keepNext/>
      <w:keepLines/>
      <w:spacing w:line="360" w:lineRule="auto"/>
      <w:outlineLvl w:val="2"/>
    </w:pPr>
    <w:rPr>
      <w:b/>
      <w:bCs/>
      <w:sz w:val="24"/>
      <w:szCs w:val="32"/>
    </w:rPr>
  </w:style>
  <w:style w:type="paragraph" w:styleId="4">
    <w:name w:val="heading 4"/>
    <w:basedOn w:val="a"/>
    <w:next w:val="a"/>
    <w:link w:val="4Char"/>
    <w:uiPriority w:val="9"/>
    <w:qFormat/>
    <w:rsid w:val="00C622AF"/>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C622AF"/>
    <w:pPr>
      <w:keepNext/>
      <w:keepLines/>
      <w:spacing w:before="280" w:after="290" w:line="372" w:lineRule="auto"/>
      <w:outlineLvl w:val="4"/>
    </w:pPr>
    <w:rPr>
      <w:b/>
      <w:sz w:val="28"/>
      <w:szCs w:val="20"/>
    </w:rPr>
  </w:style>
  <w:style w:type="paragraph" w:styleId="6">
    <w:name w:val="heading 6"/>
    <w:basedOn w:val="a"/>
    <w:next w:val="a0"/>
    <w:link w:val="6Char"/>
    <w:qFormat/>
    <w:rsid w:val="00C622AF"/>
    <w:pPr>
      <w:keepNext/>
      <w:keepLines/>
      <w:widowControl/>
      <w:tabs>
        <w:tab w:val="left" w:pos="1152"/>
      </w:tabs>
      <w:spacing w:before="240" w:after="64" w:line="320" w:lineRule="auto"/>
      <w:ind w:left="1152" w:hanging="1152"/>
      <w:jc w:val="left"/>
      <w:outlineLvl w:val="5"/>
    </w:pPr>
    <w:rPr>
      <w:rFonts w:ascii="Arial" w:eastAsia="黑体" w:hAnsi="Arial"/>
      <w:b/>
      <w:sz w:val="24"/>
      <w:szCs w:val="20"/>
      <w:lang w:val="x-none" w:eastAsia="x-none"/>
    </w:rPr>
  </w:style>
  <w:style w:type="paragraph" w:styleId="7">
    <w:name w:val="heading 7"/>
    <w:basedOn w:val="a"/>
    <w:next w:val="a"/>
    <w:link w:val="7Char"/>
    <w:qFormat/>
    <w:rsid w:val="00C622AF"/>
    <w:pPr>
      <w:keepNext/>
      <w:keepLines/>
      <w:widowControl/>
      <w:adjustRightInd w:val="0"/>
      <w:spacing w:before="240" w:after="64" w:line="320" w:lineRule="atLeast"/>
      <w:jc w:val="left"/>
      <w:textAlignment w:val="baseline"/>
      <w:outlineLvl w:val="6"/>
    </w:pPr>
    <w:rPr>
      <w:b/>
      <w:kern w:val="0"/>
      <w:sz w:val="24"/>
      <w:szCs w:val="20"/>
      <w:lang w:val="x-none" w:eastAsia="x-none"/>
    </w:rPr>
  </w:style>
  <w:style w:type="paragraph" w:styleId="8">
    <w:name w:val="heading 8"/>
    <w:basedOn w:val="a"/>
    <w:next w:val="a"/>
    <w:link w:val="8Char"/>
    <w:qFormat/>
    <w:rsid w:val="00C622AF"/>
    <w:pPr>
      <w:keepNext/>
      <w:keepLines/>
      <w:widowControl/>
      <w:adjustRightInd w:val="0"/>
      <w:spacing w:before="240" w:after="64" w:line="320" w:lineRule="atLeast"/>
      <w:jc w:val="left"/>
      <w:textAlignment w:val="baseline"/>
      <w:outlineLvl w:val="7"/>
    </w:pPr>
    <w:rPr>
      <w:rFonts w:ascii="Arial" w:eastAsia="黑体" w:hAnsi="Arial"/>
      <w:kern w:val="0"/>
      <w:sz w:val="24"/>
      <w:szCs w:val="20"/>
      <w:lang w:val="x-none" w:eastAsia="x-none"/>
    </w:rPr>
  </w:style>
  <w:style w:type="paragraph" w:styleId="9">
    <w:name w:val="heading 9"/>
    <w:basedOn w:val="a"/>
    <w:next w:val="a"/>
    <w:link w:val="9Char"/>
    <w:qFormat/>
    <w:rsid w:val="00C622AF"/>
    <w:pPr>
      <w:keepNext/>
      <w:keepLines/>
      <w:widowControl/>
      <w:adjustRightInd w:val="0"/>
      <w:spacing w:before="240" w:after="64" w:line="320" w:lineRule="atLeast"/>
      <w:jc w:val="left"/>
      <w:textAlignment w:val="baseline"/>
      <w:outlineLvl w:val="8"/>
    </w:pPr>
    <w:rPr>
      <w:rFonts w:ascii="Arial" w:eastAsia="黑体" w:hAnsi="Arial"/>
      <w:kern w:val="0"/>
      <w:sz w:val="32"/>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qFormat/>
    <w:rsid w:val="00C622AF"/>
    <w:rPr>
      <w:rFonts w:ascii="Times New Roman" w:eastAsia="宋体" w:hAnsi="Times New Roman" w:cs="Times New Roman"/>
      <w:b/>
      <w:bCs/>
      <w:kern w:val="44"/>
      <w:sz w:val="44"/>
      <w:szCs w:val="44"/>
    </w:rPr>
  </w:style>
  <w:style w:type="character" w:customStyle="1" w:styleId="2Char">
    <w:name w:val="标题 2 Char"/>
    <w:basedOn w:val="a1"/>
    <w:uiPriority w:val="9"/>
    <w:qFormat/>
    <w:rsid w:val="00C622AF"/>
    <w:rPr>
      <w:rFonts w:asciiTheme="majorHAnsi" w:eastAsiaTheme="majorEastAsia" w:hAnsiTheme="majorHAnsi" w:cstheme="majorBidi"/>
      <w:b/>
      <w:bCs/>
      <w:sz w:val="32"/>
      <w:szCs w:val="32"/>
    </w:rPr>
  </w:style>
  <w:style w:type="character" w:customStyle="1" w:styleId="3Char">
    <w:name w:val="标题 3 Char"/>
    <w:basedOn w:val="a1"/>
    <w:link w:val="3"/>
    <w:uiPriority w:val="9"/>
    <w:qFormat/>
    <w:rsid w:val="00C622AF"/>
    <w:rPr>
      <w:rFonts w:ascii="Times New Roman" w:eastAsia="宋体" w:hAnsi="Times New Roman" w:cs="Times New Roman"/>
      <w:b/>
      <w:bCs/>
      <w:sz w:val="24"/>
      <w:szCs w:val="32"/>
    </w:rPr>
  </w:style>
  <w:style w:type="character" w:customStyle="1" w:styleId="4Char">
    <w:name w:val="标题 4 Char"/>
    <w:basedOn w:val="a1"/>
    <w:link w:val="4"/>
    <w:uiPriority w:val="9"/>
    <w:qFormat/>
    <w:rsid w:val="00C622AF"/>
    <w:rPr>
      <w:rFonts w:ascii="Arial" w:eastAsia="黑体" w:hAnsi="Arial" w:cs="Times New Roman"/>
      <w:b/>
      <w:bCs/>
      <w:sz w:val="28"/>
      <w:szCs w:val="28"/>
    </w:rPr>
  </w:style>
  <w:style w:type="character" w:customStyle="1" w:styleId="5Char">
    <w:name w:val="标题 5 Char"/>
    <w:basedOn w:val="a1"/>
    <w:link w:val="5"/>
    <w:qFormat/>
    <w:rsid w:val="00C622AF"/>
    <w:rPr>
      <w:rFonts w:ascii="Times New Roman" w:eastAsia="宋体" w:hAnsi="Times New Roman" w:cs="Times New Roman"/>
      <w:b/>
      <w:sz w:val="28"/>
      <w:szCs w:val="20"/>
    </w:rPr>
  </w:style>
  <w:style w:type="character" w:customStyle="1" w:styleId="6Char">
    <w:name w:val="标题 6 Char"/>
    <w:basedOn w:val="a1"/>
    <w:link w:val="6"/>
    <w:qFormat/>
    <w:rsid w:val="00C622AF"/>
    <w:rPr>
      <w:rFonts w:ascii="Arial" w:eastAsia="黑体" w:hAnsi="Arial" w:cs="Times New Roman"/>
      <w:b/>
      <w:sz w:val="24"/>
      <w:szCs w:val="20"/>
      <w:lang w:val="x-none" w:eastAsia="x-none"/>
    </w:rPr>
  </w:style>
  <w:style w:type="character" w:customStyle="1" w:styleId="7Char">
    <w:name w:val="标题 7 Char"/>
    <w:basedOn w:val="a1"/>
    <w:link w:val="7"/>
    <w:qFormat/>
    <w:rsid w:val="00C622AF"/>
    <w:rPr>
      <w:rFonts w:ascii="Times New Roman" w:eastAsia="宋体" w:hAnsi="Times New Roman" w:cs="Times New Roman"/>
      <w:b/>
      <w:kern w:val="0"/>
      <w:sz w:val="24"/>
      <w:szCs w:val="20"/>
      <w:lang w:val="x-none" w:eastAsia="x-none"/>
    </w:rPr>
  </w:style>
  <w:style w:type="character" w:customStyle="1" w:styleId="8Char">
    <w:name w:val="标题 8 Char"/>
    <w:basedOn w:val="a1"/>
    <w:link w:val="8"/>
    <w:qFormat/>
    <w:rsid w:val="00C622AF"/>
    <w:rPr>
      <w:rFonts w:ascii="Arial" w:eastAsia="黑体" w:hAnsi="Arial" w:cs="Times New Roman"/>
      <w:kern w:val="0"/>
      <w:sz w:val="24"/>
      <w:szCs w:val="20"/>
      <w:lang w:val="x-none" w:eastAsia="x-none"/>
    </w:rPr>
  </w:style>
  <w:style w:type="character" w:customStyle="1" w:styleId="9Char">
    <w:name w:val="标题 9 Char"/>
    <w:basedOn w:val="a1"/>
    <w:link w:val="9"/>
    <w:qFormat/>
    <w:rsid w:val="00C622AF"/>
    <w:rPr>
      <w:rFonts w:ascii="Arial" w:eastAsia="黑体" w:hAnsi="Arial" w:cs="Times New Roman"/>
      <w:kern w:val="0"/>
      <w:sz w:val="32"/>
      <w:szCs w:val="20"/>
      <w:lang w:val="x-none" w:eastAsia="x-none"/>
    </w:rPr>
  </w:style>
  <w:style w:type="character" w:customStyle="1" w:styleId="2Char2">
    <w:name w:val="标题 2 Char2"/>
    <w:link w:val="2"/>
    <w:rsid w:val="00C622AF"/>
    <w:rPr>
      <w:rFonts w:ascii="Arial" w:eastAsia="黑体" w:hAnsi="Arial" w:cs="Times New Roman"/>
      <w:b/>
      <w:bCs/>
      <w:sz w:val="32"/>
      <w:szCs w:val="32"/>
    </w:rPr>
  </w:style>
  <w:style w:type="character" w:customStyle="1" w:styleId="3Char0">
    <w:name w:val="正文文本 3 Char"/>
    <w:link w:val="30"/>
    <w:qFormat/>
    <w:rsid w:val="00C622AF"/>
    <w:rPr>
      <w:rFonts w:eastAsia="宋体"/>
      <w:sz w:val="16"/>
      <w:szCs w:val="21"/>
    </w:rPr>
  </w:style>
  <w:style w:type="character" w:customStyle="1" w:styleId="font01">
    <w:name w:val="font01"/>
    <w:qFormat/>
    <w:rsid w:val="00C622AF"/>
    <w:rPr>
      <w:rFonts w:ascii="Arial" w:hAnsi="Arial" w:cs="Arial" w:hint="default"/>
      <w:i w:val="0"/>
      <w:color w:val="000000"/>
      <w:sz w:val="24"/>
      <w:szCs w:val="24"/>
      <w:u w:val="none"/>
    </w:rPr>
  </w:style>
  <w:style w:type="character" w:customStyle="1" w:styleId="Char">
    <w:name w:val="正文文本 Char"/>
    <w:link w:val="a4"/>
    <w:qFormat/>
    <w:rsid w:val="00C622AF"/>
    <w:rPr>
      <w:rFonts w:ascii="宋体" w:eastAsia="宋体"/>
      <w:sz w:val="32"/>
    </w:rPr>
  </w:style>
  <w:style w:type="character" w:styleId="a5">
    <w:name w:val="Strong"/>
    <w:qFormat/>
    <w:rsid w:val="00C622AF"/>
    <w:rPr>
      <w:b/>
      <w:bCs/>
      <w:szCs w:val="21"/>
    </w:rPr>
  </w:style>
  <w:style w:type="character" w:styleId="a6">
    <w:name w:val="Hyperlink"/>
    <w:uiPriority w:val="99"/>
    <w:qFormat/>
    <w:rsid w:val="00C622AF"/>
    <w:rPr>
      <w:color w:val="0000FF"/>
      <w:szCs w:val="21"/>
      <w:u w:val="single"/>
    </w:rPr>
  </w:style>
  <w:style w:type="character" w:styleId="a7">
    <w:name w:val="page number"/>
    <w:basedOn w:val="a1"/>
    <w:qFormat/>
    <w:rsid w:val="00C622AF"/>
    <w:rPr>
      <w:szCs w:val="21"/>
    </w:rPr>
  </w:style>
  <w:style w:type="character" w:styleId="a8">
    <w:name w:val="annotation reference"/>
    <w:qFormat/>
    <w:rsid w:val="00C622AF"/>
    <w:rPr>
      <w:sz w:val="21"/>
      <w:szCs w:val="21"/>
    </w:rPr>
  </w:style>
  <w:style w:type="character" w:styleId="a9">
    <w:name w:val="Emphasis"/>
    <w:qFormat/>
    <w:rsid w:val="00C622AF"/>
    <w:rPr>
      <w:i/>
      <w:iCs/>
      <w:szCs w:val="21"/>
    </w:rPr>
  </w:style>
  <w:style w:type="character" w:customStyle="1" w:styleId="Char0">
    <w:name w:val="页脚 Char"/>
    <w:link w:val="aa"/>
    <w:uiPriority w:val="99"/>
    <w:qFormat/>
    <w:rsid w:val="00C622AF"/>
    <w:rPr>
      <w:rFonts w:eastAsia="宋体"/>
      <w:sz w:val="18"/>
      <w:szCs w:val="18"/>
    </w:rPr>
  </w:style>
  <w:style w:type="character" w:customStyle="1" w:styleId="Char1">
    <w:name w:val="纯文本 Char1"/>
    <w:link w:val="ab"/>
    <w:qFormat/>
    <w:rsid w:val="00C622AF"/>
    <w:rPr>
      <w:rFonts w:ascii="宋体" w:eastAsia="宋体" w:hAnsi="Courier New"/>
      <w:sz w:val="24"/>
    </w:rPr>
  </w:style>
  <w:style w:type="character" w:customStyle="1" w:styleId="CharCharChar">
    <w:name w:val="Char Char Char"/>
    <w:rsid w:val="00C622AF"/>
    <w:rPr>
      <w:rFonts w:ascii="Arial" w:eastAsia="黑体" w:hAnsi="Arial"/>
      <w:b/>
      <w:bCs/>
      <w:kern w:val="2"/>
      <w:sz w:val="32"/>
      <w:szCs w:val="32"/>
      <w:lang w:val="en-US" w:eastAsia="zh-CN" w:bidi="ar-SA"/>
    </w:rPr>
  </w:style>
  <w:style w:type="character" w:customStyle="1" w:styleId="Char2">
    <w:name w:val="批注框文本 Char"/>
    <w:link w:val="ac"/>
    <w:qFormat/>
    <w:rsid w:val="00C622AF"/>
    <w:rPr>
      <w:rFonts w:eastAsia="宋体"/>
      <w:sz w:val="18"/>
      <w:szCs w:val="18"/>
    </w:rPr>
  </w:style>
  <w:style w:type="character" w:customStyle="1" w:styleId="font21">
    <w:name w:val="font21"/>
    <w:rsid w:val="00C622AF"/>
    <w:rPr>
      <w:rFonts w:ascii="Times New Roman" w:hAnsi="Times New Roman" w:cs="Times New Roman" w:hint="default"/>
      <w:i w:val="0"/>
      <w:color w:val="000000"/>
      <w:sz w:val="24"/>
      <w:szCs w:val="24"/>
      <w:u w:val="none"/>
    </w:rPr>
  </w:style>
  <w:style w:type="character" w:customStyle="1" w:styleId="Char3">
    <w:name w:val="纯文本 Char"/>
    <w:qFormat/>
    <w:rsid w:val="00C622AF"/>
    <w:rPr>
      <w:rFonts w:ascii="宋体" w:hAnsi="Courier New"/>
      <w:color w:val="000000"/>
      <w:kern w:val="2"/>
      <w:sz w:val="21"/>
      <w:szCs w:val="21"/>
      <w:lang w:bidi="ar-SA"/>
    </w:rPr>
  </w:style>
  <w:style w:type="character" w:customStyle="1" w:styleId="2Char1">
    <w:name w:val="标题 2 Char1"/>
    <w:rsid w:val="00C622AF"/>
    <w:rPr>
      <w:rFonts w:ascii="Arial" w:eastAsia="黑体" w:hAnsi="Arial"/>
      <w:b/>
      <w:bCs/>
      <w:kern w:val="2"/>
      <w:sz w:val="32"/>
      <w:szCs w:val="32"/>
      <w:lang w:val="en-US" w:eastAsia="zh-CN" w:bidi="ar-SA"/>
    </w:rPr>
  </w:style>
  <w:style w:type="character" w:customStyle="1" w:styleId="Char4">
    <w:name w:val="正文文本缩进 Char"/>
    <w:link w:val="ad"/>
    <w:qFormat/>
    <w:rsid w:val="00C622AF"/>
    <w:rPr>
      <w:rFonts w:eastAsia="宋体"/>
      <w:szCs w:val="21"/>
    </w:rPr>
  </w:style>
  <w:style w:type="character" w:customStyle="1" w:styleId="Char5">
    <w:name w:val="批注文字 Char"/>
    <w:link w:val="ae"/>
    <w:qFormat/>
    <w:rsid w:val="00C622AF"/>
    <w:rPr>
      <w:rFonts w:eastAsia="宋体"/>
      <w:szCs w:val="24"/>
    </w:rPr>
  </w:style>
  <w:style w:type="character" w:customStyle="1" w:styleId="font31">
    <w:name w:val="font31"/>
    <w:rsid w:val="00C622AF"/>
    <w:rPr>
      <w:rFonts w:ascii="宋体" w:eastAsia="宋体" w:hAnsi="宋体" w:cs="宋体" w:hint="eastAsia"/>
      <w:i w:val="0"/>
      <w:color w:val="000000"/>
      <w:sz w:val="24"/>
      <w:szCs w:val="24"/>
      <w:u w:val="none"/>
    </w:rPr>
  </w:style>
  <w:style w:type="character" w:customStyle="1" w:styleId="Char10">
    <w:name w:val="批注文字 Char1"/>
    <w:uiPriority w:val="99"/>
    <w:qFormat/>
    <w:rsid w:val="00C622AF"/>
    <w:rPr>
      <w:rFonts w:ascii="Times New Roman" w:eastAsia="宋体" w:hAnsi="Times New Roman" w:cs="Times New Roman"/>
      <w:szCs w:val="20"/>
    </w:rPr>
  </w:style>
  <w:style w:type="character" w:customStyle="1" w:styleId="Char6">
    <w:name w:val="结束语 Char"/>
    <w:link w:val="af"/>
    <w:rsid w:val="00C622AF"/>
    <w:rPr>
      <w:sz w:val="28"/>
      <w:szCs w:val="28"/>
    </w:rPr>
  </w:style>
  <w:style w:type="character" w:customStyle="1" w:styleId="Char7">
    <w:name w:val="日期 Char"/>
    <w:link w:val="af0"/>
    <w:qFormat/>
    <w:rsid w:val="00C622AF"/>
    <w:rPr>
      <w:rFonts w:eastAsia="宋体"/>
      <w:szCs w:val="21"/>
    </w:rPr>
  </w:style>
  <w:style w:type="character" w:customStyle="1" w:styleId="CharChar1">
    <w:name w:val="Char Char1"/>
    <w:rsid w:val="00C622AF"/>
    <w:rPr>
      <w:rFonts w:eastAsia="宋体"/>
      <w:b/>
      <w:bCs/>
      <w:kern w:val="44"/>
      <w:sz w:val="44"/>
      <w:szCs w:val="44"/>
      <w:lang w:val="en-US" w:eastAsia="zh-CN" w:bidi="ar-SA"/>
    </w:rPr>
  </w:style>
  <w:style w:type="character" w:customStyle="1" w:styleId="font11">
    <w:name w:val="font11"/>
    <w:rsid w:val="00C622AF"/>
    <w:rPr>
      <w:rFonts w:ascii="宋体" w:eastAsia="宋体" w:hAnsi="宋体" w:cs="宋体" w:hint="eastAsia"/>
      <w:i w:val="0"/>
      <w:color w:val="FF0000"/>
      <w:sz w:val="24"/>
      <w:szCs w:val="24"/>
      <w:u w:val="none"/>
    </w:rPr>
  </w:style>
  <w:style w:type="character" w:customStyle="1" w:styleId="Char8">
    <w:name w:val="批注主题 Char"/>
    <w:link w:val="af1"/>
    <w:qFormat/>
    <w:rsid w:val="00C622AF"/>
    <w:rPr>
      <w:rFonts w:ascii="Times New Roman" w:eastAsia="宋体" w:hAnsi="Times New Roman" w:cs="Times New Roman"/>
      <w:b/>
      <w:bCs/>
      <w:szCs w:val="24"/>
    </w:rPr>
  </w:style>
  <w:style w:type="character" w:customStyle="1" w:styleId="2Char0">
    <w:name w:val="正文文本缩进 2 Char"/>
    <w:link w:val="20"/>
    <w:qFormat/>
    <w:rsid w:val="00C622AF"/>
    <w:rPr>
      <w:rFonts w:ascii="宋体" w:eastAsia="宋体" w:hAnsi="宋体" w:cs="宋体"/>
      <w:sz w:val="28"/>
      <w:szCs w:val="24"/>
    </w:rPr>
  </w:style>
  <w:style w:type="character" w:customStyle="1" w:styleId="HTMLChar">
    <w:name w:val="HTML 预设格式 Char"/>
    <w:link w:val="HTML"/>
    <w:uiPriority w:val="99"/>
    <w:qFormat/>
    <w:rsid w:val="00C622AF"/>
    <w:rPr>
      <w:rFonts w:ascii="宋体" w:eastAsia="宋体" w:hAnsi="宋体"/>
      <w:sz w:val="24"/>
      <w:szCs w:val="21"/>
    </w:rPr>
  </w:style>
  <w:style w:type="paragraph" w:styleId="70">
    <w:name w:val="toc 7"/>
    <w:basedOn w:val="a"/>
    <w:next w:val="a"/>
    <w:uiPriority w:val="39"/>
    <w:qFormat/>
    <w:rsid w:val="00C622AF"/>
    <w:pPr>
      <w:ind w:left="1260"/>
      <w:jc w:val="left"/>
    </w:pPr>
    <w:rPr>
      <w:sz w:val="18"/>
      <w:szCs w:val="18"/>
    </w:rPr>
  </w:style>
  <w:style w:type="paragraph" w:styleId="50">
    <w:name w:val="toc 5"/>
    <w:basedOn w:val="a"/>
    <w:next w:val="a"/>
    <w:uiPriority w:val="39"/>
    <w:qFormat/>
    <w:rsid w:val="00C622AF"/>
    <w:pPr>
      <w:ind w:left="840"/>
      <w:jc w:val="left"/>
    </w:pPr>
    <w:rPr>
      <w:sz w:val="18"/>
      <w:szCs w:val="18"/>
    </w:rPr>
  </w:style>
  <w:style w:type="paragraph" w:styleId="90">
    <w:name w:val="toc 9"/>
    <w:basedOn w:val="a"/>
    <w:next w:val="a"/>
    <w:uiPriority w:val="39"/>
    <w:qFormat/>
    <w:rsid w:val="00C622AF"/>
    <w:pPr>
      <w:ind w:left="1680"/>
      <w:jc w:val="left"/>
    </w:pPr>
    <w:rPr>
      <w:sz w:val="18"/>
      <w:szCs w:val="18"/>
    </w:rPr>
  </w:style>
  <w:style w:type="paragraph" w:styleId="aa">
    <w:name w:val="footer"/>
    <w:basedOn w:val="a"/>
    <w:link w:val="Char0"/>
    <w:uiPriority w:val="99"/>
    <w:qFormat/>
    <w:rsid w:val="00C622AF"/>
    <w:pPr>
      <w:tabs>
        <w:tab w:val="center" w:pos="4153"/>
        <w:tab w:val="right" w:pos="8306"/>
      </w:tabs>
      <w:snapToGrid w:val="0"/>
      <w:jc w:val="left"/>
    </w:pPr>
    <w:rPr>
      <w:rFonts w:asciiTheme="minorHAnsi" w:hAnsiTheme="minorHAnsi" w:cstheme="minorBidi"/>
      <w:sz w:val="18"/>
      <w:szCs w:val="18"/>
    </w:rPr>
  </w:style>
  <w:style w:type="character" w:customStyle="1" w:styleId="Char11">
    <w:name w:val="页脚 Char1"/>
    <w:basedOn w:val="a1"/>
    <w:uiPriority w:val="99"/>
    <w:semiHidden/>
    <w:rsid w:val="00C622AF"/>
    <w:rPr>
      <w:rFonts w:ascii="Times New Roman" w:eastAsia="宋体" w:hAnsi="Times New Roman" w:cs="Times New Roman"/>
      <w:sz w:val="18"/>
      <w:szCs w:val="18"/>
    </w:rPr>
  </w:style>
  <w:style w:type="paragraph" w:styleId="20">
    <w:name w:val="Body Text Indent 2"/>
    <w:basedOn w:val="a"/>
    <w:link w:val="2Char0"/>
    <w:qFormat/>
    <w:rsid w:val="00C622AF"/>
    <w:pPr>
      <w:ind w:leftChars="-85" w:left="-178" w:firstLineChars="264" w:firstLine="739"/>
      <w:jc w:val="left"/>
    </w:pPr>
    <w:rPr>
      <w:rFonts w:ascii="宋体" w:hAnsi="宋体" w:cs="宋体" w:hint="eastAsia"/>
      <w:sz w:val="28"/>
    </w:rPr>
  </w:style>
  <w:style w:type="character" w:customStyle="1" w:styleId="2Char10">
    <w:name w:val="正文文本缩进 2 Char1"/>
    <w:basedOn w:val="a1"/>
    <w:uiPriority w:val="99"/>
    <w:qFormat/>
    <w:rsid w:val="00C622AF"/>
    <w:rPr>
      <w:rFonts w:ascii="Times New Roman" w:eastAsia="宋体" w:hAnsi="Times New Roman" w:cs="Times New Roman"/>
      <w:szCs w:val="24"/>
    </w:rPr>
  </w:style>
  <w:style w:type="paragraph" w:styleId="ad">
    <w:name w:val="Body Text Indent"/>
    <w:basedOn w:val="a"/>
    <w:link w:val="Char4"/>
    <w:qFormat/>
    <w:rsid w:val="00C622AF"/>
    <w:pPr>
      <w:spacing w:after="120"/>
      <w:ind w:leftChars="200" w:left="420"/>
    </w:pPr>
    <w:rPr>
      <w:rFonts w:asciiTheme="minorHAnsi" w:hAnsiTheme="minorHAnsi" w:cstheme="minorBidi"/>
      <w:szCs w:val="21"/>
    </w:rPr>
  </w:style>
  <w:style w:type="character" w:customStyle="1" w:styleId="Char12">
    <w:name w:val="正文文本缩进 Char1"/>
    <w:basedOn w:val="a1"/>
    <w:qFormat/>
    <w:rsid w:val="00C622AF"/>
    <w:rPr>
      <w:rFonts w:ascii="Times New Roman" w:eastAsia="宋体" w:hAnsi="Times New Roman" w:cs="Times New Roman"/>
      <w:szCs w:val="24"/>
    </w:rPr>
  </w:style>
  <w:style w:type="paragraph" w:styleId="30">
    <w:name w:val="Body Text 3"/>
    <w:basedOn w:val="a"/>
    <w:link w:val="3Char0"/>
    <w:qFormat/>
    <w:rsid w:val="00C622AF"/>
    <w:pPr>
      <w:spacing w:after="120"/>
    </w:pPr>
    <w:rPr>
      <w:rFonts w:asciiTheme="minorHAnsi" w:hAnsiTheme="minorHAnsi" w:cstheme="minorBidi"/>
      <w:sz w:val="16"/>
      <w:szCs w:val="21"/>
    </w:rPr>
  </w:style>
  <w:style w:type="character" w:customStyle="1" w:styleId="3Char1">
    <w:name w:val="正文文本 3 Char1"/>
    <w:basedOn w:val="a1"/>
    <w:qFormat/>
    <w:rsid w:val="00C622AF"/>
    <w:rPr>
      <w:rFonts w:ascii="Times New Roman" w:eastAsia="宋体" w:hAnsi="Times New Roman" w:cs="Times New Roman"/>
      <w:sz w:val="16"/>
      <w:szCs w:val="16"/>
    </w:rPr>
  </w:style>
  <w:style w:type="paragraph" w:styleId="af2">
    <w:name w:val="toa heading"/>
    <w:basedOn w:val="a"/>
    <w:next w:val="a"/>
    <w:rsid w:val="00C622AF"/>
    <w:pPr>
      <w:spacing w:before="120"/>
    </w:pPr>
    <w:rPr>
      <w:rFonts w:ascii="Arial" w:hAnsi="Arial"/>
      <w:sz w:val="24"/>
      <w:szCs w:val="20"/>
    </w:rPr>
  </w:style>
  <w:style w:type="paragraph" w:styleId="80">
    <w:name w:val="toc 8"/>
    <w:basedOn w:val="a"/>
    <w:next w:val="a"/>
    <w:uiPriority w:val="39"/>
    <w:qFormat/>
    <w:rsid w:val="00C622AF"/>
    <w:pPr>
      <w:ind w:left="1470"/>
      <w:jc w:val="left"/>
    </w:pPr>
    <w:rPr>
      <w:sz w:val="18"/>
      <w:szCs w:val="18"/>
    </w:rPr>
  </w:style>
  <w:style w:type="paragraph" w:styleId="HTML">
    <w:name w:val="HTML Preformatted"/>
    <w:basedOn w:val="a"/>
    <w:link w:val="HTMLChar"/>
    <w:uiPriority w:val="99"/>
    <w:qFormat/>
    <w:rsid w:val="00C622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heme="minorBidi"/>
      <w:sz w:val="24"/>
      <w:szCs w:val="21"/>
    </w:rPr>
  </w:style>
  <w:style w:type="character" w:customStyle="1" w:styleId="HTMLChar1">
    <w:name w:val="HTML 预设格式 Char1"/>
    <w:basedOn w:val="a1"/>
    <w:uiPriority w:val="99"/>
    <w:semiHidden/>
    <w:rsid w:val="00C622AF"/>
    <w:rPr>
      <w:rFonts w:ascii="Courier New" w:eastAsia="宋体" w:hAnsi="Courier New" w:cs="Courier New"/>
      <w:sz w:val="20"/>
      <w:szCs w:val="20"/>
    </w:rPr>
  </w:style>
  <w:style w:type="paragraph" w:styleId="60">
    <w:name w:val="toc 6"/>
    <w:basedOn w:val="a"/>
    <w:next w:val="a"/>
    <w:uiPriority w:val="39"/>
    <w:qFormat/>
    <w:rsid w:val="00C622AF"/>
    <w:pPr>
      <w:ind w:left="1050"/>
      <w:jc w:val="left"/>
    </w:pPr>
    <w:rPr>
      <w:sz w:val="18"/>
      <w:szCs w:val="18"/>
    </w:rPr>
  </w:style>
  <w:style w:type="paragraph" w:styleId="ae">
    <w:name w:val="annotation text"/>
    <w:basedOn w:val="a"/>
    <w:link w:val="Char5"/>
    <w:qFormat/>
    <w:rsid w:val="00C622AF"/>
    <w:pPr>
      <w:jc w:val="left"/>
    </w:pPr>
    <w:rPr>
      <w:rFonts w:asciiTheme="minorHAnsi" w:hAnsiTheme="minorHAnsi" w:cstheme="minorBidi"/>
    </w:rPr>
  </w:style>
  <w:style w:type="character" w:customStyle="1" w:styleId="Char20">
    <w:name w:val="批注文字 Char2"/>
    <w:basedOn w:val="a1"/>
    <w:uiPriority w:val="99"/>
    <w:semiHidden/>
    <w:rsid w:val="00C622AF"/>
    <w:rPr>
      <w:rFonts w:ascii="Times New Roman" w:eastAsia="宋体" w:hAnsi="Times New Roman" w:cs="Times New Roman"/>
      <w:szCs w:val="24"/>
    </w:rPr>
  </w:style>
  <w:style w:type="paragraph" w:styleId="10">
    <w:name w:val="toc 1"/>
    <w:basedOn w:val="af2"/>
    <w:next w:val="a"/>
    <w:uiPriority w:val="39"/>
    <w:qFormat/>
    <w:rsid w:val="00C622AF"/>
    <w:pPr>
      <w:spacing w:after="120"/>
      <w:jc w:val="left"/>
    </w:pPr>
    <w:rPr>
      <w:rFonts w:ascii="Times New Roman" w:hAnsi="Times New Roman"/>
      <w:b/>
      <w:bCs/>
      <w:caps/>
      <w:sz w:val="20"/>
    </w:rPr>
  </w:style>
  <w:style w:type="paragraph" w:styleId="31">
    <w:name w:val="toc 3"/>
    <w:basedOn w:val="a"/>
    <w:next w:val="a"/>
    <w:uiPriority w:val="39"/>
    <w:qFormat/>
    <w:rsid w:val="00C622AF"/>
    <w:pPr>
      <w:ind w:left="420"/>
      <w:jc w:val="left"/>
    </w:pPr>
    <w:rPr>
      <w:i/>
      <w:iCs/>
      <w:sz w:val="20"/>
      <w:szCs w:val="20"/>
    </w:rPr>
  </w:style>
  <w:style w:type="paragraph" w:styleId="af">
    <w:name w:val="Closing"/>
    <w:basedOn w:val="a"/>
    <w:link w:val="Char6"/>
    <w:rsid w:val="00C622AF"/>
    <w:pPr>
      <w:ind w:leftChars="2100" w:left="100"/>
    </w:pPr>
    <w:rPr>
      <w:rFonts w:asciiTheme="minorHAnsi" w:eastAsiaTheme="minorEastAsia" w:hAnsiTheme="minorHAnsi" w:cstheme="minorBidi"/>
      <w:sz w:val="28"/>
      <w:szCs w:val="28"/>
    </w:rPr>
  </w:style>
  <w:style w:type="character" w:customStyle="1" w:styleId="Char13">
    <w:name w:val="结束语 Char1"/>
    <w:basedOn w:val="a1"/>
    <w:uiPriority w:val="99"/>
    <w:semiHidden/>
    <w:rsid w:val="00C622AF"/>
    <w:rPr>
      <w:rFonts w:ascii="Times New Roman" w:eastAsia="宋体" w:hAnsi="Times New Roman" w:cs="Times New Roman"/>
      <w:szCs w:val="24"/>
    </w:rPr>
  </w:style>
  <w:style w:type="paragraph" w:styleId="ac">
    <w:name w:val="Balloon Text"/>
    <w:basedOn w:val="a"/>
    <w:link w:val="Char2"/>
    <w:qFormat/>
    <w:rsid w:val="00C622AF"/>
    <w:rPr>
      <w:rFonts w:asciiTheme="minorHAnsi" w:hAnsiTheme="minorHAnsi" w:cstheme="minorBidi"/>
      <w:sz w:val="18"/>
      <w:szCs w:val="18"/>
    </w:rPr>
  </w:style>
  <w:style w:type="character" w:customStyle="1" w:styleId="Char14">
    <w:name w:val="批注框文本 Char1"/>
    <w:basedOn w:val="a1"/>
    <w:qFormat/>
    <w:rsid w:val="00C622AF"/>
    <w:rPr>
      <w:rFonts w:ascii="Times New Roman" w:eastAsia="宋体" w:hAnsi="Times New Roman" w:cs="Times New Roman"/>
      <w:sz w:val="18"/>
      <w:szCs w:val="18"/>
    </w:rPr>
  </w:style>
  <w:style w:type="paragraph" w:styleId="af1">
    <w:name w:val="annotation subject"/>
    <w:basedOn w:val="ae"/>
    <w:next w:val="ae"/>
    <w:link w:val="Char8"/>
    <w:qFormat/>
    <w:rsid w:val="00C622AF"/>
    <w:rPr>
      <w:rFonts w:ascii="Times New Roman" w:hAnsi="Times New Roman" w:cs="Times New Roman"/>
      <w:b/>
      <w:bCs/>
    </w:rPr>
  </w:style>
  <w:style w:type="character" w:customStyle="1" w:styleId="Char15">
    <w:name w:val="批注主题 Char1"/>
    <w:basedOn w:val="Char20"/>
    <w:qFormat/>
    <w:rsid w:val="00C622AF"/>
    <w:rPr>
      <w:rFonts w:ascii="Times New Roman" w:eastAsia="宋体" w:hAnsi="Times New Roman" w:cs="Times New Roman"/>
      <w:b/>
      <w:bCs/>
      <w:szCs w:val="24"/>
    </w:rPr>
  </w:style>
  <w:style w:type="paragraph" w:styleId="21">
    <w:name w:val="toc 2"/>
    <w:basedOn w:val="a"/>
    <w:next w:val="a"/>
    <w:uiPriority w:val="39"/>
    <w:qFormat/>
    <w:rsid w:val="00C622AF"/>
    <w:pPr>
      <w:ind w:left="210"/>
      <w:jc w:val="left"/>
    </w:pPr>
    <w:rPr>
      <w:smallCaps/>
      <w:sz w:val="20"/>
      <w:szCs w:val="20"/>
    </w:rPr>
  </w:style>
  <w:style w:type="paragraph" w:styleId="a4">
    <w:name w:val="Body Text"/>
    <w:basedOn w:val="a"/>
    <w:link w:val="Char"/>
    <w:qFormat/>
    <w:rsid w:val="00C622AF"/>
    <w:rPr>
      <w:rFonts w:ascii="宋体" w:hAnsiTheme="minorHAnsi" w:cstheme="minorBidi"/>
      <w:sz w:val="32"/>
      <w:szCs w:val="22"/>
    </w:rPr>
  </w:style>
  <w:style w:type="character" w:customStyle="1" w:styleId="Char16">
    <w:name w:val="正文文本 Char1"/>
    <w:basedOn w:val="a1"/>
    <w:qFormat/>
    <w:rsid w:val="00C622AF"/>
    <w:rPr>
      <w:rFonts w:ascii="Times New Roman" w:eastAsia="宋体" w:hAnsi="Times New Roman" w:cs="Times New Roman"/>
      <w:szCs w:val="24"/>
    </w:rPr>
  </w:style>
  <w:style w:type="paragraph" w:styleId="af3">
    <w:name w:val="List"/>
    <w:basedOn w:val="a"/>
    <w:rsid w:val="00C622AF"/>
    <w:pPr>
      <w:ind w:left="420" w:hanging="420"/>
    </w:pPr>
    <w:rPr>
      <w:szCs w:val="20"/>
      <w:lang w:bidi="he-IL"/>
    </w:rPr>
  </w:style>
  <w:style w:type="paragraph" w:styleId="40">
    <w:name w:val="toc 4"/>
    <w:basedOn w:val="a"/>
    <w:next w:val="a"/>
    <w:uiPriority w:val="39"/>
    <w:qFormat/>
    <w:rsid w:val="00C622AF"/>
    <w:pPr>
      <w:ind w:left="630"/>
      <w:jc w:val="left"/>
    </w:pPr>
    <w:rPr>
      <w:sz w:val="18"/>
      <w:szCs w:val="18"/>
    </w:rPr>
  </w:style>
  <w:style w:type="paragraph" w:styleId="af4">
    <w:name w:val="header"/>
    <w:basedOn w:val="a"/>
    <w:link w:val="Char9"/>
    <w:uiPriority w:val="99"/>
    <w:qFormat/>
    <w:rsid w:val="00C622AF"/>
    <w:pPr>
      <w:pBdr>
        <w:bottom w:val="single" w:sz="6" w:space="1" w:color="auto"/>
      </w:pBdr>
      <w:tabs>
        <w:tab w:val="center" w:pos="4153"/>
        <w:tab w:val="right" w:pos="8306"/>
      </w:tabs>
      <w:snapToGrid w:val="0"/>
      <w:jc w:val="center"/>
    </w:pPr>
    <w:rPr>
      <w:sz w:val="18"/>
      <w:szCs w:val="18"/>
    </w:rPr>
  </w:style>
  <w:style w:type="character" w:customStyle="1" w:styleId="Char9">
    <w:name w:val="页眉 Char"/>
    <w:basedOn w:val="a1"/>
    <w:link w:val="af4"/>
    <w:uiPriority w:val="99"/>
    <w:qFormat/>
    <w:rsid w:val="00C622AF"/>
    <w:rPr>
      <w:rFonts w:ascii="Times New Roman" w:eastAsia="宋体" w:hAnsi="Times New Roman" w:cs="Times New Roman"/>
      <w:sz w:val="18"/>
      <w:szCs w:val="18"/>
    </w:rPr>
  </w:style>
  <w:style w:type="paragraph" w:styleId="af0">
    <w:name w:val="Date"/>
    <w:basedOn w:val="a"/>
    <w:next w:val="a"/>
    <w:link w:val="Char7"/>
    <w:qFormat/>
    <w:rsid w:val="00C622AF"/>
    <w:rPr>
      <w:rFonts w:asciiTheme="minorHAnsi" w:hAnsiTheme="minorHAnsi" w:cstheme="minorBidi"/>
      <w:szCs w:val="21"/>
    </w:rPr>
  </w:style>
  <w:style w:type="character" w:customStyle="1" w:styleId="Char17">
    <w:name w:val="日期 Char1"/>
    <w:basedOn w:val="a1"/>
    <w:qFormat/>
    <w:rsid w:val="00C622AF"/>
    <w:rPr>
      <w:rFonts w:ascii="Times New Roman" w:eastAsia="宋体" w:hAnsi="Times New Roman" w:cs="Times New Roman"/>
      <w:szCs w:val="24"/>
    </w:rPr>
  </w:style>
  <w:style w:type="paragraph" w:styleId="af5">
    <w:name w:val="Normal (Web)"/>
    <w:basedOn w:val="a"/>
    <w:unhideWhenUsed/>
    <w:qFormat/>
    <w:rsid w:val="00C622AF"/>
    <w:rPr>
      <w:sz w:val="24"/>
    </w:rPr>
  </w:style>
  <w:style w:type="paragraph" w:styleId="ab">
    <w:name w:val="Plain Text"/>
    <w:basedOn w:val="a"/>
    <w:link w:val="Char1"/>
    <w:qFormat/>
    <w:rsid w:val="00C622AF"/>
    <w:pPr>
      <w:adjustRightInd w:val="0"/>
      <w:jc w:val="left"/>
      <w:textAlignment w:val="baseline"/>
    </w:pPr>
    <w:rPr>
      <w:rFonts w:ascii="宋体" w:hAnsi="Courier New" w:cstheme="minorBidi"/>
      <w:sz w:val="24"/>
      <w:szCs w:val="22"/>
    </w:rPr>
  </w:style>
  <w:style w:type="character" w:customStyle="1" w:styleId="Char21">
    <w:name w:val="纯文本 Char2"/>
    <w:basedOn w:val="a1"/>
    <w:qFormat/>
    <w:rsid w:val="00C622AF"/>
    <w:rPr>
      <w:rFonts w:ascii="宋体" w:eastAsia="宋体" w:hAnsi="Courier New" w:cs="Courier New"/>
      <w:szCs w:val="21"/>
    </w:rPr>
  </w:style>
  <w:style w:type="paragraph" w:styleId="a0">
    <w:name w:val="Normal Indent"/>
    <w:basedOn w:val="a"/>
    <w:link w:val="Chara"/>
    <w:qFormat/>
    <w:rsid w:val="00C622AF"/>
    <w:pPr>
      <w:adjustRightInd w:val="0"/>
      <w:spacing w:line="360" w:lineRule="atLeast"/>
      <w:ind w:firstLine="420"/>
      <w:textAlignment w:val="baseline"/>
    </w:pPr>
    <w:rPr>
      <w:szCs w:val="20"/>
    </w:rPr>
  </w:style>
  <w:style w:type="paragraph" w:customStyle="1" w:styleId="Charb">
    <w:name w:val="Char"/>
    <w:basedOn w:val="a"/>
    <w:qFormat/>
    <w:rsid w:val="00C622AF"/>
  </w:style>
  <w:style w:type="paragraph" w:customStyle="1" w:styleId="378020">
    <w:name w:val="样式 标题 3 + (中文) 黑体 小四 非加粗 段前: 7.8 磅 段后: 0 磅 行距: 固定值 20 磅"/>
    <w:basedOn w:val="3"/>
    <w:qFormat/>
    <w:rsid w:val="00C622AF"/>
    <w:pPr>
      <w:spacing w:line="400" w:lineRule="exact"/>
    </w:pPr>
    <w:rPr>
      <w:rFonts w:eastAsia="黑体" w:cs="宋体"/>
      <w:b w:val="0"/>
      <w:bCs w:val="0"/>
      <w:szCs w:val="20"/>
    </w:rPr>
  </w:style>
  <w:style w:type="paragraph" w:customStyle="1" w:styleId="CharCharCharChar">
    <w:name w:val="Char Char Char Char"/>
    <w:basedOn w:val="a"/>
    <w:rsid w:val="00C622AF"/>
    <w:rPr>
      <w:kern w:val="0"/>
      <w:sz w:val="24"/>
      <w:szCs w:val="20"/>
    </w:rPr>
  </w:style>
  <w:style w:type="paragraph" w:customStyle="1" w:styleId="CharChar10">
    <w:name w:val="Char Char1"/>
    <w:basedOn w:val="a"/>
    <w:rsid w:val="00C622AF"/>
    <w:rPr>
      <w:szCs w:val="21"/>
    </w:rPr>
  </w:style>
  <w:style w:type="paragraph" w:customStyle="1" w:styleId="CharCharCharCharCharChar">
    <w:name w:val="Char Char Char Char Char Char"/>
    <w:basedOn w:val="a"/>
    <w:rsid w:val="00C622AF"/>
    <w:rPr>
      <w:szCs w:val="21"/>
    </w:rPr>
  </w:style>
  <w:style w:type="paragraph" w:customStyle="1" w:styleId="11">
    <w:name w:val="列出段落1"/>
    <w:basedOn w:val="a"/>
    <w:uiPriority w:val="34"/>
    <w:qFormat/>
    <w:rsid w:val="00C622AF"/>
    <w:pPr>
      <w:ind w:firstLineChars="200" w:firstLine="420"/>
    </w:pPr>
  </w:style>
  <w:style w:type="paragraph" w:customStyle="1" w:styleId="p0">
    <w:name w:val="p0"/>
    <w:basedOn w:val="a"/>
    <w:uiPriority w:val="99"/>
    <w:qFormat/>
    <w:rsid w:val="00C622AF"/>
    <w:pPr>
      <w:widowControl/>
    </w:pPr>
    <w:rPr>
      <w:kern w:val="0"/>
      <w:szCs w:val="21"/>
    </w:rPr>
  </w:style>
  <w:style w:type="paragraph" w:customStyle="1" w:styleId="CharChar7">
    <w:name w:val="Char Char7"/>
    <w:basedOn w:val="a"/>
    <w:rsid w:val="00C622AF"/>
    <w:rPr>
      <w:szCs w:val="21"/>
    </w:rPr>
  </w:style>
  <w:style w:type="paragraph" w:customStyle="1" w:styleId="CharCharCharCharCharChar0">
    <w:name w:val="Char Char 字元 字元 字元 Char Char Char Char"/>
    <w:basedOn w:val="a"/>
    <w:rsid w:val="00C622AF"/>
    <w:pPr>
      <w:adjustRightInd w:val="0"/>
      <w:spacing w:line="360" w:lineRule="auto"/>
    </w:pPr>
    <w:rPr>
      <w:kern w:val="0"/>
      <w:sz w:val="24"/>
      <w:szCs w:val="20"/>
    </w:rPr>
  </w:style>
  <w:style w:type="paragraph" w:styleId="af6">
    <w:name w:val="List Paragraph"/>
    <w:basedOn w:val="a"/>
    <w:uiPriority w:val="34"/>
    <w:qFormat/>
    <w:rsid w:val="00C622AF"/>
    <w:pPr>
      <w:ind w:firstLineChars="200" w:firstLine="420"/>
    </w:pPr>
    <w:rPr>
      <w:rFonts w:ascii="Calibri" w:hAnsi="Calibri"/>
      <w:szCs w:val="22"/>
    </w:rPr>
  </w:style>
  <w:style w:type="paragraph" w:customStyle="1" w:styleId="Char22">
    <w:name w:val="Char2"/>
    <w:basedOn w:val="a"/>
    <w:rsid w:val="00C622AF"/>
    <w:pPr>
      <w:widowControl/>
      <w:spacing w:after="160" w:line="240" w:lineRule="exact"/>
      <w:jc w:val="left"/>
    </w:pPr>
  </w:style>
  <w:style w:type="paragraph" w:customStyle="1" w:styleId="xl27">
    <w:name w:val="xl27"/>
    <w:basedOn w:val="a"/>
    <w:qFormat/>
    <w:rsid w:val="00C622AF"/>
    <w:pPr>
      <w:widowControl/>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Charc">
    <w:name w:val="Char"/>
    <w:basedOn w:val="a"/>
    <w:rsid w:val="00C622AF"/>
  </w:style>
  <w:style w:type="table" w:styleId="af7">
    <w:name w:val="Table Grid"/>
    <w:basedOn w:val="a2"/>
    <w:uiPriority w:val="59"/>
    <w:rsid w:val="00C622A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Char0">
    <w:name w:val="Char Char Char"/>
    <w:rsid w:val="00C622AF"/>
    <w:rPr>
      <w:rFonts w:ascii="Arial" w:eastAsia="黑体" w:hAnsi="Arial"/>
      <w:b/>
      <w:bCs/>
      <w:kern w:val="2"/>
      <w:sz w:val="32"/>
      <w:szCs w:val="32"/>
      <w:lang w:val="en-US" w:eastAsia="zh-CN" w:bidi="ar-SA"/>
    </w:rPr>
  </w:style>
  <w:style w:type="paragraph" w:styleId="af8">
    <w:name w:val="Document Map"/>
    <w:basedOn w:val="a"/>
    <w:link w:val="Chard"/>
    <w:uiPriority w:val="99"/>
    <w:qFormat/>
    <w:rsid w:val="00C622AF"/>
    <w:pPr>
      <w:shd w:val="clear" w:color="auto" w:fill="000080"/>
    </w:pPr>
  </w:style>
  <w:style w:type="character" w:customStyle="1" w:styleId="Chard">
    <w:name w:val="文档结构图 Char"/>
    <w:basedOn w:val="a1"/>
    <w:link w:val="af8"/>
    <w:uiPriority w:val="99"/>
    <w:qFormat/>
    <w:rsid w:val="00C622AF"/>
    <w:rPr>
      <w:rFonts w:ascii="Times New Roman" w:eastAsia="宋体" w:hAnsi="Times New Roman" w:cs="Times New Roman"/>
      <w:szCs w:val="24"/>
      <w:shd w:val="clear" w:color="auto" w:fill="000080"/>
    </w:rPr>
  </w:style>
  <w:style w:type="paragraph" w:customStyle="1" w:styleId="CharCharCharChar0">
    <w:name w:val="Char Char Char Char"/>
    <w:basedOn w:val="af8"/>
    <w:qFormat/>
    <w:rsid w:val="00C622AF"/>
  </w:style>
  <w:style w:type="paragraph" w:customStyle="1" w:styleId="CharCharCharCharCharChar1">
    <w:name w:val="Char Char 字元 字元 字元 Char Char Char Char"/>
    <w:basedOn w:val="a"/>
    <w:rsid w:val="00C622AF"/>
    <w:pPr>
      <w:adjustRightInd w:val="0"/>
      <w:spacing w:line="360" w:lineRule="auto"/>
    </w:pPr>
    <w:rPr>
      <w:kern w:val="0"/>
      <w:sz w:val="24"/>
      <w:szCs w:val="20"/>
    </w:rPr>
  </w:style>
  <w:style w:type="paragraph" w:customStyle="1" w:styleId="Char23">
    <w:name w:val="Char2"/>
    <w:basedOn w:val="a"/>
    <w:rsid w:val="00C622AF"/>
    <w:pPr>
      <w:widowControl/>
      <w:spacing w:after="160" w:line="240" w:lineRule="exact"/>
      <w:jc w:val="left"/>
    </w:pPr>
    <w:rPr>
      <w:rFonts w:ascii="Calibri" w:eastAsia="Verdana" w:hAnsi="Calibri" w:cs="Calibri"/>
      <w:kern w:val="0"/>
      <w:sz w:val="20"/>
      <w:szCs w:val="20"/>
      <w:lang w:eastAsia="en-US" w:bidi="kn-IN"/>
    </w:rPr>
  </w:style>
  <w:style w:type="paragraph" w:styleId="af9">
    <w:name w:val="Title"/>
    <w:basedOn w:val="a"/>
    <w:next w:val="a"/>
    <w:link w:val="Chare"/>
    <w:uiPriority w:val="10"/>
    <w:qFormat/>
    <w:rsid w:val="00C622AF"/>
    <w:pPr>
      <w:spacing w:before="240" w:after="60"/>
      <w:jc w:val="center"/>
      <w:outlineLvl w:val="0"/>
    </w:pPr>
    <w:rPr>
      <w:rFonts w:ascii="Cambria" w:hAnsi="Cambria"/>
      <w:b/>
      <w:bCs/>
      <w:sz w:val="32"/>
      <w:szCs w:val="32"/>
    </w:rPr>
  </w:style>
  <w:style w:type="character" w:customStyle="1" w:styleId="Chare">
    <w:name w:val="标题 Char"/>
    <w:basedOn w:val="a1"/>
    <w:link w:val="af9"/>
    <w:qFormat/>
    <w:rsid w:val="00C622AF"/>
    <w:rPr>
      <w:rFonts w:ascii="Cambria" w:eastAsia="宋体" w:hAnsi="Cambria" w:cs="Times New Roman"/>
      <w:b/>
      <w:bCs/>
      <w:sz w:val="32"/>
      <w:szCs w:val="32"/>
    </w:rPr>
  </w:style>
  <w:style w:type="character" w:customStyle="1" w:styleId="2Char3">
    <w:name w:val="正文文本 2 Char"/>
    <w:link w:val="22"/>
    <w:qFormat/>
    <w:rsid w:val="00C622AF"/>
    <w:rPr>
      <w:rFonts w:ascii="宋体" w:hAnsi="宋体"/>
      <w:sz w:val="24"/>
      <w:szCs w:val="24"/>
    </w:rPr>
  </w:style>
  <w:style w:type="paragraph" w:styleId="22">
    <w:name w:val="Body Text 2"/>
    <w:basedOn w:val="a"/>
    <w:link w:val="2Char3"/>
    <w:qFormat/>
    <w:rsid w:val="00C622AF"/>
    <w:pPr>
      <w:spacing w:after="120" w:line="480" w:lineRule="auto"/>
    </w:pPr>
    <w:rPr>
      <w:rFonts w:ascii="宋体" w:eastAsiaTheme="minorEastAsia" w:hAnsi="宋体" w:cstheme="minorBidi"/>
      <w:sz w:val="24"/>
    </w:rPr>
  </w:style>
  <w:style w:type="character" w:customStyle="1" w:styleId="2Char11">
    <w:name w:val="正文文本 2 Char1"/>
    <w:basedOn w:val="a1"/>
    <w:qFormat/>
    <w:rsid w:val="00C622AF"/>
    <w:rPr>
      <w:rFonts w:ascii="Times New Roman" w:eastAsia="宋体" w:hAnsi="Times New Roman" w:cs="Times New Roman"/>
      <w:szCs w:val="24"/>
    </w:rPr>
  </w:style>
  <w:style w:type="paragraph" w:customStyle="1" w:styleId="p16">
    <w:name w:val="p16"/>
    <w:basedOn w:val="a"/>
    <w:rsid w:val="00C622AF"/>
    <w:pPr>
      <w:widowControl/>
      <w:jc w:val="left"/>
    </w:pPr>
    <w:rPr>
      <w:kern w:val="0"/>
      <w:szCs w:val="21"/>
    </w:rPr>
  </w:style>
  <w:style w:type="paragraph" w:customStyle="1" w:styleId="p17">
    <w:name w:val="p17"/>
    <w:basedOn w:val="a"/>
    <w:rsid w:val="00C622AF"/>
    <w:pPr>
      <w:widowControl/>
      <w:snapToGrid w:val="0"/>
      <w:spacing w:before="100" w:after="100"/>
      <w:ind w:left="360" w:right="360"/>
      <w:jc w:val="left"/>
    </w:pPr>
    <w:rPr>
      <w:kern w:val="0"/>
      <w:sz w:val="24"/>
    </w:rPr>
  </w:style>
  <w:style w:type="character" w:customStyle="1" w:styleId="apple-converted-space">
    <w:name w:val="apple-converted-space"/>
    <w:rsid w:val="00C622AF"/>
  </w:style>
  <w:style w:type="numbering" w:customStyle="1" w:styleId="12">
    <w:name w:val="无列表1"/>
    <w:next w:val="a3"/>
    <w:uiPriority w:val="99"/>
    <w:semiHidden/>
    <w:unhideWhenUsed/>
    <w:rsid w:val="00C622AF"/>
  </w:style>
  <w:style w:type="paragraph" w:styleId="afa">
    <w:name w:val="caption"/>
    <w:basedOn w:val="a"/>
    <w:next w:val="a"/>
    <w:qFormat/>
    <w:rsid w:val="00C622AF"/>
    <w:pPr>
      <w:widowControl/>
      <w:jc w:val="left"/>
    </w:pPr>
    <w:rPr>
      <w:rFonts w:ascii="Cambria" w:eastAsia="黑体" w:hAnsi="Cambria"/>
      <w:sz w:val="20"/>
      <w:szCs w:val="20"/>
    </w:rPr>
  </w:style>
  <w:style w:type="paragraph" w:styleId="afb">
    <w:name w:val="Subtitle"/>
    <w:basedOn w:val="a"/>
    <w:next w:val="a"/>
    <w:link w:val="Charf"/>
    <w:qFormat/>
    <w:rsid w:val="00C622AF"/>
    <w:pPr>
      <w:widowControl/>
      <w:spacing w:before="240" w:after="60" w:line="312" w:lineRule="auto"/>
      <w:jc w:val="center"/>
      <w:outlineLvl w:val="1"/>
    </w:pPr>
    <w:rPr>
      <w:rFonts w:ascii="Cambria" w:hAnsi="Cambria"/>
      <w:b/>
      <w:bCs/>
      <w:kern w:val="28"/>
      <w:sz w:val="32"/>
      <w:szCs w:val="32"/>
    </w:rPr>
  </w:style>
  <w:style w:type="character" w:customStyle="1" w:styleId="Charf">
    <w:name w:val="副标题 Char"/>
    <w:basedOn w:val="a1"/>
    <w:link w:val="afb"/>
    <w:qFormat/>
    <w:rsid w:val="00C622AF"/>
    <w:rPr>
      <w:rFonts w:ascii="Cambria" w:eastAsia="宋体" w:hAnsi="Cambria" w:cs="Times New Roman"/>
      <w:b/>
      <w:bCs/>
      <w:kern w:val="28"/>
      <w:sz w:val="32"/>
      <w:szCs w:val="32"/>
    </w:rPr>
  </w:style>
  <w:style w:type="paragraph" w:styleId="afc">
    <w:name w:val="No Spacing"/>
    <w:link w:val="Charf0"/>
    <w:qFormat/>
    <w:rsid w:val="00C622AF"/>
    <w:rPr>
      <w:rFonts w:ascii="Calibri" w:eastAsia="宋体" w:hAnsi="Calibri" w:cs="Times New Roman"/>
      <w:sz w:val="22"/>
      <w:szCs w:val="32"/>
    </w:rPr>
  </w:style>
  <w:style w:type="character" w:customStyle="1" w:styleId="Charf0">
    <w:name w:val="无间隔 Char"/>
    <w:link w:val="afc"/>
    <w:qFormat/>
    <w:rsid w:val="00C622AF"/>
    <w:rPr>
      <w:rFonts w:ascii="Calibri" w:eastAsia="宋体" w:hAnsi="Calibri" w:cs="Times New Roman"/>
      <w:sz w:val="22"/>
      <w:szCs w:val="32"/>
    </w:rPr>
  </w:style>
  <w:style w:type="paragraph" w:styleId="afd">
    <w:name w:val="Quote"/>
    <w:basedOn w:val="a"/>
    <w:next w:val="a"/>
    <w:link w:val="Charf1"/>
    <w:qFormat/>
    <w:rsid w:val="00C622AF"/>
    <w:pPr>
      <w:widowControl/>
      <w:jc w:val="left"/>
    </w:pPr>
    <w:rPr>
      <w:rFonts w:ascii="宋体" w:hAnsi="宋体"/>
      <w:i/>
      <w:iCs/>
      <w:color w:val="000000"/>
      <w:sz w:val="32"/>
      <w:szCs w:val="32"/>
    </w:rPr>
  </w:style>
  <w:style w:type="character" w:customStyle="1" w:styleId="Charf1">
    <w:name w:val="引用 Char"/>
    <w:basedOn w:val="a1"/>
    <w:link w:val="afd"/>
    <w:qFormat/>
    <w:rsid w:val="00C622AF"/>
    <w:rPr>
      <w:rFonts w:ascii="宋体" w:eastAsia="宋体" w:hAnsi="宋体" w:cs="Times New Roman"/>
      <w:i/>
      <w:iCs/>
      <w:color w:val="000000"/>
      <w:sz w:val="32"/>
      <w:szCs w:val="32"/>
    </w:rPr>
  </w:style>
  <w:style w:type="paragraph" w:styleId="afe">
    <w:name w:val="Intense Quote"/>
    <w:basedOn w:val="a"/>
    <w:next w:val="a"/>
    <w:link w:val="Charf2"/>
    <w:qFormat/>
    <w:rsid w:val="00C622AF"/>
    <w:pPr>
      <w:widowControl/>
      <w:pBdr>
        <w:bottom w:val="single" w:sz="4" w:space="4" w:color="4F81BD"/>
      </w:pBdr>
      <w:spacing w:before="200" w:after="280"/>
      <w:ind w:left="936" w:right="936"/>
      <w:jc w:val="left"/>
    </w:pPr>
    <w:rPr>
      <w:rFonts w:ascii="宋体" w:hAnsi="宋体"/>
      <w:b/>
      <w:bCs/>
      <w:i/>
      <w:iCs/>
      <w:color w:val="4F81BD"/>
      <w:sz w:val="32"/>
      <w:szCs w:val="32"/>
    </w:rPr>
  </w:style>
  <w:style w:type="character" w:customStyle="1" w:styleId="Charf2">
    <w:name w:val="明显引用 Char"/>
    <w:basedOn w:val="a1"/>
    <w:link w:val="afe"/>
    <w:qFormat/>
    <w:rsid w:val="00C622AF"/>
    <w:rPr>
      <w:rFonts w:ascii="宋体" w:eastAsia="宋体" w:hAnsi="宋体" w:cs="Times New Roman"/>
      <w:b/>
      <w:bCs/>
      <w:i/>
      <w:iCs/>
      <w:color w:val="4F81BD"/>
      <w:sz w:val="32"/>
      <w:szCs w:val="32"/>
    </w:rPr>
  </w:style>
  <w:style w:type="character" w:styleId="aff">
    <w:name w:val="Subtle Emphasis"/>
    <w:qFormat/>
    <w:rsid w:val="00C622AF"/>
    <w:rPr>
      <w:i/>
      <w:iCs/>
      <w:color w:val="808080"/>
    </w:rPr>
  </w:style>
  <w:style w:type="character" w:styleId="aff0">
    <w:name w:val="Intense Emphasis"/>
    <w:qFormat/>
    <w:rsid w:val="00C622AF"/>
    <w:rPr>
      <w:b/>
      <w:bCs/>
      <w:i/>
      <w:iCs/>
      <w:color w:val="4F81BD"/>
    </w:rPr>
  </w:style>
  <w:style w:type="character" w:styleId="aff1">
    <w:name w:val="Subtle Reference"/>
    <w:qFormat/>
    <w:rsid w:val="00C622AF"/>
    <w:rPr>
      <w:smallCaps/>
      <w:color w:val="C0504D"/>
      <w:u w:val="single"/>
    </w:rPr>
  </w:style>
  <w:style w:type="character" w:styleId="aff2">
    <w:name w:val="Intense Reference"/>
    <w:qFormat/>
    <w:rsid w:val="00C622AF"/>
    <w:rPr>
      <w:b/>
      <w:bCs/>
      <w:smallCaps/>
      <w:color w:val="C0504D"/>
      <w:spacing w:val="5"/>
      <w:u w:val="single"/>
    </w:rPr>
  </w:style>
  <w:style w:type="character" w:styleId="aff3">
    <w:name w:val="Book Title"/>
    <w:qFormat/>
    <w:rsid w:val="00C622AF"/>
    <w:rPr>
      <w:b/>
      <w:bCs/>
      <w:smallCaps/>
      <w:spacing w:val="5"/>
    </w:rPr>
  </w:style>
  <w:style w:type="paragraph" w:styleId="TOC">
    <w:name w:val="TOC Heading"/>
    <w:basedOn w:val="1"/>
    <w:next w:val="a"/>
    <w:uiPriority w:val="39"/>
    <w:qFormat/>
    <w:rsid w:val="00C622AF"/>
    <w:pPr>
      <w:widowControl/>
      <w:spacing w:before="480" w:after="0" w:line="276" w:lineRule="auto"/>
      <w:jc w:val="left"/>
      <w:outlineLvl w:val="9"/>
    </w:pPr>
    <w:rPr>
      <w:rFonts w:ascii="Cambria" w:hAnsi="Cambria"/>
      <w:color w:val="365F91"/>
      <w:kern w:val="0"/>
      <w:sz w:val="28"/>
      <w:szCs w:val="28"/>
    </w:rPr>
  </w:style>
  <w:style w:type="numbering" w:customStyle="1" w:styleId="110">
    <w:name w:val="无列表11"/>
    <w:next w:val="a3"/>
    <w:semiHidden/>
    <w:rsid w:val="00C622AF"/>
  </w:style>
  <w:style w:type="paragraph" w:customStyle="1" w:styleId="13">
    <w:name w:val="1"/>
    <w:qFormat/>
    <w:rsid w:val="00C622AF"/>
    <w:rPr>
      <w:rFonts w:ascii="宋体" w:eastAsia="宋体" w:hAnsi="宋体" w:cs="Times New Roman"/>
      <w:sz w:val="32"/>
      <w:szCs w:val="32"/>
    </w:rPr>
  </w:style>
  <w:style w:type="paragraph" w:customStyle="1" w:styleId="14">
    <w:name w:val="列出段落1"/>
    <w:basedOn w:val="a"/>
    <w:qFormat/>
    <w:rsid w:val="00C622AF"/>
    <w:pPr>
      <w:ind w:firstLineChars="200" w:firstLine="420"/>
    </w:pPr>
    <w:rPr>
      <w:rFonts w:ascii="Calibri" w:hAnsi="Calibri" w:cs="Calibri"/>
      <w:szCs w:val="21"/>
    </w:rPr>
  </w:style>
  <w:style w:type="paragraph" w:customStyle="1" w:styleId="2TimesNewRoman5020">
    <w:name w:val="样式 标题 2 + Times New Roman 四号 非加粗 段前: 5 磅 段后: 0 磅 行距: 固定值 20..."/>
    <w:basedOn w:val="2"/>
    <w:link w:val="2TimesNewRoman5020Char"/>
    <w:qFormat/>
    <w:rsid w:val="00C622AF"/>
    <w:pPr>
      <w:spacing w:before="100" w:after="0" w:line="400" w:lineRule="exact"/>
    </w:pPr>
    <w:rPr>
      <w:rFonts w:ascii="Times New Roman" w:hAnsi="Times New Roman"/>
      <w:b w:val="0"/>
      <w:bCs w:val="0"/>
      <w:sz w:val="28"/>
      <w:szCs w:val="28"/>
    </w:rPr>
  </w:style>
  <w:style w:type="paragraph" w:styleId="z-">
    <w:name w:val="HTML Top of Form"/>
    <w:basedOn w:val="a"/>
    <w:next w:val="a"/>
    <w:link w:val="z-Char"/>
    <w:hidden/>
    <w:rsid w:val="00C622AF"/>
    <w:pPr>
      <w:pBdr>
        <w:bottom w:val="single" w:sz="6" w:space="1" w:color="auto"/>
      </w:pBdr>
      <w:jc w:val="center"/>
    </w:pPr>
    <w:rPr>
      <w:rFonts w:ascii="Arial" w:cs="Arial"/>
      <w:vanish/>
      <w:sz w:val="16"/>
      <w:szCs w:val="16"/>
    </w:rPr>
  </w:style>
  <w:style w:type="character" w:customStyle="1" w:styleId="z-Char">
    <w:name w:val="z-窗体顶端 Char"/>
    <w:basedOn w:val="a1"/>
    <w:link w:val="z-"/>
    <w:rsid w:val="00C622AF"/>
    <w:rPr>
      <w:rFonts w:ascii="Arial" w:eastAsia="宋体" w:hAnsi="Times New Roman" w:cs="Arial"/>
      <w:vanish/>
      <w:sz w:val="16"/>
      <w:szCs w:val="16"/>
    </w:rPr>
  </w:style>
  <w:style w:type="paragraph" w:styleId="z-0">
    <w:name w:val="HTML Bottom of Form"/>
    <w:basedOn w:val="a"/>
    <w:next w:val="a"/>
    <w:link w:val="z-Char0"/>
    <w:hidden/>
    <w:rsid w:val="00C622AF"/>
    <w:pPr>
      <w:pBdr>
        <w:top w:val="single" w:sz="6" w:space="1" w:color="auto"/>
      </w:pBdr>
      <w:jc w:val="center"/>
    </w:pPr>
    <w:rPr>
      <w:rFonts w:ascii="Arial" w:cs="Arial"/>
      <w:vanish/>
      <w:sz w:val="16"/>
      <w:szCs w:val="16"/>
    </w:rPr>
  </w:style>
  <w:style w:type="character" w:customStyle="1" w:styleId="z-Char0">
    <w:name w:val="z-窗体底端 Char"/>
    <w:basedOn w:val="a1"/>
    <w:link w:val="z-0"/>
    <w:rsid w:val="00C622AF"/>
    <w:rPr>
      <w:rFonts w:ascii="Arial" w:eastAsia="宋体" w:hAnsi="Times New Roman" w:cs="Arial"/>
      <w:vanish/>
      <w:sz w:val="16"/>
      <w:szCs w:val="16"/>
    </w:rPr>
  </w:style>
  <w:style w:type="paragraph" w:customStyle="1" w:styleId="Default">
    <w:name w:val="Default"/>
    <w:qFormat/>
    <w:rsid w:val="00C622AF"/>
    <w:pPr>
      <w:widowControl w:val="0"/>
      <w:autoSpaceDE w:val="0"/>
      <w:autoSpaceDN w:val="0"/>
      <w:adjustRightInd w:val="0"/>
    </w:pPr>
    <w:rPr>
      <w:rFonts w:ascii="宋体" w:eastAsia="宋体" w:hAnsi="Times New Roman" w:cs="宋体"/>
      <w:color w:val="000000"/>
      <w:kern w:val="0"/>
      <w:sz w:val="24"/>
      <w:szCs w:val="24"/>
    </w:rPr>
  </w:style>
  <w:style w:type="paragraph" w:customStyle="1" w:styleId="Char18">
    <w:name w:val="Char1"/>
    <w:basedOn w:val="a"/>
    <w:rsid w:val="00C622AF"/>
    <w:rPr>
      <w:szCs w:val="21"/>
    </w:rPr>
  </w:style>
  <w:style w:type="character" w:customStyle="1" w:styleId="15">
    <w:name w:val="访问过的超链接1"/>
    <w:uiPriority w:val="99"/>
    <w:semiHidden/>
    <w:unhideWhenUsed/>
    <w:rsid w:val="00C622AF"/>
    <w:rPr>
      <w:color w:val="800080"/>
      <w:szCs w:val="21"/>
      <w:u w:val="single"/>
    </w:rPr>
  </w:style>
  <w:style w:type="character" w:styleId="aff4">
    <w:name w:val="FollowedHyperlink"/>
    <w:uiPriority w:val="99"/>
    <w:unhideWhenUsed/>
    <w:qFormat/>
    <w:rsid w:val="00C622AF"/>
    <w:rPr>
      <w:color w:val="800080"/>
      <w:szCs w:val="21"/>
      <w:u w:val="single"/>
    </w:rPr>
  </w:style>
  <w:style w:type="numbering" w:customStyle="1" w:styleId="23">
    <w:name w:val="无列表2"/>
    <w:next w:val="a3"/>
    <w:uiPriority w:val="99"/>
    <w:semiHidden/>
    <w:unhideWhenUsed/>
    <w:rsid w:val="00C622AF"/>
  </w:style>
  <w:style w:type="numbering" w:customStyle="1" w:styleId="120">
    <w:name w:val="无列表12"/>
    <w:next w:val="a3"/>
    <w:semiHidden/>
    <w:rsid w:val="00C622AF"/>
  </w:style>
  <w:style w:type="numbering" w:customStyle="1" w:styleId="32">
    <w:name w:val="无列表3"/>
    <w:next w:val="a3"/>
    <w:uiPriority w:val="99"/>
    <w:semiHidden/>
    <w:unhideWhenUsed/>
    <w:rsid w:val="00C622AF"/>
  </w:style>
  <w:style w:type="numbering" w:customStyle="1" w:styleId="130">
    <w:name w:val="无列表13"/>
    <w:next w:val="a3"/>
    <w:semiHidden/>
    <w:rsid w:val="00C622AF"/>
  </w:style>
  <w:style w:type="paragraph" w:customStyle="1" w:styleId="Aff5">
    <w:name w:val="正文 A"/>
    <w:qFormat/>
    <w:rsid w:val="009F66FF"/>
    <w:pPr>
      <w:widowControl w:val="0"/>
      <w:jc w:val="both"/>
    </w:pPr>
    <w:rPr>
      <w:rFonts w:ascii="Times New Roman" w:eastAsia="Arial Unicode MS" w:hAnsi="Times New Roman" w:cs="Arial Unicode MS"/>
      <w:color w:val="000000"/>
      <w:szCs w:val="21"/>
      <w:u w:color="000000"/>
    </w:rPr>
  </w:style>
  <w:style w:type="paragraph" w:styleId="33">
    <w:name w:val="Body Text Indent 3"/>
    <w:basedOn w:val="a"/>
    <w:link w:val="3Char2"/>
    <w:unhideWhenUsed/>
    <w:qFormat/>
    <w:rsid w:val="00D95226"/>
    <w:pPr>
      <w:spacing w:after="120"/>
      <w:ind w:leftChars="200" w:left="420"/>
    </w:pPr>
    <w:rPr>
      <w:sz w:val="16"/>
      <w:szCs w:val="16"/>
    </w:rPr>
  </w:style>
  <w:style w:type="character" w:customStyle="1" w:styleId="3Char2">
    <w:name w:val="正文文本缩进 3 Char"/>
    <w:basedOn w:val="a1"/>
    <w:link w:val="33"/>
    <w:qFormat/>
    <w:rsid w:val="00D95226"/>
    <w:rPr>
      <w:rFonts w:ascii="Times New Roman" w:eastAsia="宋体" w:hAnsi="Times New Roman" w:cs="Times New Roman"/>
      <w:sz w:val="16"/>
      <w:szCs w:val="16"/>
    </w:rPr>
  </w:style>
  <w:style w:type="character" w:customStyle="1" w:styleId="Char30">
    <w:name w:val="批注主题 Char3"/>
    <w:qFormat/>
    <w:locked/>
    <w:rsid w:val="00D95226"/>
    <w:rPr>
      <w:rFonts w:ascii="Times New Roman" w:eastAsia="宋体" w:hAnsi="Times New Roman" w:cs="Times New Roman"/>
      <w:b/>
      <w:bCs/>
      <w:kern w:val="0"/>
      <w:sz w:val="20"/>
      <w:szCs w:val="24"/>
    </w:rPr>
  </w:style>
  <w:style w:type="character" w:customStyle="1" w:styleId="Chara">
    <w:name w:val="正文缩进 Char"/>
    <w:link w:val="a0"/>
    <w:qFormat/>
    <w:locked/>
    <w:rsid w:val="00D95226"/>
    <w:rPr>
      <w:rFonts w:ascii="Times New Roman" w:eastAsia="宋体" w:hAnsi="Times New Roman" w:cs="Times New Roman"/>
      <w:szCs w:val="20"/>
    </w:rPr>
  </w:style>
  <w:style w:type="character" w:customStyle="1" w:styleId="Char24">
    <w:name w:val="文档结构图 Char2"/>
    <w:uiPriority w:val="99"/>
    <w:qFormat/>
    <w:locked/>
    <w:rsid w:val="00D95226"/>
    <w:rPr>
      <w:rFonts w:ascii="Times New Roman" w:eastAsia="宋体" w:hAnsi="Times New Roman" w:cs="Times New Roman"/>
      <w:kern w:val="0"/>
      <w:sz w:val="20"/>
      <w:szCs w:val="24"/>
      <w:shd w:val="clear" w:color="auto" w:fill="000080"/>
    </w:rPr>
  </w:style>
  <w:style w:type="character" w:customStyle="1" w:styleId="3Char20">
    <w:name w:val="正文文本 3 Char2"/>
    <w:qFormat/>
    <w:locked/>
    <w:rsid w:val="00D95226"/>
    <w:rPr>
      <w:rFonts w:ascii="宋体" w:eastAsia="宋体" w:hAnsi="Times New Roman" w:cs="Times New Roman"/>
      <w:kern w:val="0"/>
      <w:sz w:val="24"/>
      <w:szCs w:val="20"/>
    </w:rPr>
  </w:style>
  <w:style w:type="character" w:customStyle="1" w:styleId="Char25">
    <w:name w:val="正文文本 Char2"/>
    <w:qFormat/>
    <w:locked/>
    <w:rsid w:val="00D95226"/>
    <w:rPr>
      <w:rFonts w:ascii="Times New Roman" w:eastAsia="宋体" w:hAnsi="Times New Roman" w:cs="Times New Roman"/>
      <w:kern w:val="0"/>
      <w:sz w:val="20"/>
      <w:szCs w:val="24"/>
    </w:rPr>
  </w:style>
  <w:style w:type="paragraph" w:styleId="24">
    <w:name w:val="List 2"/>
    <w:basedOn w:val="a"/>
    <w:unhideWhenUsed/>
    <w:qFormat/>
    <w:rsid w:val="00D95226"/>
    <w:pPr>
      <w:ind w:leftChars="200" w:left="100" w:hangingChars="200" w:hanging="200"/>
    </w:pPr>
  </w:style>
  <w:style w:type="paragraph" w:styleId="41">
    <w:name w:val="index 4"/>
    <w:basedOn w:val="a"/>
    <w:next w:val="a"/>
    <w:unhideWhenUsed/>
    <w:qFormat/>
    <w:rsid w:val="00D95226"/>
    <w:pPr>
      <w:ind w:leftChars="600" w:left="600"/>
    </w:pPr>
  </w:style>
  <w:style w:type="character" w:customStyle="1" w:styleId="Char26">
    <w:name w:val="日期 Char2"/>
    <w:qFormat/>
    <w:locked/>
    <w:rsid w:val="00D95226"/>
    <w:rPr>
      <w:rFonts w:ascii="Times New Roman" w:eastAsia="宋体" w:hAnsi="Times New Roman" w:cs="Times New Roman"/>
      <w:kern w:val="0"/>
      <w:sz w:val="20"/>
      <w:szCs w:val="24"/>
    </w:rPr>
  </w:style>
  <w:style w:type="character" w:customStyle="1" w:styleId="2Char20">
    <w:name w:val="正文文本缩进 2 Char2"/>
    <w:qFormat/>
    <w:locked/>
    <w:rsid w:val="00D95226"/>
    <w:rPr>
      <w:rFonts w:ascii="Times New Roman" w:eastAsia="宋体" w:hAnsi="Times New Roman" w:cs="Times New Roman"/>
      <w:kern w:val="0"/>
      <w:sz w:val="20"/>
      <w:szCs w:val="24"/>
    </w:rPr>
  </w:style>
  <w:style w:type="paragraph" w:styleId="aff6">
    <w:name w:val="endnote text"/>
    <w:basedOn w:val="a"/>
    <w:link w:val="Charf3"/>
    <w:uiPriority w:val="99"/>
    <w:qFormat/>
    <w:rsid w:val="00D95226"/>
    <w:pPr>
      <w:snapToGrid w:val="0"/>
      <w:jc w:val="left"/>
    </w:pPr>
    <w:rPr>
      <w:rFonts w:ascii="Calibri" w:hAnsi="Calibri"/>
      <w:kern w:val="0"/>
      <w:sz w:val="20"/>
    </w:rPr>
  </w:style>
  <w:style w:type="character" w:customStyle="1" w:styleId="Charf3">
    <w:name w:val="尾注文本 Char"/>
    <w:basedOn w:val="a1"/>
    <w:link w:val="aff6"/>
    <w:uiPriority w:val="99"/>
    <w:qFormat/>
    <w:rsid w:val="00D95226"/>
    <w:rPr>
      <w:rFonts w:ascii="Calibri" w:eastAsia="宋体" w:hAnsi="Calibri" w:cs="Times New Roman"/>
      <w:kern w:val="0"/>
      <w:sz w:val="20"/>
      <w:szCs w:val="24"/>
    </w:rPr>
  </w:style>
  <w:style w:type="character" w:customStyle="1" w:styleId="Char27">
    <w:name w:val="批注框文本 Char2"/>
    <w:qFormat/>
    <w:locked/>
    <w:rsid w:val="00D95226"/>
    <w:rPr>
      <w:rFonts w:ascii="Times New Roman" w:eastAsia="宋体" w:hAnsi="Times New Roman" w:cs="Times New Roman"/>
      <w:kern w:val="0"/>
      <w:sz w:val="18"/>
      <w:szCs w:val="18"/>
    </w:rPr>
  </w:style>
  <w:style w:type="paragraph" w:styleId="25">
    <w:name w:val="Body Text First Indent 2"/>
    <w:basedOn w:val="ad"/>
    <w:link w:val="2Char4"/>
    <w:qFormat/>
    <w:rsid w:val="00D95226"/>
    <w:pPr>
      <w:ind w:firstLineChars="200" w:firstLine="420"/>
    </w:pPr>
    <w:rPr>
      <w:rFonts w:ascii="Times New Roman" w:hAnsi="Times New Roman" w:cs="Times New Roman"/>
      <w:sz w:val="28"/>
      <w:szCs w:val="24"/>
    </w:rPr>
  </w:style>
  <w:style w:type="character" w:customStyle="1" w:styleId="2Char4">
    <w:name w:val="正文首行缩进 2 Char"/>
    <w:basedOn w:val="Char4"/>
    <w:link w:val="25"/>
    <w:qFormat/>
    <w:rsid w:val="00D95226"/>
    <w:rPr>
      <w:rFonts w:ascii="Times New Roman" w:eastAsia="宋体" w:hAnsi="Times New Roman" w:cs="Times New Roman"/>
      <w:sz w:val="28"/>
      <w:szCs w:val="24"/>
    </w:rPr>
  </w:style>
  <w:style w:type="character" w:customStyle="1" w:styleId="Char28">
    <w:name w:val="副标题 Char2"/>
    <w:qFormat/>
    <w:locked/>
    <w:rsid w:val="00D95226"/>
    <w:rPr>
      <w:rFonts w:ascii="Cambria" w:eastAsia="宋体" w:hAnsi="Cambria" w:cs="Times New Roman"/>
      <w:b/>
      <w:bCs/>
      <w:kern w:val="28"/>
      <w:sz w:val="32"/>
      <w:szCs w:val="32"/>
    </w:rPr>
  </w:style>
  <w:style w:type="paragraph" w:styleId="51">
    <w:name w:val="List 5"/>
    <w:basedOn w:val="a"/>
    <w:qFormat/>
    <w:rsid w:val="00D95226"/>
    <w:pPr>
      <w:ind w:left="2100" w:hanging="420"/>
    </w:pPr>
    <w:rPr>
      <w:szCs w:val="20"/>
    </w:rPr>
  </w:style>
  <w:style w:type="character" w:customStyle="1" w:styleId="3Char21">
    <w:name w:val="正文文本缩进 3 Char2"/>
    <w:qFormat/>
    <w:locked/>
    <w:rsid w:val="00D95226"/>
    <w:rPr>
      <w:rFonts w:ascii="Times New Roman" w:eastAsia="宋体" w:hAnsi="Times New Roman" w:cs="Times New Roman"/>
      <w:kern w:val="0"/>
      <w:sz w:val="16"/>
      <w:szCs w:val="16"/>
    </w:rPr>
  </w:style>
  <w:style w:type="paragraph" w:styleId="aff7">
    <w:name w:val="table of figures"/>
    <w:basedOn w:val="a"/>
    <w:next w:val="a"/>
    <w:uiPriority w:val="99"/>
    <w:unhideWhenUsed/>
    <w:qFormat/>
    <w:rsid w:val="00D95226"/>
    <w:pPr>
      <w:spacing w:line="480" w:lineRule="auto"/>
      <w:ind w:leftChars="200" w:left="400" w:hangingChars="200" w:hanging="200"/>
    </w:pPr>
    <w:rPr>
      <w:b/>
      <w:sz w:val="32"/>
    </w:rPr>
  </w:style>
  <w:style w:type="character" w:customStyle="1" w:styleId="2Char21">
    <w:name w:val="正文文本 2 Char2"/>
    <w:qFormat/>
    <w:locked/>
    <w:rsid w:val="00D95226"/>
    <w:rPr>
      <w:rFonts w:ascii="宋体" w:eastAsia="宋体" w:hAnsi="宋体" w:cs="Times New Roman"/>
      <w:color w:val="000000"/>
      <w:kern w:val="0"/>
      <w:sz w:val="18"/>
      <w:szCs w:val="18"/>
    </w:rPr>
  </w:style>
  <w:style w:type="paragraph" w:styleId="26">
    <w:name w:val="List Continue 2"/>
    <w:basedOn w:val="a"/>
    <w:unhideWhenUsed/>
    <w:qFormat/>
    <w:rsid w:val="00D95226"/>
    <w:pPr>
      <w:spacing w:after="120"/>
      <w:ind w:leftChars="400" w:left="840"/>
    </w:pPr>
    <w:rPr>
      <w:szCs w:val="20"/>
    </w:rPr>
  </w:style>
  <w:style w:type="paragraph" w:styleId="16">
    <w:name w:val="index 1"/>
    <w:basedOn w:val="a"/>
    <w:next w:val="a"/>
    <w:unhideWhenUsed/>
    <w:qFormat/>
    <w:rsid w:val="00D95226"/>
    <w:pPr>
      <w:spacing w:line="220" w:lineRule="exact"/>
      <w:jc w:val="center"/>
    </w:pPr>
    <w:rPr>
      <w:rFonts w:ascii="仿宋_GB2312" w:eastAsia="仿宋_GB2312"/>
      <w:szCs w:val="20"/>
    </w:rPr>
  </w:style>
  <w:style w:type="character" w:customStyle="1" w:styleId="Char29">
    <w:name w:val="标题 Char2"/>
    <w:uiPriority w:val="10"/>
    <w:qFormat/>
    <w:locked/>
    <w:rsid w:val="00D95226"/>
    <w:rPr>
      <w:rFonts w:ascii="Arial" w:eastAsia="宋体" w:hAnsi="Arial" w:cs="Times New Roman"/>
      <w:b/>
      <w:kern w:val="0"/>
      <w:sz w:val="32"/>
      <w:szCs w:val="20"/>
    </w:rPr>
  </w:style>
  <w:style w:type="character" w:customStyle="1" w:styleId="ld2Char">
    <w:name w:val="样式ld2 Char"/>
    <w:link w:val="ld2"/>
    <w:qFormat/>
    <w:locked/>
    <w:rsid w:val="00D95226"/>
    <w:rPr>
      <w:color w:val="000000"/>
      <w:sz w:val="28"/>
      <w:szCs w:val="28"/>
    </w:rPr>
  </w:style>
  <w:style w:type="paragraph" w:customStyle="1" w:styleId="ld2">
    <w:name w:val="样式ld2"/>
    <w:basedOn w:val="a"/>
    <w:link w:val="ld2Char"/>
    <w:qFormat/>
    <w:rsid w:val="00D95226"/>
    <w:pPr>
      <w:spacing w:line="360" w:lineRule="auto"/>
      <w:ind w:leftChars="-202" w:left="-424"/>
    </w:pPr>
    <w:rPr>
      <w:rFonts w:asciiTheme="minorHAnsi" w:eastAsiaTheme="minorEastAsia" w:hAnsiTheme="minorHAnsi" w:cstheme="minorBidi"/>
      <w:color w:val="000000"/>
      <w:sz w:val="28"/>
      <w:szCs w:val="28"/>
    </w:rPr>
  </w:style>
  <w:style w:type="character" w:customStyle="1" w:styleId="CharChar2">
    <w:name w:val="Char Char2"/>
    <w:qFormat/>
    <w:locked/>
    <w:rsid w:val="00D95226"/>
    <w:rPr>
      <w:rFonts w:ascii="宋体" w:eastAsia="宋体" w:hAnsi="宋体" w:hint="eastAsia"/>
      <w:kern w:val="2"/>
      <w:sz w:val="21"/>
      <w:szCs w:val="24"/>
      <w:lang w:val="en-US" w:eastAsia="zh-CN" w:bidi="ar-SA"/>
    </w:rPr>
  </w:style>
  <w:style w:type="character" w:customStyle="1" w:styleId="CharChar">
    <w:name w:val="Char Char"/>
    <w:qFormat/>
    <w:rsid w:val="00D95226"/>
    <w:rPr>
      <w:rFonts w:ascii="宋体" w:eastAsia="宋体"/>
      <w:bCs/>
      <w:kern w:val="2"/>
      <w:sz w:val="24"/>
      <w:lang w:val="en-US" w:eastAsia="zh-CN" w:bidi="ar-SA"/>
    </w:rPr>
  </w:style>
  <w:style w:type="character" w:customStyle="1" w:styleId="Char2a">
    <w:name w:val="批注主题 Char2"/>
    <w:qFormat/>
    <w:locked/>
    <w:rsid w:val="00D95226"/>
    <w:rPr>
      <w:b/>
      <w:bCs/>
      <w:szCs w:val="24"/>
    </w:rPr>
  </w:style>
  <w:style w:type="character" w:customStyle="1" w:styleId="z-1">
    <w:name w:val="z-窗体顶端 字符1"/>
    <w:link w:val="z-10"/>
    <w:qFormat/>
    <w:rsid w:val="00D95226"/>
    <w:rPr>
      <w:rFonts w:ascii="Arial" w:eastAsia="宋体" w:hAnsi="Arial" w:cs="Arial"/>
      <w:vanish/>
      <w:sz w:val="16"/>
      <w:szCs w:val="16"/>
    </w:rPr>
  </w:style>
  <w:style w:type="paragraph" w:customStyle="1" w:styleId="z-10">
    <w:name w:val="z-窗体顶端1"/>
    <w:basedOn w:val="a"/>
    <w:next w:val="a"/>
    <w:link w:val="z-1"/>
    <w:unhideWhenUsed/>
    <w:qFormat/>
    <w:rsid w:val="00D95226"/>
    <w:pPr>
      <w:pBdr>
        <w:bottom w:val="single" w:sz="6" w:space="1" w:color="auto"/>
      </w:pBdr>
      <w:jc w:val="center"/>
    </w:pPr>
    <w:rPr>
      <w:rFonts w:ascii="Arial" w:hAnsi="Arial" w:cs="Arial"/>
      <w:vanish/>
      <w:sz w:val="16"/>
      <w:szCs w:val="16"/>
    </w:rPr>
  </w:style>
  <w:style w:type="character" w:customStyle="1" w:styleId="3Char3">
    <w:name w:val="标题3 Char"/>
    <w:link w:val="34"/>
    <w:qFormat/>
    <w:rsid w:val="00D95226"/>
    <w:rPr>
      <w:b/>
      <w:bCs/>
      <w:sz w:val="28"/>
      <w:szCs w:val="28"/>
    </w:rPr>
  </w:style>
  <w:style w:type="paragraph" w:customStyle="1" w:styleId="34">
    <w:name w:val="标题3"/>
    <w:basedOn w:val="3"/>
    <w:link w:val="3Char3"/>
    <w:qFormat/>
    <w:rsid w:val="00D95226"/>
    <w:pPr>
      <w:tabs>
        <w:tab w:val="left" w:pos="720"/>
      </w:tabs>
      <w:spacing w:line="480" w:lineRule="exact"/>
      <w:ind w:left="720" w:hanging="432"/>
      <w:jc w:val="left"/>
    </w:pPr>
    <w:rPr>
      <w:rFonts w:asciiTheme="minorHAnsi" w:eastAsiaTheme="minorEastAsia" w:hAnsiTheme="minorHAnsi" w:cstheme="minorBidi"/>
      <w:sz w:val="28"/>
      <w:szCs w:val="28"/>
    </w:rPr>
  </w:style>
  <w:style w:type="character" w:customStyle="1" w:styleId="17">
    <w:name w:val="不明显参考1"/>
    <w:qFormat/>
    <w:rsid w:val="00D95226"/>
    <w:rPr>
      <w:smallCaps/>
      <w:color w:val="C0504D"/>
      <w:u w:val="single"/>
    </w:rPr>
  </w:style>
  <w:style w:type="character" w:customStyle="1" w:styleId="Char19">
    <w:name w:val="引用 Char1"/>
    <w:uiPriority w:val="29"/>
    <w:qFormat/>
    <w:locked/>
    <w:rsid w:val="00D95226"/>
    <w:rPr>
      <w:i/>
      <w:iCs/>
      <w:color w:val="000000"/>
    </w:rPr>
  </w:style>
  <w:style w:type="character" w:customStyle="1" w:styleId="CharChar91">
    <w:name w:val="Char Char91"/>
    <w:qFormat/>
    <w:rsid w:val="00D95226"/>
    <w:rPr>
      <w:rFonts w:ascii="Arial" w:eastAsia="黑体" w:hAnsi="Arial"/>
      <w:b/>
      <w:kern w:val="2"/>
      <w:sz w:val="32"/>
    </w:rPr>
  </w:style>
  <w:style w:type="character" w:customStyle="1" w:styleId="Char1a">
    <w:name w:val="文档结构图 Char1"/>
    <w:uiPriority w:val="99"/>
    <w:qFormat/>
    <w:rsid w:val="00D95226"/>
    <w:rPr>
      <w:rFonts w:ascii="宋体" w:eastAsia="宋体" w:hAnsi="宋体" w:hint="eastAsia"/>
      <w:kern w:val="2"/>
      <w:sz w:val="18"/>
      <w:szCs w:val="18"/>
    </w:rPr>
  </w:style>
  <w:style w:type="character" w:customStyle="1" w:styleId="bidbd">
    <w:name w:val="bidbd"/>
    <w:qFormat/>
    <w:rsid w:val="00D95226"/>
    <w:rPr>
      <w:b/>
      <w:sz w:val="18"/>
      <w:szCs w:val="18"/>
      <w:bdr w:val="single" w:sz="6" w:space="0" w:color="009933"/>
      <w:shd w:val="clear" w:color="auto" w:fill="DDFFE8"/>
    </w:rPr>
  </w:style>
  <w:style w:type="character" w:customStyle="1" w:styleId="11Char">
    <w:name w:val="标题 1.1 Char"/>
    <w:qFormat/>
    <w:rsid w:val="00D95226"/>
    <w:rPr>
      <w:rFonts w:ascii="Arial" w:eastAsia="黑体" w:hAnsi="Arial" w:cs="Arial" w:hint="default"/>
      <w:b/>
      <w:bCs/>
      <w:kern w:val="2"/>
      <w:sz w:val="32"/>
      <w:szCs w:val="32"/>
      <w:lang w:val="en-US" w:eastAsia="zh-CN" w:bidi="ar-SA"/>
    </w:rPr>
  </w:style>
  <w:style w:type="character" w:customStyle="1" w:styleId="LDChar">
    <w:name w:val="样式LD Char"/>
    <w:link w:val="LD"/>
    <w:qFormat/>
    <w:locked/>
    <w:rsid w:val="00D95226"/>
    <w:rPr>
      <w:rFonts w:ascii="宋体" w:hAnsi="宋体"/>
      <w:sz w:val="24"/>
      <w:szCs w:val="24"/>
    </w:rPr>
  </w:style>
  <w:style w:type="paragraph" w:customStyle="1" w:styleId="LD">
    <w:name w:val="样式LD"/>
    <w:basedOn w:val="a"/>
    <w:link w:val="LDChar"/>
    <w:qFormat/>
    <w:rsid w:val="00D95226"/>
    <w:pPr>
      <w:spacing w:line="360" w:lineRule="auto"/>
      <w:ind w:leftChars="202" w:left="424"/>
    </w:pPr>
    <w:rPr>
      <w:rFonts w:ascii="宋体" w:eastAsiaTheme="minorEastAsia" w:hAnsi="宋体" w:cstheme="minorBidi"/>
      <w:sz w:val="24"/>
    </w:rPr>
  </w:style>
  <w:style w:type="character" w:customStyle="1" w:styleId="18">
    <w:name w:val="书籍标题1"/>
    <w:qFormat/>
    <w:rsid w:val="00D95226"/>
    <w:rPr>
      <w:b/>
      <w:bCs/>
      <w:smallCaps/>
      <w:spacing w:val="5"/>
    </w:rPr>
  </w:style>
  <w:style w:type="character" w:customStyle="1" w:styleId="CharChar0">
    <w:name w:val="批注文字 Char Char"/>
    <w:qFormat/>
    <w:rsid w:val="00D95226"/>
    <w:rPr>
      <w:rFonts w:ascii="宋体" w:eastAsia="宋体" w:hAnsi="Times New Roman" w:cs="Times New Roman" w:hint="eastAsia"/>
      <w:sz w:val="28"/>
      <w:szCs w:val="20"/>
    </w:rPr>
  </w:style>
  <w:style w:type="character" w:customStyle="1" w:styleId="CharChar3">
    <w:name w:val="Char Char3"/>
    <w:qFormat/>
    <w:locked/>
    <w:rsid w:val="00D95226"/>
    <w:rPr>
      <w:rFonts w:ascii="宋体" w:eastAsia="宋体" w:hAnsi="宋体" w:hint="eastAsia"/>
      <w:kern w:val="2"/>
      <w:sz w:val="21"/>
      <w:szCs w:val="24"/>
      <w:lang w:val="en-US" w:eastAsia="zh-CN" w:bidi="ar-SA"/>
    </w:rPr>
  </w:style>
  <w:style w:type="character" w:customStyle="1" w:styleId="CharChar5">
    <w:name w:val="Char Char5"/>
    <w:qFormat/>
    <w:rsid w:val="00D95226"/>
    <w:rPr>
      <w:rFonts w:eastAsia="宋体"/>
      <w:b/>
      <w:kern w:val="44"/>
      <w:sz w:val="44"/>
      <w:lang w:val="en-US" w:eastAsia="zh-CN" w:bidi="ar-SA"/>
    </w:rPr>
  </w:style>
  <w:style w:type="character" w:customStyle="1" w:styleId="19">
    <w:name w:val="明显参考1"/>
    <w:qFormat/>
    <w:rsid w:val="00D95226"/>
    <w:rPr>
      <w:b/>
      <w:bCs/>
      <w:smallCaps/>
      <w:color w:val="C0504D"/>
      <w:spacing w:val="5"/>
      <w:u w:val="single"/>
    </w:rPr>
  </w:style>
  <w:style w:type="character" w:customStyle="1" w:styleId="Charf4">
    <w:name w:val="正文 + 宋体 Char"/>
    <w:link w:val="aff8"/>
    <w:qFormat/>
    <w:rsid w:val="00D95226"/>
    <w:rPr>
      <w:rFonts w:ascii="宋体" w:hAnsi="宋体"/>
      <w:sz w:val="28"/>
      <w:szCs w:val="28"/>
    </w:rPr>
  </w:style>
  <w:style w:type="paragraph" w:customStyle="1" w:styleId="aff8">
    <w:name w:val="正文 + 宋体"/>
    <w:basedOn w:val="a"/>
    <w:link w:val="Charf4"/>
    <w:qFormat/>
    <w:rsid w:val="00D95226"/>
    <w:pPr>
      <w:tabs>
        <w:tab w:val="left" w:pos="9484"/>
      </w:tabs>
      <w:spacing w:line="360" w:lineRule="auto"/>
    </w:pPr>
    <w:rPr>
      <w:rFonts w:ascii="宋体" w:eastAsiaTheme="minorEastAsia" w:hAnsi="宋体" w:cstheme="minorBidi"/>
      <w:sz w:val="28"/>
      <w:szCs w:val="28"/>
    </w:rPr>
  </w:style>
  <w:style w:type="character" w:customStyle="1" w:styleId="4CharChar">
    <w:name w:val="标题4 Char Char"/>
    <w:link w:val="42"/>
    <w:qFormat/>
    <w:rsid w:val="00D95226"/>
    <w:rPr>
      <w:rFonts w:ascii="Arial" w:hAnsi="Arial"/>
      <w:b/>
      <w:bCs/>
      <w:sz w:val="24"/>
      <w:szCs w:val="32"/>
    </w:rPr>
  </w:style>
  <w:style w:type="paragraph" w:customStyle="1" w:styleId="42">
    <w:name w:val="标题4"/>
    <w:basedOn w:val="2"/>
    <w:next w:val="41"/>
    <w:link w:val="4CharChar"/>
    <w:qFormat/>
    <w:rsid w:val="00D95226"/>
    <w:pPr>
      <w:spacing w:line="413" w:lineRule="auto"/>
    </w:pPr>
    <w:rPr>
      <w:rFonts w:eastAsiaTheme="minorEastAsia" w:cstheme="minorBidi"/>
      <w:sz w:val="24"/>
    </w:rPr>
  </w:style>
  <w:style w:type="character" w:customStyle="1" w:styleId="27">
    <w:name w:val="不明显参考2"/>
    <w:qFormat/>
    <w:rsid w:val="00D95226"/>
    <w:rPr>
      <w:smallCaps/>
      <w:color w:val="C0504D"/>
      <w:u w:val="single"/>
    </w:rPr>
  </w:style>
  <w:style w:type="character" w:customStyle="1" w:styleId="Char2b">
    <w:name w:val="明显引用 Char2"/>
    <w:qFormat/>
    <w:locked/>
    <w:rsid w:val="00D95226"/>
    <w:rPr>
      <w:rFonts w:ascii="Times New Roman" w:eastAsia="宋体" w:hAnsi="Times New Roman" w:cs="Times New Roman"/>
      <w:b/>
      <w:bCs/>
      <w:i/>
      <w:iCs/>
      <w:color w:val="4F81BD"/>
      <w:kern w:val="0"/>
      <w:sz w:val="20"/>
      <w:szCs w:val="20"/>
    </w:rPr>
  </w:style>
  <w:style w:type="character" w:customStyle="1" w:styleId="z-11">
    <w:name w:val="z-窗体底端 字符1"/>
    <w:link w:val="z-12"/>
    <w:qFormat/>
    <w:rsid w:val="00D95226"/>
    <w:rPr>
      <w:rFonts w:ascii="Arial" w:eastAsia="宋体" w:hAnsi="Arial" w:cs="Arial"/>
      <w:vanish/>
      <w:sz w:val="16"/>
      <w:szCs w:val="16"/>
    </w:rPr>
  </w:style>
  <w:style w:type="paragraph" w:customStyle="1" w:styleId="z-12">
    <w:name w:val="z-窗体底端1"/>
    <w:basedOn w:val="a"/>
    <w:next w:val="a"/>
    <w:link w:val="z-11"/>
    <w:unhideWhenUsed/>
    <w:qFormat/>
    <w:rsid w:val="00D95226"/>
    <w:pPr>
      <w:pBdr>
        <w:top w:val="single" w:sz="6" w:space="1" w:color="auto"/>
      </w:pBdr>
      <w:jc w:val="center"/>
    </w:pPr>
    <w:rPr>
      <w:rFonts w:ascii="Arial" w:hAnsi="Arial" w:cs="Arial"/>
      <w:vanish/>
      <w:sz w:val="16"/>
      <w:szCs w:val="16"/>
    </w:rPr>
  </w:style>
  <w:style w:type="character" w:customStyle="1" w:styleId="Char1b">
    <w:name w:val="副标题 Char1"/>
    <w:uiPriority w:val="11"/>
    <w:qFormat/>
    <w:locked/>
    <w:rsid w:val="00D95226"/>
    <w:rPr>
      <w:rFonts w:ascii="Cambria" w:hAnsi="Cambria" w:hint="default"/>
      <w:b/>
      <w:bCs/>
      <w:kern w:val="28"/>
      <w:sz w:val="32"/>
      <w:szCs w:val="32"/>
    </w:rPr>
  </w:style>
  <w:style w:type="character" w:customStyle="1" w:styleId="1a">
    <w:name w:val="不明显强调1"/>
    <w:qFormat/>
    <w:rsid w:val="00D95226"/>
    <w:rPr>
      <w:i/>
      <w:iCs/>
      <w:color w:val="808080"/>
    </w:rPr>
  </w:style>
  <w:style w:type="character" w:customStyle="1" w:styleId="Char1c">
    <w:name w:val="页眉 Char1"/>
    <w:uiPriority w:val="99"/>
    <w:qFormat/>
    <w:rsid w:val="00D95226"/>
    <w:rPr>
      <w:rFonts w:ascii="Times New Roman" w:eastAsia="宋体" w:hAnsi="Times New Roman" w:cs="Times New Roman" w:hint="default"/>
      <w:sz w:val="18"/>
      <w:szCs w:val="18"/>
    </w:rPr>
  </w:style>
  <w:style w:type="character" w:customStyle="1" w:styleId="so-ask-best">
    <w:name w:val="so-ask-best"/>
    <w:qFormat/>
    <w:rsid w:val="00D95226"/>
  </w:style>
  <w:style w:type="character" w:customStyle="1" w:styleId="Char31">
    <w:name w:val="批注框文本 Char3"/>
    <w:qFormat/>
    <w:locked/>
    <w:rsid w:val="00D95226"/>
    <w:rPr>
      <w:sz w:val="18"/>
      <w:szCs w:val="18"/>
    </w:rPr>
  </w:style>
  <w:style w:type="character" w:customStyle="1" w:styleId="tpccontent1">
    <w:name w:val="tpc_content1"/>
    <w:qFormat/>
    <w:rsid w:val="00D95226"/>
    <w:rPr>
      <w:sz w:val="20"/>
      <w:szCs w:val="20"/>
    </w:rPr>
  </w:style>
  <w:style w:type="character" w:customStyle="1" w:styleId="CharChar4">
    <w:name w:val="Char Char4"/>
    <w:qFormat/>
    <w:rsid w:val="00D95226"/>
    <w:rPr>
      <w:rFonts w:ascii="Arial" w:eastAsia="黑体" w:hAnsi="Arial"/>
      <w:b/>
      <w:kern w:val="2"/>
      <w:sz w:val="32"/>
      <w:lang w:val="en-US" w:eastAsia="zh-CN" w:bidi="ar-SA"/>
    </w:rPr>
  </w:style>
  <w:style w:type="character" w:customStyle="1" w:styleId="CharChar9">
    <w:name w:val="Char Char9"/>
    <w:qFormat/>
    <w:rsid w:val="00D95226"/>
    <w:rPr>
      <w:kern w:val="2"/>
      <w:sz w:val="21"/>
      <w:szCs w:val="22"/>
    </w:rPr>
  </w:style>
  <w:style w:type="character" w:customStyle="1" w:styleId="current2">
    <w:name w:val="current2"/>
    <w:qFormat/>
    <w:rsid w:val="00D95226"/>
    <w:rPr>
      <w:b/>
      <w:color w:val="FFFFFF"/>
      <w:bdr w:val="single" w:sz="6" w:space="0" w:color="000099"/>
      <w:shd w:val="clear" w:color="auto" w:fill="000099"/>
    </w:rPr>
  </w:style>
  <w:style w:type="character" w:customStyle="1" w:styleId="2Char5">
    <w:name w:val="标题2 Char"/>
    <w:link w:val="28"/>
    <w:qFormat/>
    <w:rsid w:val="00D95226"/>
    <w:rPr>
      <w:rFonts w:ascii="黑体" w:eastAsia="黑体" w:hAnsi="Cambria"/>
      <w:b/>
      <w:bCs/>
      <w:sz w:val="28"/>
      <w:szCs w:val="28"/>
    </w:rPr>
  </w:style>
  <w:style w:type="paragraph" w:customStyle="1" w:styleId="28">
    <w:name w:val="标题2"/>
    <w:basedOn w:val="2"/>
    <w:next w:val="a"/>
    <w:link w:val="2Char5"/>
    <w:qFormat/>
    <w:rsid w:val="00D95226"/>
    <w:pPr>
      <w:tabs>
        <w:tab w:val="left" w:pos="720"/>
      </w:tabs>
      <w:spacing w:before="0" w:after="0" w:line="420" w:lineRule="exact"/>
      <w:jc w:val="left"/>
    </w:pPr>
    <w:rPr>
      <w:rFonts w:ascii="黑体" w:hAnsi="Cambria" w:cstheme="minorBidi"/>
      <w:sz w:val="28"/>
      <w:szCs w:val="28"/>
    </w:rPr>
  </w:style>
  <w:style w:type="character" w:customStyle="1" w:styleId="5CharChar">
    <w:name w:val="标题5 Char Char"/>
    <w:link w:val="52"/>
    <w:qFormat/>
    <w:locked/>
    <w:rsid w:val="00D95226"/>
    <w:rPr>
      <w:rFonts w:ascii="Arial" w:hAnsi="Arial" w:cs="Arial"/>
      <w:b/>
      <w:bCs/>
      <w:sz w:val="24"/>
      <w:szCs w:val="32"/>
    </w:rPr>
  </w:style>
  <w:style w:type="paragraph" w:customStyle="1" w:styleId="52">
    <w:name w:val="标题5"/>
    <w:basedOn w:val="3"/>
    <w:link w:val="5CharChar"/>
    <w:qFormat/>
    <w:rsid w:val="00D95226"/>
    <w:pPr>
      <w:spacing w:before="260" w:after="260" w:line="410" w:lineRule="auto"/>
    </w:pPr>
    <w:rPr>
      <w:rFonts w:ascii="Arial" w:eastAsiaTheme="minorEastAsia" w:hAnsi="Arial" w:cs="Arial"/>
    </w:rPr>
  </w:style>
  <w:style w:type="character" w:customStyle="1" w:styleId="HTMLMarkup">
    <w:name w:val="HTML Markup"/>
    <w:qFormat/>
    <w:rsid w:val="00D95226"/>
    <w:rPr>
      <w:vanish/>
      <w:color w:val="FF0000"/>
    </w:rPr>
  </w:style>
  <w:style w:type="character" w:customStyle="1" w:styleId="CharChar100">
    <w:name w:val="Char Char10"/>
    <w:qFormat/>
    <w:rsid w:val="00D95226"/>
    <w:rPr>
      <w:b/>
      <w:kern w:val="44"/>
      <w:sz w:val="44"/>
    </w:rPr>
  </w:style>
  <w:style w:type="character" w:customStyle="1" w:styleId="CharChar81">
    <w:name w:val="Char Char81"/>
    <w:qFormat/>
    <w:rsid w:val="00D95226"/>
    <w:rPr>
      <w:b/>
      <w:kern w:val="2"/>
      <w:sz w:val="32"/>
    </w:rPr>
  </w:style>
  <w:style w:type="character" w:customStyle="1" w:styleId="disabled">
    <w:name w:val="disabled"/>
    <w:qFormat/>
    <w:rsid w:val="00D95226"/>
    <w:rPr>
      <w:color w:val="DDDDDD"/>
      <w:bdr w:val="single" w:sz="6" w:space="0" w:color="EEEEEE"/>
    </w:rPr>
  </w:style>
  <w:style w:type="character" w:customStyle="1" w:styleId="CharChar101">
    <w:name w:val="Char Char101"/>
    <w:qFormat/>
    <w:rsid w:val="00D95226"/>
    <w:rPr>
      <w:b/>
      <w:kern w:val="44"/>
      <w:sz w:val="44"/>
    </w:rPr>
  </w:style>
  <w:style w:type="character" w:customStyle="1" w:styleId="3Char10">
    <w:name w:val="标题 3 Char1"/>
    <w:qFormat/>
    <w:rsid w:val="00D95226"/>
    <w:rPr>
      <w:rFonts w:ascii="Times New Roman" w:eastAsia="宋体" w:hAnsi="Times New Roman" w:cs="Times New Roman"/>
      <w:b/>
      <w:kern w:val="2"/>
      <w:sz w:val="28"/>
    </w:rPr>
  </w:style>
  <w:style w:type="character" w:customStyle="1" w:styleId="CharChar11">
    <w:name w:val="Char Char11"/>
    <w:qFormat/>
    <w:rsid w:val="00D95226"/>
    <w:rPr>
      <w:rFonts w:ascii="宋体" w:eastAsia="宋体" w:hAnsi="Courier New" w:cs="Courier New"/>
      <w:kern w:val="2"/>
      <w:sz w:val="21"/>
      <w:szCs w:val="21"/>
      <w:lang w:val="en-US" w:eastAsia="zh-CN" w:bidi="ar-SA"/>
    </w:rPr>
  </w:style>
  <w:style w:type="character" w:customStyle="1" w:styleId="soon2">
    <w:name w:val="soon2"/>
    <w:qFormat/>
    <w:rsid w:val="00D95226"/>
    <w:rPr>
      <w:vanish/>
    </w:rPr>
  </w:style>
  <w:style w:type="character" w:customStyle="1" w:styleId="1Char1">
    <w:name w:val="标题 1 Char1"/>
    <w:qFormat/>
    <w:rsid w:val="00D95226"/>
    <w:rPr>
      <w:rFonts w:ascii="Times New Roman" w:eastAsia="宋体" w:hAnsi="Times New Roman" w:cs="Times New Roman"/>
      <w:b/>
      <w:kern w:val="44"/>
      <w:sz w:val="44"/>
      <w:szCs w:val="20"/>
    </w:rPr>
  </w:style>
  <w:style w:type="character" w:customStyle="1" w:styleId="PlainTextChar">
    <w:name w:val="Plain Text Char"/>
    <w:uiPriority w:val="99"/>
    <w:qFormat/>
    <w:locked/>
    <w:rsid w:val="00D95226"/>
    <w:rPr>
      <w:rFonts w:ascii="宋体" w:eastAsia="宋体" w:hAnsi="Courier New" w:cs="Courier New"/>
      <w:sz w:val="21"/>
      <w:szCs w:val="21"/>
    </w:rPr>
  </w:style>
  <w:style w:type="character" w:customStyle="1" w:styleId="CharChar24">
    <w:name w:val="Char Char24"/>
    <w:qFormat/>
    <w:locked/>
    <w:rsid w:val="00D95226"/>
    <w:rPr>
      <w:rFonts w:ascii="宋体" w:eastAsia="宋体" w:hAnsi="宋体" w:hint="eastAsia"/>
      <w:szCs w:val="24"/>
      <w:lang w:bidi="ar-SA"/>
    </w:rPr>
  </w:style>
  <w:style w:type="character" w:customStyle="1" w:styleId="1b">
    <w:name w:val="明显强调1"/>
    <w:qFormat/>
    <w:rsid w:val="00D95226"/>
    <w:rPr>
      <w:b/>
      <w:bCs/>
      <w:i/>
      <w:iCs/>
      <w:color w:val="4F81BD"/>
    </w:rPr>
  </w:style>
  <w:style w:type="character" w:customStyle="1" w:styleId="Char2c">
    <w:name w:val="引用 Char2"/>
    <w:qFormat/>
    <w:locked/>
    <w:rsid w:val="00D95226"/>
    <w:rPr>
      <w:rFonts w:ascii="Times New Roman" w:eastAsia="宋体" w:hAnsi="Times New Roman" w:cs="Times New Roman"/>
      <w:i/>
      <w:iCs/>
      <w:color w:val="000000"/>
      <w:kern w:val="0"/>
      <w:sz w:val="20"/>
      <w:szCs w:val="20"/>
    </w:rPr>
  </w:style>
  <w:style w:type="character" w:customStyle="1" w:styleId="Char32">
    <w:name w:val="引用 Char3"/>
    <w:basedOn w:val="a1"/>
    <w:uiPriority w:val="29"/>
    <w:rsid w:val="00D95226"/>
    <w:rPr>
      <w:rFonts w:ascii="Times New Roman" w:eastAsia="宋体" w:hAnsi="Times New Roman" w:cs="Times New Roman"/>
      <w:i/>
      <w:iCs/>
      <w:color w:val="000000" w:themeColor="text1"/>
      <w:szCs w:val="24"/>
    </w:rPr>
  </w:style>
  <w:style w:type="character" w:customStyle="1" w:styleId="3Char11">
    <w:name w:val="正文文本缩进 3 Char1"/>
    <w:uiPriority w:val="99"/>
    <w:qFormat/>
    <w:rsid w:val="00D95226"/>
    <w:rPr>
      <w:kern w:val="2"/>
      <w:sz w:val="16"/>
      <w:szCs w:val="16"/>
    </w:rPr>
  </w:style>
  <w:style w:type="character" w:customStyle="1" w:styleId="bid">
    <w:name w:val="bid"/>
    <w:qFormat/>
    <w:rsid w:val="00D95226"/>
    <w:rPr>
      <w:b/>
      <w:sz w:val="18"/>
      <w:szCs w:val="18"/>
      <w:bdr w:val="single" w:sz="6" w:space="0" w:color="FF9900"/>
      <w:shd w:val="clear" w:color="auto" w:fill="FFE7C1"/>
    </w:rPr>
  </w:style>
  <w:style w:type="character" w:customStyle="1" w:styleId="current">
    <w:name w:val="current"/>
    <w:qFormat/>
    <w:rsid w:val="00D95226"/>
    <w:rPr>
      <w:b/>
      <w:color w:val="FFFFFF"/>
      <w:bdr w:val="single" w:sz="6" w:space="0" w:color="000099"/>
      <w:shd w:val="clear" w:color="auto" w:fill="000099"/>
    </w:rPr>
  </w:style>
  <w:style w:type="character" w:customStyle="1" w:styleId="z-2">
    <w:name w:val="z-窗体底端 字符"/>
    <w:link w:val="z-110"/>
    <w:qFormat/>
    <w:rsid w:val="00D95226"/>
    <w:rPr>
      <w:rFonts w:ascii="Arial" w:hAnsi="Arial" w:cs="Arial"/>
      <w:vanish/>
      <w:sz w:val="16"/>
      <w:szCs w:val="16"/>
    </w:rPr>
  </w:style>
  <w:style w:type="paragraph" w:customStyle="1" w:styleId="z-110">
    <w:name w:val="z-窗体底端11"/>
    <w:basedOn w:val="a"/>
    <w:next w:val="a"/>
    <w:link w:val="z-2"/>
    <w:unhideWhenUsed/>
    <w:qFormat/>
    <w:rsid w:val="00D95226"/>
    <w:pPr>
      <w:pBdr>
        <w:top w:val="single" w:sz="6" w:space="1" w:color="auto"/>
      </w:pBdr>
      <w:jc w:val="center"/>
    </w:pPr>
    <w:rPr>
      <w:rFonts w:ascii="Arial" w:eastAsiaTheme="minorEastAsia" w:hAnsi="Arial" w:cs="Arial"/>
      <w:vanish/>
      <w:sz w:val="16"/>
      <w:szCs w:val="16"/>
    </w:rPr>
  </w:style>
  <w:style w:type="character" w:customStyle="1" w:styleId="Char1d">
    <w:name w:val="明显引用 Char1"/>
    <w:uiPriority w:val="30"/>
    <w:qFormat/>
    <w:locked/>
    <w:rsid w:val="00D95226"/>
    <w:rPr>
      <w:b/>
      <w:bCs/>
      <w:i/>
      <w:iCs/>
      <w:color w:val="4F81BD"/>
    </w:rPr>
  </w:style>
  <w:style w:type="character" w:customStyle="1" w:styleId="111">
    <w:name w:val="明显强调11"/>
    <w:qFormat/>
    <w:rsid w:val="00D95226"/>
    <w:rPr>
      <w:b/>
      <w:bCs/>
      <w:i/>
      <w:iCs/>
      <w:color w:val="4F81BD"/>
    </w:rPr>
  </w:style>
  <w:style w:type="character" w:customStyle="1" w:styleId="29">
    <w:name w:val="书籍标题2"/>
    <w:qFormat/>
    <w:rsid w:val="00D95226"/>
    <w:rPr>
      <w:b/>
      <w:bCs/>
      <w:smallCaps/>
      <w:spacing w:val="5"/>
    </w:rPr>
  </w:style>
  <w:style w:type="character" w:customStyle="1" w:styleId="112">
    <w:name w:val="明显参考11"/>
    <w:qFormat/>
    <w:rsid w:val="00D95226"/>
    <w:rPr>
      <w:b/>
      <w:bCs/>
      <w:smallCaps/>
      <w:color w:val="C0504D"/>
      <w:spacing w:val="5"/>
      <w:u w:val="single"/>
    </w:rPr>
  </w:style>
  <w:style w:type="character" w:customStyle="1" w:styleId="Char1e">
    <w:name w:val="标题 Char1"/>
    <w:qFormat/>
    <w:locked/>
    <w:rsid w:val="00D95226"/>
    <w:rPr>
      <w:rFonts w:ascii="Arial" w:hAnsi="Arial" w:cs="Arial" w:hint="default"/>
      <w:b/>
      <w:sz w:val="32"/>
    </w:rPr>
  </w:style>
  <w:style w:type="character" w:customStyle="1" w:styleId="CharChar12">
    <w:name w:val="Char Char12"/>
    <w:qFormat/>
    <w:locked/>
    <w:rsid w:val="00D95226"/>
    <w:rPr>
      <w:rFonts w:ascii="宋体" w:eastAsia="宋体" w:hAnsi="宋体" w:hint="eastAsia"/>
      <w:kern w:val="2"/>
      <w:sz w:val="21"/>
      <w:szCs w:val="24"/>
      <w:lang w:bidi="ar-SA"/>
    </w:rPr>
  </w:style>
  <w:style w:type="character" w:customStyle="1" w:styleId="ld1Char">
    <w:name w:val="样式ld1 Char"/>
    <w:link w:val="ld1"/>
    <w:qFormat/>
    <w:locked/>
    <w:rsid w:val="00D95226"/>
    <w:rPr>
      <w:b/>
      <w:color w:val="000000"/>
      <w:sz w:val="28"/>
      <w:szCs w:val="28"/>
    </w:rPr>
  </w:style>
  <w:style w:type="paragraph" w:customStyle="1" w:styleId="ld1">
    <w:name w:val="样式ld1"/>
    <w:basedOn w:val="a"/>
    <w:link w:val="ld1Char"/>
    <w:qFormat/>
    <w:rsid w:val="00D95226"/>
    <w:pPr>
      <w:spacing w:line="360" w:lineRule="auto"/>
      <w:ind w:leftChars="-203" w:left="-426"/>
    </w:pPr>
    <w:rPr>
      <w:rFonts w:asciiTheme="minorHAnsi" w:eastAsiaTheme="minorEastAsia" w:hAnsiTheme="minorHAnsi" w:cstheme="minorBidi"/>
      <w:b/>
      <w:color w:val="000000"/>
      <w:sz w:val="28"/>
      <w:szCs w:val="28"/>
    </w:rPr>
  </w:style>
  <w:style w:type="character" w:customStyle="1" w:styleId="font161">
    <w:name w:val="font161"/>
    <w:qFormat/>
    <w:rsid w:val="00D95226"/>
    <w:rPr>
      <w:b/>
      <w:bCs/>
      <w:sz w:val="32"/>
      <w:szCs w:val="32"/>
    </w:rPr>
  </w:style>
  <w:style w:type="character" w:customStyle="1" w:styleId="textcontents">
    <w:name w:val="textcontents"/>
    <w:qFormat/>
    <w:rsid w:val="00D95226"/>
    <w:rPr>
      <w:rFonts w:ascii="Times New Roman" w:hAnsi="Times New Roman" w:cs="Times New Roman" w:hint="default"/>
    </w:rPr>
  </w:style>
  <w:style w:type="character" w:customStyle="1" w:styleId="CharChar8">
    <w:name w:val="Char Char8"/>
    <w:qFormat/>
    <w:rsid w:val="00D95226"/>
    <w:rPr>
      <w:b/>
      <w:kern w:val="2"/>
      <w:sz w:val="32"/>
    </w:rPr>
  </w:style>
  <w:style w:type="character" w:customStyle="1" w:styleId="2a">
    <w:name w:val="不明显强调2"/>
    <w:qFormat/>
    <w:rsid w:val="00D95226"/>
    <w:rPr>
      <w:i/>
      <w:iCs/>
      <w:color w:val="808080"/>
    </w:rPr>
  </w:style>
  <w:style w:type="character" w:customStyle="1" w:styleId="CharChar17">
    <w:name w:val="Char Char17"/>
    <w:qFormat/>
    <w:rsid w:val="00D95226"/>
    <w:rPr>
      <w:rFonts w:ascii="Cambria" w:eastAsia="宋体" w:hAnsi="Cambria" w:cs="Times New Roman" w:hint="default"/>
      <w:b/>
      <w:bCs/>
      <w:kern w:val="2"/>
      <w:sz w:val="32"/>
      <w:szCs w:val="32"/>
    </w:rPr>
  </w:style>
  <w:style w:type="character" w:customStyle="1" w:styleId="2TimesNewRoman5020Char">
    <w:name w:val="样式 标题 2 + Times New Roman 四号 非加粗 段前: 5 磅 段后: 0 磅 行距: 固定值 20... Char"/>
    <w:link w:val="2TimesNewRoman5020"/>
    <w:qFormat/>
    <w:locked/>
    <w:rsid w:val="00D95226"/>
    <w:rPr>
      <w:rFonts w:ascii="Times New Roman" w:eastAsia="黑体" w:hAnsi="Times New Roman" w:cs="Times New Roman"/>
      <w:sz w:val="28"/>
      <w:szCs w:val="28"/>
    </w:rPr>
  </w:style>
  <w:style w:type="character" w:customStyle="1" w:styleId="CommentTextChar">
    <w:name w:val="Comment Text Char"/>
    <w:qFormat/>
    <w:locked/>
    <w:rsid w:val="00D95226"/>
    <w:rPr>
      <w:rFonts w:eastAsia="宋体" w:cs="Times New Roman"/>
      <w:kern w:val="2"/>
      <w:sz w:val="24"/>
      <w:szCs w:val="24"/>
      <w:lang w:val="en-US" w:eastAsia="zh-CN" w:bidi="ar-SA"/>
    </w:rPr>
  </w:style>
  <w:style w:type="character" w:customStyle="1" w:styleId="CharChar23">
    <w:name w:val="Char Char23"/>
    <w:qFormat/>
    <w:locked/>
    <w:rsid w:val="00D95226"/>
    <w:rPr>
      <w:rFonts w:ascii="宋体" w:eastAsia="宋体" w:hAnsi="宋体" w:hint="eastAsia"/>
      <w:kern w:val="2"/>
      <w:sz w:val="21"/>
      <w:szCs w:val="24"/>
      <w:lang w:val="en-US" w:eastAsia="zh-CN" w:bidi="ar-SA"/>
    </w:rPr>
  </w:style>
  <w:style w:type="character" w:customStyle="1" w:styleId="z-3">
    <w:name w:val="z-窗体顶端 字符"/>
    <w:link w:val="z-111"/>
    <w:qFormat/>
    <w:rsid w:val="00D95226"/>
    <w:rPr>
      <w:rFonts w:ascii="Arial" w:hAnsi="Arial" w:cs="Arial"/>
      <w:vanish/>
      <w:sz w:val="16"/>
      <w:szCs w:val="16"/>
    </w:rPr>
  </w:style>
  <w:style w:type="paragraph" w:customStyle="1" w:styleId="z-111">
    <w:name w:val="z-窗体顶端11"/>
    <w:basedOn w:val="a"/>
    <w:next w:val="a"/>
    <w:link w:val="z-3"/>
    <w:unhideWhenUsed/>
    <w:qFormat/>
    <w:rsid w:val="00D95226"/>
    <w:pPr>
      <w:pBdr>
        <w:bottom w:val="single" w:sz="6" w:space="1" w:color="auto"/>
      </w:pBdr>
      <w:jc w:val="center"/>
    </w:pPr>
    <w:rPr>
      <w:rFonts w:ascii="Arial" w:eastAsiaTheme="minorEastAsia" w:hAnsi="Arial" w:cs="Arial"/>
      <w:vanish/>
      <w:sz w:val="16"/>
      <w:szCs w:val="16"/>
    </w:rPr>
  </w:style>
  <w:style w:type="character" w:customStyle="1" w:styleId="CharCharChar1">
    <w:name w:val="纯文本 Char Char Char"/>
    <w:uiPriority w:val="99"/>
    <w:qFormat/>
    <w:rsid w:val="00D95226"/>
    <w:rPr>
      <w:rFonts w:ascii="宋体" w:eastAsia="宋体" w:hAnsi="Courier New" w:cs="Courier New"/>
      <w:kern w:val="2"/>
      <w:sz w:val="21"/>
      <w:szCs w:val="21"/>
      <w:lang w:val="en-US" w:eastAsia="zh-CN" w:bidi="ar-SA"/>
    </w:rPr>
  </w:style>
  <w:style w:type="paragraph" w:customStyle="1" w:styleId="Normal25">
    <w:name w:val="Normal_25"/>
    <w:qFormat/>
    <w:rsid w:val="00D95226"/>
    <w:pPr>
      <w:spacing w:before="120" w:after="240"/>
      <w:jc w:val="both"/>
    </w:pPr>
    <w:rPr>
      <w:rFonts w:ascii="Times New Roman" w:eastAsia="Times New Roman" w:hAnsi="Times New Roman" w:cs="Times New Roman"/>
      <w:kern w:val="0"/>
      <w:sz w:val="22"/>
      <w:lang w:eastAsia="en-US"/>
    </w:rPr>
  </w:style>
  <w:style w:type="paragraph" w:customStyle="1" w:styleId="xl79">
    <w:name w:val="xl79"/>
    <w:basedOn w:val="a"/>
    <w:qFormat/>
    <w:rsid w:val="00D9522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4">
    <w:name w:val="xl84"/>
    <w:basedOn w:val="a"/>
    <w:qFormat/>
    <w:rsid w:val="00D95226"/>
    <w:pPr>
      <w:widowControl/>
      <w:pBdr>
        <w:bottom w:val="single" w:sz="4" w:space="0" w:color="auto"/>
      </w:pBdr>
      <w:spacing w:before="100" w:beforeAutospacing="1" w:after="100" w:afterAutospacing="1"/>
      <w:jc w:val="center"/>
    </w:pPr>
    <w:rPr>
      <w:rFonts w:ascii="宋体" w:hAnsi="宋体" w:cs="宋体"/>
      <w:color w:val="000000"/>
      <w:kern w:val="0"/>
      <w:sz w:val="24"/>
    </w:rPr>
  </w:style>
  <w:style w:type="paragraph" w:customStyle="1" w:styleId="16620">
    <w:name w:val="样式 标题 1 + 黑体 三号 非加粗 居中 段前: 6 磅 段后: 6 磅 行距: 固定值 20 磅"/>
    <w:basedOn w:val="1"/>
    <w:qFormat/>
    <w:rsid w:val="00D95226"/>
    <w:pPr>
      <w:spacing w:before="120" w:after="120" w:line="400" w:lineRule="exact"/>
      <w:jc w:val="center"/>
    </w:pPr>
    <w:rPr>
      <w:rFonts w:ascii="黑体" w:eastAsia="黑体" w:hAnsi="黑体" w:cs="宋体"/>
      <w:b w:val="0"/>
      <w:bCs w:val="0"/>
      <w:sz w:val="32"/>
      <w:szCs w:val="20"/>
    </w:rPr>
  </w:style>
  <w:style w:type="paragraph" w:customStyle="1" w:styleId="xl45">
    <w:name w:val="xl45"/>
    <w:basedOn w:val="a"/>
    <w:qFormat/>
    <w:rsid w:val="00D95226"/>
    <w:pPr>
      <w:widowControl/>
      <w:spacing w:before="100" w:beforeAutospacing="1" w:after="100" w:afterAutospacing="1"/>
      <w:jc w:val="center"/>
    </w:pPr>
    <w:rPr>
      <w:rFonts w:ascii="宋体" w:hAnsi="宋体" w:cs="宋体"/>
      <w:b/>
      <w:bCs/>
      <w:kern w:val="0"/>
      <w:sz w:val="32"/>
      <w:szCs w:val="32"/>
    </w:rPr>
  </w:style>
  <w:style w:type="paragraph" w:customStyle="1" w:styleId="xl47">
    <w:name w:val="xl47"/>
    <w:basedOn w:val="a"/>
    <w:qFormat/>
    <w:rsid w:val="00D95226"/>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121">
    <w:name w:val="xl121"/>
    <w:basedOn w:val="a"/>
    <w:qFormat/>
    <w:rsid w:val="00D95226"/>
    <w:pPr>
      <w:widowControl/>
      <w:pBdr>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hAnsi="宋体" w:cs="宋体"/>
      <w:kern w:val="0"/>
      <w:sz w:val="18"/>
      <w:szCs w:val="18"/>
    </w:rPr>
  </w:style>
  <w:style w:type="paragraph" w:customStyle="1" w:styleId="xl25">
    <w:name w:val="xl25"/>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8">
    <w:name w:val="xl108"/>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aff9">
    <w:name w:val="空半行"/>
    <w:basedOn w:val="a"/>
    <w:qFormat/>
    <w:rsid w:val="00D95226"/>
    <w:pPr>
      <w:adjustRightInd w:val="0"/>
      <w:spacing w:line="120" w:lineRule="exact"/>
    </w:pPr>
    <w:rPr>
      <w:rFonts w:eastAsia="仿宋_GB2312"/>
      <w:color w:val="FFFFFF"/>
      <w:kern w:val="0"/>
      <w:sz w:val="30"/>
      <w:szCs w:val="20"/>
    </w:rPr>
  </w:style>
  <w:style w:type="paragraph" w:customStyle="1" w:styleId="reader-word-layerreader-word-s9-11">
    <w:name w:val="reader-word-layer reader-word-s9-11"/>
    <w:basedOn w:val="a"/>
    <w:qFormat/>
    <w:rsid w:val="00D95226"/>
    <w:pPr>
      <w:widowControl/>
      <w:spacing w:before="100" w:beforeAutospacing="1" w:after="100" w:afterAutospacing="1"/>
      <w:jc w:val="left"/>
    </w:pPr>
    <w:rPr>
      <w:rFonts w:ascii="宋体" w:hAnsi="宋体" w:cs="宋体"/>
      <w:kern w:val="0"/>
      <w:sz w:val="24"/>
    </w:rPr>
  </w:style>
  <w:style w:type="paragraph" w:customStyle="1" w:styleId="xl103">
    <w:name w:val="xl103"/>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35">
    <w:name w:val="xl35"/>
    <w:basedOn w:val="a"/>
    <w:qFormat/>
    <w:rsid w:val="00D95226"/>
    <w:pPr>
      <w:widowControl/>
      <w:spacing w:before="100" w:beforeAutospacing="1" w:after="100" w:afterAutospacing="1"/>
      <w:jc w:val="center"/>
    </w:pPr>
    <w:rPr>
      <w:rFonts w:ascii="宋体" w:hAnsi="宋体" w:cs="宋体"/>
      <w:kern w:val="0"/>
      <w:sz w:val="20"/>
      <w:szCs w:val="20"/>
    </w:rPr>
  </w:style>
  <w:style w:type="paragraph" w:customStyle="1" w:styleId="xl130">
    <w:name w:val="xl130"/>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0">
    <w:name w:val="0"/>
    <w:basedOn w:val="a"/>
    <w:qFormat/>
    <w:rsid w:val="00D95226"/>
    <w:pPr>
      <w:widowControl/>
      <w:snapToGrid w:val="0"/>
    </w:pPr>
    <w:rPr>
      <w:kern w:val="0"/>
      <w:szCs w:val="21"/>
    </w:rPr>
  </w:style>
  <w:style w:type="paragraph" w:customStyle="1" w:styleId="61">
    <w:name w:val="6'"/>
    <w:basedOn w:val="a"/>
    <w:qFormat/>
    <w:rsid w:val="00D95226"/>
    <w:pPr>
      <w:autoSpaceDE w:val="0"/>
      <w:autoSpaceDN w:val="0"/>
      <w:adjustRightInd w:val="0"/>
      <w:snapToGrid w:val="0"/>
      <w:spacing w:line="320" w:lineRule="exact"/>
      <w:jc w:val="center"/>
    </w:pPr>
    <w:rPr>
      <w:spacing w:val="20"/>
      <w:kern w:val="28"/>
      <w:szCs w:val="20"/>
    </w:rPr>
  </w:style>
  <w:style w:type="paragraph" w:customStyle="1" w:styleId="Normal26">
    <w:name w:val="Normal_26"/>
    <w:qFormat/>
    <w:rsid w:val="00D95226"/>
    <w:pPr>
      <w:spacing w:before="120" w:after="240"/>
      <w:jc w:val="both"/>
    </w:pPr>
    <w:rPr>
      <w:rFonts w:ascii="Times New Roman" w:eastAsia="Times New Roman" w:hAnsi="Times New Roman" w:cs="Times New Roman"/>
      <w:kern w:val="0"/>
      <w:sz w:val="22"/>
      <w:lang w:eastAsia="en-US"/>
    </w:rPr>
  </w:style>
  <w:style w:type="paragraph" w:customStyle="1" w:styleId="xl119">
    <w:name w:val="xl119"/>
    <w:basedOn w:val="a"/>
    <w:qFormat/>
    <w:rsid w:val="00D95226"/>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22">
    <w:name w:val="xl22"/>
    <w:basedOn w:val="a"/>
    <w:qFormat/>
    <w:rsid w:val="00D95226"/>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1">
    <w:name w:val="xl71"/>
    <w:basedOn w:val="a"/>
    <w:qFormat/>
    <w:rsid w:val="00D95226"/>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txt">
    <w:name w:val="txt"/>
    <w:basedOn w:val="a"/>
    <w:qFormat/>
    <w:rsid w:val="00D95226"/>
    <w:pPr>
      <w:widowControl/>
      <w:spacing w:before="100" w:beforeAutospacing="1" w:after="100" w:afterAutospacing="1"/>
      <w:jc w:val="left"/>
    </w:pPr>
    <w:rPr>
      <w:rFonts w:ascii="宋体" w:hAnsi="宋体" w:cs="宋体"/>
      <w:kern w:val="0"/>
      <w:sz w:val="24"/>
    </w:rPr>
  </w:style>
  <w:style w:type="paragraph" w:customStyle="1" w:styleId="1c">
    <w:name w:val="正文1"/>
    <w:basedOn w:val="a"/>
    <w:qFormat/>
    <w:rsid w:val="00D95226"/>
    <w:rPr>
      <w:szCs w:val="20"/>
    </w:rPr>
  </w:style>
  <w:style w:type="paragraph" w:customStyle="1" w:styleId="xl53">
    <w:name w:val="xl53"/>
    <w:basedOn w:val="a"/>
    <w:qFormat/>
    <w:rsid w:val="00D95226"/>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M56">
    <w:name w:val="CM56"/>
    <w:basedOn w:val="Default"/>
    <w:next w:val="Default"/>
    <w:uiPriority w:val="99"/>
    <w:qFormat/>
    <w:rsid w:val="00D95226"/>
    <w:rPr>
      <w:rFonts w:ascii="Times New Roman" w:cs="Times New Roman"/>
      <w:color w:val="auto"/>
    </w:rPr>
  </w:style>
  <w:style w:type="paragraph" w:customStyle="1" w:styleId="xl37">
    <w:name w:val="xl37"/>
    <w:basedOn w:val="a"/>
    <w:qFormat/>
    <w:rsid w:val="00D95226"/>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4">
    <w:name w:val="xl34"/>
    <w:basedOn w:val="a"/>
    <w:qFormat/>
    <w:rsid w:val="00D95226"/>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14">
    <w:name w:val="xl114"/>
    <w:basedOn w:val="a"/>
    <w:qFormat/>
    <w:rsid w:val="00D95226"/>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CharChar20">
    <w:name w:val="字元 Char Char 字元2"/>
    <w:basedOn w:val="a"/>
    <w:qFormat/>
    <w:rsid w:val="00D95226"/>
    <w:pPr>
      <w:tabs>
        <w:tab w:val="left" w:pos="4665"/>
        <w:tab w:val="left" w:pos="8970"/>
      </w:tabs>
      <w:ind w:firstLine="400"/>
    </w:pPr>
    <w:rPr>
      <w:rFonts w:ascii="Tahoma" w:hAnsi="Tahoma"/>
      <w:sz w:val="24"/>
      <w:szCs w:val="20"/>
    </w:rPr>
  </w:style>
  <w:style w:type="paragraph" w:customStyle="1" w:styleId="xl115">
    <w:name w:val="xl115"/>
    <w:basedOn w:val="a"/>
    <w:qFormat/>
    <w:rsid w:val="00D95226"/>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18"/>
      <w:szCs w:val="18"/>
    </w:rPr>
  </w:style>
  <w:style w:type="paragraph" w:customStyle="1" w:styleId="xl82">
    <w:name w:val="xl82"/>
    <w:basedOn w:val="a"/>
    <w:qFormat/>
    <w:rsid w:val="00D95226"/>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1d">
    <w:name w:val="书目1"/>
    <w:basedOn w:val="a"/>
    <w:next w:val="a"/>
    <w:uiPriority w:val="37"/>
    <w:unhideWhenUsed/>
    <w:qFormat/>
    <w:rsid w:val="00D95226"/>
  </w:style>
  <w:style w:type="paragraph" w:customStyle="1" w:styleId="font7">
    <w:name w:val="font7"/>
    <w:basedOn w:val="a"/>
    <w:qFormat/>
    <w:rsid w:val="00D95226"/>
    <w:pPr>
      <w:widowControl/>
      <w:spacing w:before="100" w:beforeAutospacing="1" w:after="100" w:afterAutospacing="1"/>
      <w:jc w:val="left"/>
    </w:pPr>
    <w:rPr>
      <w:kern w:val="0"/>
      <w:sz w:val="20"/>
      <w:szCs w:val="20"/>
    </w:rPr>
  </w:style>
  <w:style w:type="paragraph" w:customStyle="1" w:styleId="xl86">
    <w:name w:val="xl86"/>
    <w:basedOn w:val="a"/>
    <w:qFormat/>
    <w:rsid w:val="00D95226"/>
    <w:pPr>
      <w:widowControl/>
      <w:pBdr>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Blockquote">
    <w:name w:val="Blockquote"/>
    <w:basedOn w:val="a"/>
    <w:qFormat/>
    <w:rsid w:val="00D95226"/>
    <w:pPr>
      <w:autoSpaceDE w:val="0"/>
      <w:autoSpaceDN w:val="0"/>
      <w:adjustRightInd w:val="0"/>
      <w:spacing w:before="100" w:after="100"/>
      <w:ind w:left="360" w:right="360"/>
      <w:jc w:val="left"/>
    </w:pPr>
    <w:rPr>
      <w:kern w:val="0"/>
      <w:sz w:val="24"/>
      <w:szCs w:val="20"/>
    </w:rPr>
  </w:style>
  <w:style w:type="paragraph" w:customStyle="1" w:styleId="xl122">
    <w:name w:val="xl122"/>
    <w:basedOn w:val="a"/>
    <w:qFormat/>
    <w:rsid w:val="00D95226"/>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18"/>
      <w:szCs w:val="18"/>
    </w:rPr>
  </w:style>
  <w:style w:type="paragraph" w:customStyle="1" w:styleId="TOC1">
    <w:name w:val="TOC 标题1"/>
    <w:basedOn w:val="1"/>
    <w:next w:val="a"/>
    <w:uiPriority w:val="39"/>
    <w:qFormat/>
    <w:rsid w:val="00D95226"/>
    <w:pPr>
      <w:spacing w:line="576" w:lineRule="auto"/>
      <w:outlineLvl w:val="9"/>
    </w:pPr>
    <w:rPr>
      <w:rFonts w:ascii="Calibri" w:hAnsi="Calibri"/>
    </w:rPr>
  </w:style>
  <w:style w:type="paragraph" w:customStyle="1" w:styleId="xl23">
    <w:name w:val="xl23"/>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harCharCharCharCharCharCharCharCharChar">
    <w:name w:val="Char Char Char Char Char Char Char Char Char Char"/>
    <w:basedOn w:val="a"/>
    <w:qFormat/>
    <w:rsid w:val="00D95226"/>
    <w:rPr>
      <w:rFonts w:ascii="Tahoma" w:hAnsi="Tahoma"/>
      <w:sz w:val="24"/>
      <w:szCs w:val="20"/>
    </w:rPr>
  </w:style>
  <w:style w:type="paragraph" w:customStyle="1" w:styleId="113">
    <w:name w:val="列出段落11"/>
    <w:basedOn w:val="a"/>
    <w:qFormat/>
    <w:rsid w:val="00D95226"/>
    <w:pPr>
      <w:ind w:firstLineChars="200" w:firstLine="420"/>
    </w:pPr>
    <w:rPr>
      <w:rFonts w:ascii="Calibri" w:hAnsi="Calibri"/>
      <w:szCs w:val="22"/>
    </w:rPr>
  </w:style>
  <w:style w:type="paragraph" w:customStyle="1" w:styleId="xl111">
    <w:name w:val="xl111"/>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font5">
    <w:name w:val="font5"/>
    <w:basedOn w:val="a"/>
    <w:qFormat/>
    <w:rsid w:val="00D95226"/>
    <w:pPr>
      <w:widowControl/>
      <w:spacing w:before="100" w:beforeAutospacing="1" w:after="100" w:afterAutospacing="1"/>
      <w:jc w:val="left"/>
    </w:pPr>
    <w:rPr>
      <w:rFonts w:ascii="宋体" w:hAnsi="宋体" w:cs="宋体"/>
      <w:kern w:val="0"/>
      <w:sz w:val="18"/>
      <w:szCs w:val="18"/>
    </w:rPr>
  </w:style>
  <w:style w:type="paragraph" w:customStyle="1" w:styleId="xl87">
    <w:name w:val="xl87"/>
    <w:basedOn w:val="a"/>
    <w:qFormat/>
    <w:rsid w:val="00D95226"/>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
    <w:qFormat/>
    <w:rsid w:val="00D9522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70">
    <w:name w:val="xl70"/>
    <w:basedOn w:val="a"/>
    <w:qFormat/>
    <w:rsid w:val="00D9522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126">
    <w:name w:val="xl126"/>
    <w:basedOn w:val="a"/>
    <w:qFormat/>
    <w:rsid w:val="00D95226"/>
    <w:pPr>
      <w:widowControl/>
      <w:spacing w:before="100" w:beforeAutospacing="1" w:after="100" w:afterAutospacing="1"/>
      <w:jc w:val="left"/>
      <w:textAlignment w:val="center"/>
    </w:pPr>
    <w:rPr>
      <w:rFonts w:ascii="宋体" w:hAnsi="宋体" w:cs="宋体"/>
      <w:kern w:val="0"/>
      <w:sz w:val="18"/>
      <w:szCs w:val="18"/>
    </w:rPr>
  </w:style>
  <w:style w:type="paragraph" w:customStyle="1" w:styleId="xl44">
    <w:name w:val="xl44"/>
    <w:basedOn w:val="a"/>
    <w:qFormat/>
    <w:rsid w:val="00D95226"/>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M5">
    <w:name w:val="CM5"/>
    <w:basedOn w:val="Default"/>
    <w:next w:val="Default"/>
    <w:uiPriority w:val="99"/>
    <w:qFormat/>
    <w:rsid w:val="00D95226"/>
    <w:pPr>
      <w:spacing w:line="180" w:lineRule="atLeast"/>
    </w:pPr>
    <w:rPr>
      <w:rFonts w:ascii="Times New Roman" w:cs="Times New Roman"/>
      <w:color w:val="auto"/>
    </w:rPr>
  </w:style>
  <w:style w:type="paragraph" w:customStyle="1" w:styleId="xl43">
    <w:name w:val="xl43"/>
    <w:basedOn w:val="a"/>
    <w:qFormat/>
    <w:rsid w:val="00D95226"/>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5">
    <w:name w:val="xl65"/>
    <w:basedOn w:val="a"/>
    <w:qFormat/>
    <w:rsid w:val="00D95226"/>
    <w:pPr>
      <w:widowControl/>
      <w:pBdr>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9">
    <w:name w:val="xl109"/>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58">
    <w:name w:val="xl58"/>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76">
    <w:name w:val="xl76"/>
    <w:basedOn w:val="a"/>
    <w:qFormat/>
    <w:rsid w:val="00D9522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M2">
    <w:name w:val="CM2"/>
    <w:basedOn w:val="Default"/>
    <w:next w:val="Default"/>
    <w:uiPriority w:val="99"/>
    <w:qFormat/>
    <w:rsid w:val="00D95226"/>
    <w:pPr>
      <w:spacing w:line="188" w:lineRule="atLeast"/>
    </w:pPr>
    <w:rPr>
      <w:rFonts w:ascii="Times New Roman" w:cs="Times New Roman"/>
      <w:color w:val="auto"/>
    </w:rPr>
  </w:style>
  <w:style w:type="paragraph" w:customStyle="1" w:styleId="xl101">
    <w:name w:val="xl101"/>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33">
    <w:name w:val="xl33"/>
    <w:basedOn w:val="a"/>
    <w:qFormat/>
    <w:rsid w:val="00D95226"/>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3">
    <w:name w:val="xl83"/>
    <w:basedOn w:val="a"/>
    <w:qFormat/>
    <w:rsid w:val="00D95226"/>
    <w:pPr>
      <w:widowControl/>
      <w:spacing w:before="100" w:beforeAutospacing="1" w:after="100" w:afterAutospacing="1"/>
      <w:jc w:val="right"/>
    </w:pPr>
    <w:rPr>
      <w:rFonts w:ascii="宋体" w:hAnsi="宋体" w:cs="宋体"/>
      <w:color w:val="000000"/>
      <w:kern w:val="0"/>
      <w:sz w:val="24"/>
    </w:rPr>
  </w:style>
  <w:style w:type="paragraph" w:customStyle="1" w:styleId="xl100">
    <w:name w:val="xl100"/>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2">
    <w:name w:val="xl62"/>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50">
    <w:name w:val="xl50"/>
    <w:basedOn w:val="a"/>
    <w:qFormat/>
    <w:rsid w:val="00D95226"/>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60">
    <w:name w:val="xl60"/>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4"/>
    </w:rPr>
  </w:style>
  <w:style w:type="paragraph" w:customStyle="1" w:styleId="ALTZ1NormalIndentChar24">
    <w:name w:val="样式 正文缩进正文（首行缩进两字）特点ALT+Z表正文正文非缩进四号段1Normal Indent Char2...4"/>
    <w:basedOn w:val="ad"/>
    <w:qFormat/>
    <w:rsid w:val="00D95226"/>
    <w:pPr>
      <w:tabs>
        <w:tab w:val="left" w:pos="510"/>
      </w:tabs>
      <w:adjustRightInd w:val="0"/>
      <w:spacing w:line="300" w:lineRule="auto"/>
      <w:ind w:leftChars="0" w:left="0" w:hanging="420"/>
    </w:pPr>
    <w:rPr>
      <w:rFonts w:ascii="Courier New" w:hAnsi="Arial" w:cs="Courier New"/>
      <w:color w:val="000000"/>
      <w:kern w:val="0"/>
      <w:sz w:val="24"/>
      <w:szCs w:val="20"/>
    </w:rPr>
  </w:style>
  <w:style w:type="paragraph" w:customStyle="1" w:styleId="xl74">
    <w:name w:val="xl74"/>
    <w:basedOn w:val="a"/>
    <w:qFormat/>
    <w:rsid w:val="00D95226"/>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CharCharCharCharCharCharChar">
    <w:name w:val="Char Char 字元 字元 Char Char Char Char Char Char Char"/>
    <w:basedOn w:val="a"/>
    <w:qFormat/>
    <w:rsid w:val="00D95226"/>
    <w:pPr>
      <w:spacing w:line="360" w:lineRule="auto"/>
      <w:ind w:firstLineChars="200" w:firstLine="200"/>
    </w:pPr>
    <w:rPr>
      <w:szCs w:val="20"/>
    </w:rPr>
  </w:style>
  <w:style w:type="paragraph" w:customStyle="1" w:styleId="xl118">
    <w:name w:val="xl118"/>
    <w:basedOn w:val="a"/>
    <w:qFormat/>
    <w:rsid w:val="00D95226"/>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18"/>
      <w:szCs w:val="18"/>
    </w:rPr>
  </w:style>
  <w:style w:type="paragraph" w:customStyle="1" w:styleId="ParaCharCharCharCharCharCharCharCharChar1CharCharCharCharCharCharChar">
    <w:name w:val="默认段落字体 Para Char Char Char Char Char Char Char Char Char1 Char Char Char Char Char Char Char"/>
    <w:basedOn w:val="af8"/>
    <w:qFormat/>
    <w:rsid w:val="00D95226"/>
    <w:rPr>
      <w:rFonts w:ascii="Tahoma" w:hAnsi="Tahoma"/>
      <w:kern w:val="0"/>
      <w:sz w:val="24"/>
    </w:rPr>
  </w:style>
  <w:style w:type="paragraph" w:customStyle="1" w:styleId="xl56">
    <w:name w:val="xl56"/>
    <w:basedOn w:val="a"/>
    <w:qFormat/>
    <w:rsid w:val="00D95226"/>
    <w:pPr>
      <w:widowControl/>
      <w:spacing w:before="100" w:beforeAutospacing="1" w:after="100" w:afterAutospacing="1"/>
      <w:jc w:val="left"/>
    </w:pPr>
    <w:rPr>
      <w:rFonts w:ascii="宋体" w:hAnsi="宋体" w:cs="宋体"/>
      <w:color w:val="000000"/>
      <w:kern w:val="0"/>
      <w:sz w:val="24"/>
    </w:rPr>
  </w:style>
  <w:style w:type="paragraph" w:customStyle="1" w:styleId="CM3">
    <w:name w:val="CM3"/>
    <w:basedOn w:val="Default"/>
    <w:next w:val="Default"/>
    <w:uiPriority w:val="99"/>
    <w:qFormat/>
    <w:rsid w:val="00D95226"/>
    <w:rPr>
      <w:rFonts w:ascii="Times New Roman" w:cs="Times New Roman"/>
      <w:color w:val="auto"/>
    </w:rPr>
  </w:style>
  <w:style w:type="paragraph" w:customStyle="1" w:styleId="CM7">
    <w:name w:val="CM7"/>
    <w:basedOn w:val="Default"/>
    <w:next w:val="Default"/>
    <w:uiPriority w:val="99"/>
    <w:qFormat/>
    <w:rsid w:val="00D95226"/>
    <w:pPr>
      <w:spacing w:line="191" w:lineRule="atLeast"/>
    </w:pPr>
    <w:rPr>
      <w:rFonts w:ascii="Times New Roman" w:cs="Times New Roman"/>
      <w:color w:val="auto"/>
    </w:rPr>
  </w:style>
  <w:style w:type="paragraph" w:customStyle="1" w:styleId="reader-word-layerreader-word-s9-14">
    <w:name w:val="reader-word-layer reader-word-s9-14"/>
    <w:basedOn w:val="a"/>
    <w:qFormat/>
    <w:rsid w:val="00D95226"/>
    <w:pPr>
      <w:widowControl/>
      <w:spacing w:before="100" w:beforeAutospacing="1" w:after="100" w:afterAutospacing="1"/>
      <w:jc w:val="left"/>
    </w:pPr>
    <w:rPr>
      <w:rFonts w:ascii="宋体" w:hAnsi="宋体" w:cs="宋体"/>
      <w:kern w:val="0"/>
      <w:sz w:val="24"/>
    </w:rPr>
  </w:style>
  <w:style w:type="paragraph" w:customStyle="1" w:styleId="xl48">
    <w:name w:val="xl48"/>
    <w:basedOn w:val="a"/>
    <w:qFormat/>
    <w:rsid w:val="00D95226"/>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9">
    <w:name w:val="xl29"/>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0">
    <w:name w:val="xl120"/>
    <w:basedOn w:val="a"/>
    <w:qFormat/>
    <w:rsid w:val="00D95226"/>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18"/>
      <w:szCs w:val="18"/>
    </w:rPr>
  </w:style>
  <w:style w:type="paragraph" w:customStyle="1" w:styleId="xl59">
    <w:name w:val="xl59"/>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CharCharCharChar1">
    <w:name w:val="Char Char Char Char1"/>
    <w:basedOn w:val="a"/>
    <w:next w:val="a"/>
    <w:qFormat/>
    <w:rsid w:val="00D95226"/>
  </w:style>
  <w:style w:type="paragraph" w:customStyle="1" w:styleId="xl81">
    <w:name w:val="xl81"/>
    <w:basedOn w:val="a"/>
    <w:qFormat/>
    <w:rsid w:val="00D95226"/>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46">
    <w:name w:val="xl46"/>
    <w:basedOn w:val="a"/>
    <w:qFormat/>
    <w:rsid w:val="00D95226"/>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6">
    <w:name w:val="xl26"/>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M60">
    <w:name w:val="CM60"/>
    <w:basedOn w:val="Default"/>
    <w:next w:val="Default"/>
    <w:uiPriority w:val="99"/>
    <w:qFormat/>
    <w:rsid w:val="00D95226"/>
    <w:rPr>
      <w:rFonts w:ascii="Times New Roman" w:cs="Times New Roman"/>
      <w:color w:val="auto"/>
    </w:rPr>
  </w:style>
  <w:style w:type="paragraph" w:customStyle="1" w:styleId="xl69">
    <w:name w:val="xl69"/>
    <w:basedOn w:val="a"/>
    <w:qFormat/>
    <w:rsid w:val="00D95226"/>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1e">
    <w:name w:val="修订1"/>
    <w:qFormat/>
    <w:rsid w:val="00D95226"/>
    <w:rPr>
      <w:rFonts w:ascii="Times New Roman" w:eastAsia="宋体" w:hAnsi="Times New Roman" w:cs="Times New Roman"/>
      <w:szCs w:val="24"/>
    </w:rPr>
  </w:style>
  <w:style w:type="paragraph" w:customStyle="1" w:styleId="xl99">
    <w:name w:val="xl99"/>
    <w:basedOn w:val="a"/>
    <w:qFormat/>
    <w:rsid w:val="00D95226"/>
    <w:pPr>
      <w:widowControl/>
      <w:spacing w:before="100" w:beforeAutospacing="1" w:after="100" w:afterAutospacing="1"/>
      <w:jc w:val="center"/>
      <w:textAlignment w:val="center"/>
    </w:pPr>
    <w:rPr>
      <w:rFonts w:ascii="宋体" w:hAnsi="宋体" w:cs="宋体"/>
      <w:kern w:val="0"/>
      <w:sz w:val="18"/>
      <w:szCs w:val="18"/>
    </w:rPr>
  </w:style>
  <w:style w:type="paragraph" w:customStyle="1" w:styleId="xl31">
    <w:name w:val="xl31"/>
    <w:basedOn w:val="a"/>
    <w:qFormat/>
    <w:rsid w:val="00D95226"/>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8">
    <w:name w:val="xl128"/>
    <w:basedOn w:val="a"/>
    <w:qFormat/>
    <w:rsid w:val="00D95226"/>
    <w:pPr>
      <w:widowControl/>
      <w:spacing w:before="100" w:beforeAutospacing="1" w:after="100" w:afterAutospacing="1"/>
      <w:jc w:val="center"/>
      <w:textAlignment w:val="center"/>
    </w:pPr>
    <w:rPr>
      <w:rFonts w:ascii="宋体" w:hAnsi="宋体" w:cs="宋体"/>
      <w:b/>
      <w:bCs/>
      <w:kern w:val="0"/>
      <w:sz w:val="24"/>
    </w:rPr>
  </w:style>
  <w:style w:type="paragraph" w:customStyle="1" w:styleId="xl110">
    <w:name w:val="xl110"/>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7">
    <w:name w:val="xl67"/>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43">
    <w:name w:val="列出段落4"/>
    <w:basedOn w:val="a"/>
    <w:qFormat/>
    <w:rsid w:val="00D95226"/>
    <w:pPr>
      <w:ind w:firstLineChars="200" w:firstLine="420"/>
    </w:pPr>
    <w:rPr>
      <w:rFonts w:ascii="Calibri" w:hAnsi="Calibri"/>
      <w:szCs w:val="22"/>
    </w:rPr>
  </w:style>
  <w:style w:type="paragraph" w:customStyle="1" w:styleId="35">
    <w:name w:val="列出段落3"/>
    <w:basedOn w:val="a"/>
    <w:qFormat/>
    <w:rsid w:val="00D95226"/>
    <w:pPr>
      <w:ind w:firstLineChars="200" w:firstLine="420"/>
    </w:pPr>
  </w:style>
  <w:style w:type="paragraph" w:customStyle="1" w:styleId="flNote">
    <w:name w:val="flNote"/>
    <w:basedOn w:val="a"/>
    <w:qFormat/>
    <w:rsid w:val="00D95226"/>
    <w:pPr>
      <w:adjustRightInd w:val="0"/>
      <w:spacing w:before="320" w:after="160" w:line="360" w:lineRule="atLeast"/>
      <w:jc w:val="center"/>
    </w:pPr>
    <w:rPr>
      <w:rFonts w:ascii="Arial" w:eastAsia="黑体"/>
      <w:kern w:val="0"/>
      <w:sz w:val="30"/>
      <w:szCs w:val="20"/>
    </w:rPr>
  </w:style>
  <w:style w:type="paragraph" w:customStyle="1" w:styleId="114">
    <w:name w:val="修订11"/>
    <w:qFormat/>
    <w:rsid w:val="00D95226"/>
    <w:rPr>
      <w:rFonts w:ascii="Times New Roman" w:eastAsia="宋体" w:hAnsi="Times New Roman" w:cs="Times New Roman"/>
      <w:szCs w:val="24"/>
    </w:rPr>
  </w:style>
  <w:style w:type="paragraph" w:customStyle="1" w:styleId="xl123">
    <w:name w:val="xl123"/>
    <w:basedOn w:val="a"/>
    <w:qFormat/>
    <w:rsid w:val="00D95226"/>
    <w:pPr>
      <w:widowControl/>
      <w:spacing w:before="100" w:beforeAutospacing="1" w:after="100" w:afterAutospacing="1"/>
      <w:jc w:val="left"/>
      <w:textAlignment w:val="center"/>
    </w:pPr>
    <w:rPr>
      <w:rFonts w:ascii="宋体" w:hAnsi="宋体" w:cs="宋体"/>
      <w:kern w:val="0"/>
      <w:sz w:val="18"/>
      <w:szCs w:val="18"/>
    </w:rPr>
  </w:style>
  <w:style w:type="paragraph" w:customStyle="1" w:styleId="xl129">
    <w:name w:val="xl129"/>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5">
    <w:name w:val="xl85"/>
    <w:basedOn w:val="a"/>
    <w:qFormat/>
    <w:rsid w:val="00D95226"/>
    <w:pPr>
      <w:widowControl/>
      <w:pBdr>
        <w:bottom w:val="single" w:sz="4" w:space="0" w:color="auto"/>
      </w:pBdr>
      <w:spacing w:before="100" w:beforeAutospacing="1" w:after="100" w:afterAutospacing="1"/>
      <w:jc w:val="center"/>
    </w:pPr>
    <w:rPr>
      <w:rFonts w:ascii="宋体" w:hAnsi="宋体" w:cs="宋体"/>
      <w:kern w:val="0"/>
      <w:sz w:val="24"/>
    </w:rPr>
  </w:style>
  <w:style w:type="paragraph" w:customStyle="1" w:styleId="xl55">
    <w:name w:val="xl55"/>
    <w:basedOn w:val="a"/>
    <w:qFormat/>
    <w:rsid w:val="00D95226"/>
    <w:pPr>
      <w:widowControl/>
      <w:spacing w:before="100" w:beforeAutospacing="1" w:after="100" w:afterAutospacing="1"/>
      <w:jc w:val="center"/>
    </w:pPr>
    <w:rPr>
      <w:rFonts w:ascii="宋体" w:hAnsi="宋体" w:cs="宋体"/>
      <w:kern w:val="0"/>
      <w:sz w:val="24"/>
    </w:rPr>
  </w:style>
  <w:style w:type="paragraph" w:customStyle="1" w:styleId="CharCharChar1Char1">
    <w:name w:val="Char Char Char1 Char1"/>
    <w:basedOn w:val="af8"/>
    <w:qFormat/>
    <w:rsid w:val="00D95226"/>
    <w:rPr>
      <w:rFonts w:ascii="Tahoma" w:hAnsi="Tahoma"/>
      <w:sz w:val="24"/>
    </w:rPr>
  </w:style>
  <w:style w:type="paragraph" w:customStyle="1" w:styleId="CharCharCharCharCharCharCharCharChar1">
    <w:name w:val="Char Char 字元 字元 Char Char Char Char Char Char Char1"/>
    <w:basedOn w:val="a"/>
    <w:qFormat/>
    <w:rsid w:val="00D95226"/>
    <w:pPr>
      <w:spacing w:line="360" w:lineRule="auto"/>
      <w:ind w:firstLineChars="200" w:firstLine="200"/>
    </w:pPr>
    <w:rPr>
      <w:szCs w:val="20"/>
    </w:rPr>
  </w:style>
  <w:style w:type="paragraph" w:customStyle="1" w:styleId="CM57">
    <w:name w:val="CM57"/>
    <w:basedOn w:val="Default"/>
    <w:next w:val="Default"/>
    <w:uiPriority w:val="99"/>
    <w:qFormat/>
    <w:rsid w:val="00D95226"/>
    <w:rPr>
      <w:rFonts w:ascii="Times New Roman" w:cs="Times New Roman"/>
      <w:color w:val="auto"/>
    </w:rPr>
  </w:style>
  <w:style w:type="paragraph" w:customStyle="1" w:styleId="xl30">
    <w:name w:val="xl30"/>
    <w:basedOn w:val="a"/>
    <w:qFormat/>
    <w:rsid w:val="00D95226"/>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7">
    <w:name w:val="xl107"/>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28">
    <w:name w:val="xl28"/>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CharCharCharCharCharCharCharCharCharCharCharCharChar">
    <w:name w:val="Char Char Char Char Char Char Char Char Char Char Char Char Char"/>
    <w:basedOn w:val="a"/>
    <w:qFormat/>
    <w:rsid w:val="00D95226"/>
    <w:rPr>
      <w:szCs w:val="20"/>
    </w:rPr>
  </w:style>
  <w:style w:type="paragraph" w:customStyle="1" w:styleId="font8">
    <w:name w:val="font8"/>
    <w:basedOn w:val="a"/>
    <w:qFormat/>
    <w:rsid w:val="00D95226"/>
    <w:pPr>
      <w:widowControl/>
      <w:spacing w:before="100" w:beforeAutospacing="1" w:after="100" w:afterAutospacing="1"/>
      <w:jc w:val="left"/>
    </w:pPr>
    <w:rPr>
      <w:rFonts w:ascii="宋体" w:hAnsi="宋体" w:cs="宋体"/>
      <w:color w:val="000000"/>
      <w:kern w:val="0"/>
      <w:sz w:val="18"/>
      <w:szCs w:val="18"/>
    </w:rPr>
  </w:style>
  <w:style w:type="paragraph" w:customStyle="1" w:styleId="xl36">
    <w:name w:val="xl36"/>
    <w:basedOn w:val="a"/>
    <w:qFormat/>
    <w:rsid w:val="00D95226"/>
    <w:pPr>
      <w:widowControl/>
      <w:spacing w:before="100" w:beforeAutospacing="1" w:after="100" w:afterAutospacing="1"/>
      <w:jc w:val="center"/>
    </w:pPr>
    <w:rPr>
      <w:rFonts w:ascii="宋体" w:hAnsi="宋体" w:cs="宋体"/>
      <w:kern w:val="0"/>
      <w:sz w:val="24"/>
    </w:rPr>
  </w:style>
  <w:style w:type="paragraph" w:customStyle="1" w:styleId="AA0">
    <w:name w:val="正文 A A"/>
    <w:qFormat/>
    <w:rsid w:val="00D95226"/>
    <w:pPr>
      <w:widowControl w:val="0"/>
      <w:jc w:val="both"/>
    </w:pPr>
    <w:rPr>
      <w:rFonts w:ascii="Arial Unicode MS" w:eastAsia="Arial Unicode MS" w:hAnsi="Arial Unicode MS" w:cs="Arial Unicode MS"/>
      <w:color w:val="000000"/>
      <w:sz w:val="30"/>
      <w:szCs w:val="30"/>
      <w:u w:color="000000"/>
    </w:rPr>
  </w:style>
  <w:style w:type="paragraph" w:customStyle="1" w:styleId="affa">
    <w:name w:val="表格文字"/>
    <w:basedOn w:val="a"/>
    <w:qFormat/>
    <w:rsid w:val="00D95226"/>
    <w:pPr>
      <w:adjustRightInd w:val="0"/>
      <w:spacing w:line="420" w:lineRule="atLeast"/>
      <w:jc w:val="left"/>
    </w:pPr>
    <w:rPr>
      <w:kern w:val="0"/>
      <w:szCs w:val="20"/>
    </w:rPr>
  </w:style>
  <w:style w:type="paragraph" w:customStyle="1" w:styleId="xl75">
    <w:name w:val="xl75"/>
    <w:basedOn w:val="a"/>
    <w:qFormat/>
    <w:rsid w:val="00D95226"/>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b">
    <w:name w:val="页眉与页脚"/>
    <w:qFormat/>
    <w:rsid w:val="00D95226"/>
    <w:pPr>
      <w:tabs>
        <w:tab w:val="right" w:pos="9020"/>
      </w:tabs>
    </w:pPr>
    <w:rPr>
      <w:rFonts w:ascii="Helvetica Neue" w:eastAsia="Arial Unicode MS" w:hAnsi="Helvetica Neue" w:cs="Arial Unicode MS"/>
      <w:color w:val="000000"/>
      <w:kern w:val="0"/>
      <w:sz w:val="24"/>
      <w:szCs w:val="24"/>
    </w:rPr>
  </w:style>
  <w:style w:type="paragraph" w:customStyle="1" w:styleId="xl73">
    <w:name w:val="xl73"/>
    <w:basedOn w:val="a"/>
    <w:qFormat/>
    <w:rsid w:val="00D95226"/>
    <w:pPr>
      <w:widowControl/>
      <w:pBdr>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c">
    <w:name w:val="默认"/>
    <w:qFormat/>
    <w:rsid w:val="00D95226"/>
    <w:rPr>
      <w:rFonts w:ascii="Helvetica Neue" w:eastAsia="Helvetica Neue" w:hAnsi="Helvetica Neue" w:cs="Helvetica Neue"/>
      <w:color w:val="000000"/>
      <w:kern w:val="0"/>
      <w:sz w:val="22"/>
    </w:rPr>
  </w:style>
  <w:style w:type="paragraph" w:customStyle="1" w:styleId="xl80">
    <w:name w:val="xl80"/>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reader-word-layer">
    <w:name w:val="reader-word-layer"/>
    <w:basedOn w:val="a"/>
    <w:qFormat/>
    <w:rsid w:val="00D95226"/>
    <w:pPr>
      <w:widowControl/>
      <w:spacing w:before="100" w:beforeAutospacing="1" w:after="100" w:afterAutospacing="1"/>
      <w:jc w:val="left"/>
    </w:pPr>
    <w:rPr>
      <w:rFonts w:ascii="宋体" w:hAnsi="宋体" w:cs="宋体"/>
      <w:kern w:val="0"/>
      <w:sz w:val="24"/>
    </w:rPr>
  </w:style>
  <w:style w:type="paragraph" w:customStyle="1" w:styleId="xl38">
    <w:name w:val="xl38"/>
    <w:basedOn w:val="a"/>
    <w:qFormat/>
    <w:rsid w:val="00D95226"/>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4">
    <w:name w:val="xl64"/>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40">
    <w:name w:val="xl40"/>
    <w:basedOn w:val="a"/>
    <w:qFormat/>
    <w:rsid w:val="00D95226"/>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H2">
    <w:name w:val="H2"/>
    <w:basedOn w:val="a"/>
    <w:next w:val="a"/>
    <w:qFormat/>
    <w:rsid w:val="00D95226"/>
    <w:pPr>
      <w:keepNext/>
      <w:autoSpaceDE w:val="0"/>
      <w:autoSpaceDN w:val="0"/>
      <w:adjustRightInd w:val="0"/>
      <w:spacing w:before="100" w:after="100"/>
      <w:jc w:val="left"/>
      <w:outlineLvl w:val="2"/>
    </w:pPr>
    <w:rPr>
      <w:b/>
      <w:kern w:val="0"/>
      <w:sz w:val="36"/>
      <w:szCs w:val="20"/>
    </w:rPr>
  </w:style>
  <w:style w:type="paragraph" w:customStyle="1" w:styleId="xl24">
    <w:name w:val="xl24"/>
    <w:basedOn w:val="a"/>
    <w:qFormat/>
    <w:rsid w:val="00D95226"/>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2">
    <w:name w:val="xl102"/>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18"/>
      <w:szCs w:val="18"/>
    </w:rPr>
  </w:style>
  <w:style w:type="paragraph" w:customStyle="1" w:styleId="xl112">
    <w:name w:val="xl112"/>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27">
    <w:name w:val="xl127"/>
    <w:basedOn w:val="a"/>
    <w:qFormat/>
    <w:rsid w:val="00D95226"/>
    <w:pPr>
      <w:widowControl/>
      <w:spacing w:before="100" w:beforeAutospacing="1" w:after="100" w:afterAutospacing="1"/>
      <w:jc w:val="left"/>
      <w:textAlignment w:val="center"/>
    </w:pPr>
    <w:rPr>
      <w:rFonts w:ascii="宋体" w:hAnsi="宋体" w:cs="宋体"/>
      <w:kern w:val="0"/>
      <w:sz w:val="18"/>
      <w:szCs w:val="18"/>
    </w:rPr>
  </w:style>
  <w:style w:type="paragraph" w:customStyle="1" w:styleId="font6">
    <w:name w:val="font6"/>
    <w:basedOn w:val="a"/>
    <w:qFormat/>
    <w:rsid w:val="00D95226"/>
    <w:pPr>
      <w:widowControl/>
      <w:spacing w:before="100" w:beforeAutospacing="1" w:after="100" w:afterAutospacing="1"/>
      <w:jc w:val="left"/>
    </w:pPr>
    <w:rPr>
      <w:rFonts w:ascii="宋体" w:hAnsi="宋体" w:cs="宋体"/>
      <w:kern w:val="0"/>
      <w:sz w:val="20"/>
      <w:szCs w:val="20"/>
    </w:rPr>
  </w:style>
  <w:style w:type="paragraph" w:customStyle="1" w:styleId="1f">
    <w:name w:val="样式1"/>
    <w:basedOn w:val="a"/>
    <w:next w:val="4"/>
    <w:qFormat/>
    <w:rsid w:val="00D95226"/>
    <w:pPr>
      <w:spacing w:line="360" w:lineRule="auto"/>
      <w:ind w:firstLineChars="200" w:firstLine="420"/>
    </w:pPr>
    <w:rPr>
      <w:rFonts w:ascii="宋体" w:hAnsi="宋体"/>
      <w:szCs w:val="21"/>
    </w:rPr>
  </w:style>
  <w:style w:type="paragraph" w:customStyle="1" w:styleId="xl39">
    <w:name w:val="xl39"/>
    <w:basedOn w:val="a"/>
    <w:qFormat/>
    <w:rsid w:val="00D95226"/>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0"/>
      <w:szCs w:val="20"/>
    </w:rPr>
  </w:style>
  <w:style w:type="paragraph" w:customStyle="1" w:styleId="xl117">
    <w:name w:val="xl117"/>
    <w:basedOn w:val="a"/>
    <w:qFormat/>
    <w:rsid w:val="00D95226"/>
    <w:pPr>
      <w:widowControl/>
      <w:pBdr>
        <w:left w:val="single" w:sz="4" w:space="0" w:color="000000"/>
        <w:bottom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61">
    <w:name w:val="xl61"/>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4"/>
    </w:rPr>
  </w:style>
  <w:style w:type="paragraph" w:customStyle="1" w:styleId="CharChar6">
    <w:name w:val="字元 Char Char 字元"/>
    <w:basedOn w:val="a"/>
    <w:qFormat/>
    <w:rsid w:val="00D95226"/>
    <w:pPr>
      <w:tabs>
        <w:tab w:val="left" w:pos="4665"/>
        <w:tab w:val="left" w:pos="8970"/>
      </w:tabs>
      <w:ind w:firstLine="400"/>
    </w:pPr>
    <w:rPr>
      <w:rFonts w:ascii="Tahoma" w:hAnsi="Tahoma"/>
      <w:sz w:val="24"/>
      <w:szCs w:val="20"/>
    </w:rPr>
  </w:style>
  <w:style w:type="paragraph" w:customStyle="1" w:styleId="xl66">
    <w:name w:val="xl66"/>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b">
    <w:name w:val="样式2"/>
    <w:basedOn w:val="a"/>
    <w:qFormat/>
    <w:rsid w:val="00D95226"/>
    <w:pPr>
      <w:spacing w:beforeLines="50" w:line="360" w:lineRule="auto"/>
      <w:jc w:val="center"/>
      <w:outlineLvl w:val="0"/>
    </w:pPr>
    <w:rPr>
      <w:rFonts w:eastAsia="黑体"/>
      <w:b/>
      <w:sz w:val="44"/>
      <w:szCs w:val="44"/>
    </w:rPr>
  </w:style>
  <w:style w:type="paragraph" w:customStyle="1" w:styleId="xl41">
    <w:name w:val="xl41"/>
    <w:basedOn w:val="a"/>
    <w:qFormat/>
    <w:rsid w:val="00D95226"/>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115">
    <w:name w:val="书目11"/>
    <w:basedOn w:val="a"/>
    <w:next w:val="a"/>
    <w:uiPriority w:val="37"/>
    <w:unhideWhenUsed/>
    <w:qFormat/>
    <w:rsid w:val="00D95226"/>
  </w:style>
  <w:style w:type="paragraph" w:customStyle="1" w:styleId="msonospacing0">
    <w:name w:val="msonospacing"/>
    <w:qFormat/>
    <w:rsid w:val="00D95226"/>
    <w:rPr>
      <w:rFonts w:ascii="Calibri" w:eastAsia="宋体" w:hAnsi="Calibri" w:cs="Times New Roman"/>
      <w:kern w:val="0"/>
      <w:sz w:val="22"/>
    </w:rPr>
  </w:style>
  <w:style w:type="paragraph" w:customStyle="1" w:styleId="affd">
    <w:name w:val="表格"/>
    <w:basedOn w:val="a"/>
    <w:qFormat/>
    <w:rsid w:val="00D95226"/>
    <w:pPr>
      <w:jc w:val="center"/>
    </w:pPr>
    <w:rPr>
      <w:rFonts w:ascii="华文细黑" w:hAnsi="华文细黑"/>
      <w:kern w:val="0"/>
      <w:szCs w:val="20"/>
    </w:rPr>
  </w:style>
  <w:style w:type="paragraph" w:customStyle="1" w:styleId="2c">
    <w:name w:val="列出段落2"/>
    <w:basedOn w:val="a"/>
    <w:qFormat/>
    <w:rsid w:val="00D95226"/>
    <w:pPr>
      <w:ind w:firstLineChars="200" w:firstLine="420"/>
    </w:pPr>
    <w:rPr>
      <w:rFonts w:ascii="Calibri" w:hAnsi="Calibri"/>
      <w:szCs w:val="22"/>
    </w:rPr>
  </w:style>
  <w:style w:type="paragraph" w:customStyle="1" w:styleId="xl32">
    <w:name w:val="xl32"/>
    <w:basedOn w:val="a"/>
    <w:qFormat/>
    <w:rsid w:val="00D95226"/>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0"/>
      <w:szCs w:val="20"/>
    </w:rPr>
  </w:style>
  <w:style w:type="paragraph" w:customStyle="1" w:styleId="xl52">
    <w:name w:val="xl52"/>
    <w:basedOn w:val="a"/>
    <w:qFormat/>
    <w:rsid w:val="00D95226"/>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4">
    <w:name w:val="xl104"/>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msolistparagraph0">
    <w:name w:val="msolistparagraph"/>
    <w:basedOn w:val="a"/>
    <w:qFormat/>
    <w:rsid w:val="00D95226"/>
    <w:pPr>
      <w:ind w:firstLineChars="200" w:firstLine="420"/>
    </w:pPr>
    <w:rPr>
      <w:rFonts w:ascii="Calibri" w:hAnsi="Calibri"/>
      <w:szCs w:val="22"/>
    </w:rPr>
  </w:style>
  <w:style w:type="paragraph" w:customStyle="1" w:styleId="xl68">
    <w:name w:val="xl68"/>
    <w:basedOn w:val="a"/>
    <w:qFormat/>
    <w:rsid w:val="00D95226"/>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88">
    <w:name w:val="xl88"/>
    <w:basedOn w:val="a"/>
    <w:qFormat/>
    <w:rsid w:val="00D95226"/>
    <w:pPr>
      <w:widowControl/>
      <w:spacing w:before="100" w:beforeAutospacing="1" w:after="100" w:afterAutospacing="1"/>
      <w:jc w:val="center"/>
    </w:pPr>
    <w:rPr>
      <w:rFonts w:ascii="宋体" w:hAnsi="宋体" w:cs="宋体"/>
      <w:color w:val="000000"/>
      <w:kern w:val="0"/>
      <w:sz w:val="24"/>
    </w:rPr>
  </w:style>
  <w:style w:type="paragraph" w:customStyle="1" w:styleId="TOC2">
    <w:name w:val="TOC 标题2"/>
    <w:basedOn w:val="1"/>
    <w:next w:val="a"/>
    <w:uiPriority w:val="39"/>
    <w:qFormat/>
    <w:rsid w:val="00D95226"/>
    <w:pPr>
      <w:spacing w:line="576" w:lineRule="auto"/>
      <w:outlineLvl w:val="9"/>
    </w:pPr>
    <w:rPr>
      <w:rFonts w:ascii="Calibri" w:hAnsi="Calibri"/>
    </w:rPr>
  </w:style>
  <w:style w:type="paragraph" w:customStyle="1" w:styleId="xl116">
    <w:name w:val="xl116"/>
    <w:basedOn w:val="a"/>
    <w:qFormat/>
    <w:rsid w:val="00D95226"/>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18"/>
      <w:szCs w:val="18"/>
    </w:rPr>
  </w:style>
  <w:style w:type="paragraph" w:customStyle="1" w:styleId="xl78">
    <w:name w:val="xl78"/>
    <w:basedOn w:val="a"/>
    <w:qFormat/>
    <w:rsid w:val="00D95226"/>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M37">
    <w:name w:val="CM37"/>
    <w:basedOn w:val="Default"/>
    <w:next w:val="Default"/>
    <w:uiPriority w:val="99"/>
    <w:qFormat/>
    <w:rsid w:val="00D95226"/>
    <w:rPr>
      <w:rFonts w:ascii="Times New Roman" w:cs="Times New Roman"/>
      <w:color w:val="auto"/>
    </w:rPr>
  </w:style>
  <w:style w:type="paragraph" w:customStyle="1" w:styleId="xl125">
    <w:name w:val="xl125"/>
    <w:basedOn w:val="a"/>
    <w:qFormat/>
    <w:rsid w:val="00D95226"/>
    <w:pPr>
      <w:widowControl/>
      <w:spacing w:before="100" w:beforeAutospacing="1" w:after="100" w:afterAutospacing="1"/>
      <w:jc w:val="left"/>
    </w:pPr>
    <w:rPr>
      <w:rFonts w:ascii="宋体" w:hAnsi="宋体" w:cs="宋体"/>
      <w:kern w:val="0"/>
      <w:sz w:val="18"/>
      <w:szCs w:val="18"/>
    </w:rPr>
  </w:style>
  <w:style w:type="paragraph" w:customStyle="1" w:styleId="xl72">
    <w:name w:val="xl72"/>
    <w:basedOn w:val="a"/>
    <w:qFormat/>
    <w:rsid w:val="00D95226"/>
    <w:pPr>
      <w:widowControl/>
      <w:pBdr>
        <w:bottom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51">
    <w:name w:val="xl51"/>
    <w:basedOn w:val="a"/>
    <w:qFormat/>
    <w:rsid w:val="00D95226"/>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4">
    <w:name w:val="xl54"/>
    <w:basedOn w:val="a"/>
    <w:qFormat/>
    <w:rsid w:val="00D95226"/>
    <w:pPr>
      <w:widowControl/>
      <w:spacing w:before="100" w:beforeAutospacing="1" w:after="100" w:afterAutospacing="1"/>
      <w:jc w:val="right"/>
      <w:textAlignment w:val="center"/>
    </w:pPr>
    <w:rPr>
      <w:rFonts w:ascii="宋体" w:hAnsi="宋体" w:cs="宋体"/>
      <w:kern w:val="0"/>
      <w:sz w:val="24"/>
    </w:rPr>
  </w:style>
  <w:style w:type="paragraph" w:customStyle="1" w:styleId="xl63">
    <w:name w:val="xl63"/>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49">
    <w:name w:val="xl49"/>
    <w:basedOn w:val="a"/>
    <w:qFormat/>
    <w:rsid w:val="00D95226"/>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6">
    <w:name w:val="xl106"/>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05">
    <w:name w:val="xl105"/>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42">
    <w:name w:val="xl42"/>
    <w:basedOn w:val="a"/>
    <w:qFormat/>
    <w:rsid w:val="00D95226"/>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4">
    <w:name w:val="xl124"/>
    <w:basedOn w:val="a"/>
    <w:qFormat/>
    <w:rsid w:val="00D95226"/>
    <w:pPr>
      <w:widowControl/>
      <w:spacing w:before="100" w:beforeAutospacing="1" w:after="100" w:afterAutospacing="1"/>
      <w:jc w:val="left"/>
      <w:textAlignment w:val="center"/>
    </w:pPr>
    <w:rPr>
      <w:rFonts w:ascii="宋体" w:hAnsi="宋体" w:cs="宋体"/>
      <w:kern w:val="0"/>
      <w:sz w:val="18"/>
      <w:szCs w:val="18"/>
    </w:rPr>
  </w:style>
  <w:style w:type="paragraph" w:customStyle="1" w:styleId="CharCharChar1Char">
    <w:name w:val="Char Char Char1 Char"/>
    <w:basedOn w:val="af8"/>
    <w:qFormat/>
    <w:rsid w:val="00D95226"/>
    <w:rPr>
      <w:rFonts w:ascii="Tahoma" w:hAnsi="Tahoma"/>
      <w:sz w:val="24"/>
    </w:rPr>
  </w:style>
  <w:style w:type="paragraph" w:customStyle="1" w:styleId="CharChar13">
    <w:name w:val="字元 Char Char 字元1"/>
    <w:basedOn w:val="a"/>
    <w:qFormat/>
    <w:rsid w:val="00D95226"/>
    <w:pPr>
      <w:tabs>
        <w:tab w:val="left" w:pos="4665"/>
        <w:tab w:val="left" w:pos="8970"/>
      </w:tabs>
      <w:ind w:firstLine="400"/>
    </w:pPr>
    <w:rPr>
      <w:rFonts w:ascii="Tahoma" w:hAnsi="Tahoma"/>
      <w:sz w:val="24"/>
      <w:szCs w:val="20"/>
    </w:rPr>
  </w:style>
  <w:style w:type="paragraph" w:customStyle="1" w:styleId="affe">
    <w:name w:val="章"/>
    <w:basedOn w:val="a"/>
    <w:qFormat/>
    <w:rsid w:val="00D95226"/>
    <w:pPr>
      <w:adjustRightInd w:val="0"/>
      <w:spacing w:before="120" w:after="240"/>
      <w:jc w:val="center"/>
      <w:textAlignment w:val="baseline"/>
    </w:pPr>
    <w:rPr>
      <w:rFonts w:ascii="宋体"/>
      <w:b/>
      <w:spacing w:val="5"/>
      <w:kern w:val="0"/>
      <w:sz w:val="28"/>
      <w:szCs w:val="20"/>
    </w:rPr>
  </w:style>
  <w:style w:type="paragraph" w:customStyle="1" w:styleId="xl57">
    <w:name w:val="xl57"/>
    <w:basedOn w:val="a"/>
    <w:qFormat/>
    <w:rsid w:val="00D95226"/>
    <w:pPr>
      <w:widowControl/>
      <w:spacing w:before="100" w:beforeAutospacing="1" w:after="100" w:afterAutospacing="1"/>
      <w:jc w:val="left"/>
    </w:pPr>
    <w:rPr>
      <w:rFonts w:ascii="宋体" w:hAnsi="宋体" w:cs="宋体"/>
      <w:color w:val="008000"/>
      <w:kern w:val="0"/>
      <w:sz w:val="24"/>
    </w:rPr>
  </w:style>
  <w:style w:type="paragraph" w:customStyle="1" w:styleId="TableParagraph">
    <w:name w:val="Table Paragraph"/>
    <w:basedOn w:val="a"/>
    <w:uiPriority w:val="1"/>
    <w:qFormat/>
    <w:rsid w:val="00D95226"/>
  </w:style>
  <w:style w:type="paragraph" w:customStyle="1" w:styleId="WPSOffice1">
    <w:name w:val="WPSOffice手动目录 1"/>
    <w:qFormat/>
    <w:rsid w:val="00D95226"/>
    <w:rPr>
      <w:rFonts w:ascii="Times New Roman" w:eastAsia="宋体" w:hAnsi="Times New Roman" w:cs="Times New Roman"/>
      <w:kern w:val="0"/>
      <w:sz w:val="20"/>
      <w:szCs w:val="20"/>
    </w:rPr>
  </w:style>
  <w:style w:type="paragraph" w:customStyle="1" w:styleId="WPSOffice2">
    <w:name w:val="WPSOffice手动目录 2"/>
    <w:qFormat/>
    <w:rsid w:val="00D95226"/>
    <w:pPr>
      <w:ind w:leftChars="200" w:left="200"/>
    </w:pPr>
    <w:rPr>
      <w:rFonts w:ascii="Times New Roman" w:eastAsia="宋体" w:hAnsi="Times New Roman" w:cs="Times New Roman"/>
      <w:kern w:val="0"/>
      <w:sz w:val="20"/>
      <w:szCs w:val="20"/>
    </w:rPr>
  </w:style>
  <w:style w:type="character" w:customStyle="1" w:styleId="layui-this">
    <w:name w:val="layui-this"/>
    <w:basedOn w:val="a1"/>
    <w:rsid w:val="00D95226"/>
    <w:rPr>
      <w:bdr w:val="single" w:sz="6" w:space="0" w:color="EEEEEE"/>
      <w:shd w:val="clear" w:color="auto" w:fill="FFFFFF"/>
    </w:rPr>
  </w:style>
  <w:style w:type="character" w:customStyle="1" w:styleId="hover12">
    <w:name w:val="hover12"/>
    <w:basedOn w:val="a1"/>
    <w:rsid w:val="00D95226"/>
    <w:rPr>
      <w:shd w:val="clear" w:color="auto" w:fill="EEEEEE"/>
    </w:rPr>
  </w:style>
  <w:style w:type="character" w:customStyle="1" w:styleId="hover13">
    <w:name w:val="hover13"/>
    <w:basedOn w:val="a1"/>
    <w:rsid w:val="00D95226"/>
    <w:rPr>
      <w:shd w:val="clear" w:color="auto" w:fill="EEEEEE"/>
    </w:rPr>
  </w:style>
  <w:style w:type="character" w:customStyle="1" w:styleId="old">
    <w:name w:val="old"/>
    <w:basedOn w:val="a1"/>
    <w:rsid w:val="00D95226"/>
    <w:rPr>
      <w:color w:val="999999"/>
    </w:rPr>
  </w:style>
  <w:style w:type="character" w:customStyle="1" w:styleId="old1">
    <w:name w:val="old1"/>
    <w:basedOn w:val="a1"/>
    <w:rsid w:val="00D95226"/>
    <w:rPr>
      <w:color w:val="999999"/>
    </w:rPr>
  </w:style>
  <w:style w:type="character" w:customStyle="1" w:styleId="new">
    <w:name w:val="new"/>
    <w:basedOn w:val="a1"/>
    <w:rsid w:val="00D95226"/>
    <w:rPr>
      <w:color w:val="999999"/>
    </w:rPr>
  </w:style>
  <w:style w:type="character" w:customStyle="1" w:styleId="houram">
    <w:name w:val="hour_am"/>
    <w:basedOn w:val="a1"/>
    <w:rsid w:val="00D95226"/>
  </w:style>
  <w:style w:type="character" w:customStyle="1" w:styleId="hourpm">
    <w:name w:val="hour_pm"/>
    <w:basedOn w:val="a1"/>
    <w:rsid w:val="00D95226"/>
  </w:style>
  <w:style w:type="character" w:customStyle="1" w:styleId="select-info">
    <w:name w:val="select-info"/>
    <w:basedOn w:val="a1"/>
    <w:rsid w:val="00D95226"/>
  </w:style>
  <w:style w:type="character" w:customStyle="1" w:styleId="select-item">
    <w:name w:val="select-item"/>
    <w:basedOn w:val="a1"/>
    <w:rsid w:val="00D95226"/>
  </w:style>
  <w:style w:type="character" w:customStyle="1" w:styleId="first-child">
    <w:name w:val="first-child"/>
    <w:basedOn w:val="a1"/>
    <w:rsid w:val="00D95226"/>
    <w:rPr>
      <w:bdr w:val="none" w:sz="0" w:space="0" w:color="auto"/>
    </w:rPr>
  </w:style>
  <w:style w:type="character" w:customStyle="1" w:styleId="hover14">
    <w:name w:val="hover14"/>
    <w:basedOn w:val="a1"/>
    <w:rsid w:val="00D95226"/>
    <w:rPr>
      <w:shd w:val="clear" w:color="auto" w:fill="EEEEEE"/>
    </w:rPr>
  </w:style>
  <w:style w:type="character" w:customStyle="1" w:styleId="hover9">
    <w:name w:val="hover9"/>
    <w:basedOn w:val="a1"/>
    <w:rsid w:val="00D95226"/>
    <w:rPr>
      <w:shd w:val="clear" w:color="auto" w:fill="EEEEEE"/>
    </w:rPr>
  </w:style>
  <w:style w:type="character" w:customStyle="1" w:styleId="hover10">
    <w:name w:val="hover10"/>
    <w:basedOn w:val="a1"/>
    <w:rsid w:val="00D95226"/>
    <w:rPr>
      <w:color w:val="999999"/>
      <w:shd w:val="clear" w:color="auto" w:fill="EEEEEE"/>
    </w:rPr>
  </w:style>
  <w:style w:type="character" w:customStyle="1" w:styleId="CharChara">
    <w:name w:val="我的正文 Char Char"/>
    <w:link w:val="afff"/>
    <w:rsid w:val="00D95226"/>
    <w:rPr>
      <w:sz w:val="24"/>
    </w:rPr>
  </w:style>
  <w:style w:type="paragraph" w:customStyle="1" w:styleId="afff">
    <w:name w:val="我的正文"/>
    <w:basedOn w:val="a"/>
    <w:link w:val="CharChara"/>
    <w:rsid w:val="00D95226"/>
    <w:pPr>
      <w:spacing w:line="480" w:lineRule="exact"/>
      <w:ind w:firstLineChars="200" w:firstLine="720"/>
    </w:pPr>
    <w:rPr>
      <w:rFonts w:asciiTheme="minorHAnsi" w:eastAsiaTheme="minorEastAsia" w:hAnsiTheme="minorHAnsi" w:cstheme="minorBidi"/>
      <w:sz w:val="24"/>
      <w:szCs w:val="22"/>
    </w:rPr>
  </w:style>
  <w:style w:type="character" w:customStyle="1" w:styleId="CharCharb">
    <w:name w:val="我的一级标题 Char Char"/>
    <w:link w:val="afff0"/>
    <w:rsid w:val="00D95226"/>
    <w:rPr>
      <w:rFonts w:ascii="宋体" w:hAnsi="宋体" w:cs="宋体"/>
      <w:b/>
      <w:kern w:val="44"/>
      <w:sz w:val="32"/>
      <w:szCs w:val="32"/>
    </w:rPr>
  </w:style>
  <w:style w:type="paragraph" w:customStyle="1" w:styleId="afff0">
    <w:name w:val="我的一级标题"/>
    <w:basedOn w:val="1"/>
    <w:link w:val="CharCharb"/>
    <w:rsid w:val="00D95226"/>
    <w:pPr>
      <w:snapToGrid w:val="0"/>
      <w:spacing w:before="0" w:after="0" w:line="240" w:lineRule="auto"/>
    </w:pPr>
    <w:rPr>
      <w:rFonts w:ascii="宋体" w:eastAsiaTheme="minorEastAsia" w:hAnsi="宋体" w:cs="宋体"/>
      <w:bCs w:val="0"/>
      <w:sz w:val="32"/>
      <w:szCs w:val="32"/>
    </w:rPr>
  </w:style>
  <w:style w:type="character" w:customStyle="1" w:styleId="fontstyle01">
    <w:name w:val="fontstyle01"/>
    <w:qFormat/>
    <w:rsid w:val="00D95226"/>
    <w:rPr>
      <w:rFonts w:ascii="宋体" w:eastAsia="宋体" w:hAnsi="宋体" w:cs="宋体" w:hint="eastAsia"/>
      <w:color w:val="000000"/>
      <w:sz w:val="32"/>
      <w:szCs w:val="32"/>
    </w:rPr>
  </w:style>
  <w:style w:type="character" w:customStyle="1" w:styleId="fontstyle41">
    <w:name w:val="fontstyle41"/>
    <w:qFormat/>
    <w:rsid w:val="00D95226"/>
    <w:rPr>
      <w:rFonts w:ascii="Times New Roman" w:hAnsi="Times New Roman" w:cs="Times New Roman" w:hint="default"/>
      <w:color w:val="000000"/>
      <w:sz w:val="18"/>
      <w:szCs w:val="18"/>
    </w:rPr>
  </w:style>
  <w:style w:type="paragraph" w:customStyle="1" w:styleId="afff1">
    <w:name w:val="正"/>
    <w:basedOn w:val="a"/>
    <w:rsid w:val="00D95226"/>
    <w:pPr>
      <w:spacing w:line="360" w:lineRule="auto"/>
      <w:ind w:firstLineChars="200" w:firstLine="525"/>
    </w:pPr>
    <w:rPr>
      <w:color w:val="000000"/>
      <w:spacing w:val="20"/>
      <w:position w:val="-6"/>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4"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annotation text" w:uiPriority="0" w:qFormat="1"/>
    <w:lsdException w:name="header" w:qFormat="1"/>
    <w:lsdException w:name="footer" w:qFormat="1"/>
    <w:lsdException w:name="caption" w:uiPriority="0" w:qFormat="1"/>
    <w:lsdException w:name="table of figures" w:qFormat="1"/>
    <w:lsdException w:name="annotation reference" w:uiPriority="0" w:qFormat="1"/>
    <w:lsdException w:name="page number" w:uiPriority="0" w:qFormat="1"/>
    <w:lsdException w:name="endnote text" w:qFormat="1"/>
    <w:lsdException w:name="toa heading" w:uiPriority="0"/>
    <w:lsdException w:name="List" w:uiPriority="0"/>
    <w:lsdException w:name="List 2" w:uiPriority="0" w:qFormat="1"/>
    <w:lsdException w:name="List 5" w:uiPriority="0" w:qFormat="1"/>
    <w:lsdException w:name="Title" w:semiHidden="0" w:uiPriority="10" w:unhideWhenUsed="0" w:qFormat="1"/>
    <w:lsdException w:name="Closing" w:uiPriority="0"/>
    <w:lsdException w:name="Default Paragraph Font" w:uiPriority="1"/>
    <w:lsdException w:name="Body Text" w:uiPriority="0" w:qFormat="1"/>
    <w:lsdException w:name="Body Text Indent" w:uiPriority="0" w:qFormat="1"/>
    <w:lsdException w:name="List Continue 2" w:uiPriority="0" w:qFormat="1"/>
    <w:lsdException w:name="Subtitle" w:semiHidden="0" w:uiPriority="0" w:unhideWhenUsed="0" w:qFormat="1"/>
    <w:lsdException w:name="Date"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0" w:unhideWhenUsed="0" w:qFormat="1"/>
    <w:lsdException w:name="Document Map" w:qFormat="1"/>
    <w:lsdException w:name="Plain Text" w:uiPriority="0" w:qFormat="1"/>
    <w:lsdException w:name="HTML Top of Form" w:uiPriority="0"/>
    <w:lsdException w:name="HTML Bottom of Form" w:uiPriority="0"/>
    <w:lsdException w:name="Normal (Web)" w:uiPriority="0" w:qFormat="1"/>
    <w:lsdException w:name="HTML Preformatted"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C622AF"/>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C622AF"/>
    <w:pPr>
      <w:keepNext/>
      <w:keepLines/>
      <w:spacing w:before="340" w:after="330" w:line="578" w:lineRule="auto"/>
      <w:outlineLvl w:val="0"/>
    </w:pPr>
    <w:rPr>
      <w:b/>
      <w:bCs/>
      <w:kern w:val="44"/>
      <w:sz w:val="44"/>
      <w:szCs w:val="44"/>
    </w:rPr>
  </w:style>
  <w:style w:type="paragraph" w:styleId="2">
    <w:name w:val="heading 2"/>
    <w:basedOn w:val="a"/>
    <w:next w:val="a"/>
    <w:link w:val="2Char2"/>
    <w:uiPriority w:val="9"/>
    <w:qFormat/>
    <w:rsid w:val="00C622AF"/>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qFormat/>
    <w:rsid w:val="00C622AF"/>
    <w:pPr>
      <w:keepNext/>
      <w:keepLines/>
      <w:spacing w:line="360" w:lineRule="auto"/>
      <w:outlineLvl w:val="2"/>
    </w:pPr>
    <w:rPr>
      <w:b/>
      <w:bCs/>
      <w:sz w:val="24"/>
      <w:szCs w:val="32"/>
    </w:rPr>
  </w:style>
  <w:style w:type="paragraph" w:styleId="4">
    <w:name w:val="heading 4"/>
    <w:basedOn w:val="a"/>
    <w:next w:val="a"/>
    <w:link w:val="4Char"/>
    <w:uiPriority w:val="9"/>
    <w:qFormat/>
    <w:rsid w:val="00C622AF"/>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C622AF"/>
    <w:pPr>
      <w:keepNext/>
      <w:keepLines/>
      <w:spacing w:before="280" w:after="290" w:line="372" w:lineRule="auto"/>
      <w:outlineLvl w:val="4"/>
    </w:pPr>
    <w:rPr>
      <w:b/>
      <w:sz w:val="28"/>
      <w:szCs w:val="20"/>
    </w:rPr>
  </w:style>
  <w:style w:type="paragraph" w:styleId="6">
    <w:name w:val="heading 6"/>
    <w:basedOn w:val="a"/>
    <w:next w:val="a0"/>
    <w:link w:val="6Char"/>
    <w:qFormat/>
    <w:rsid w:val="00C622AF"/>
    <w:pPr>
      <w:keepNext/>
      <w:keepLines/>
      <w:widowControl/>
      <w:tabs>
        <w:tab w:val="left" w:pos="1152"/>
      </w:tabs>
      <w:spacing w:before="240" w:after="64" w:line="320" w:lineRule="auto"/>
      <w:ind w:left="1152" w:hanging="1152"/>
      <w:jc w:val="left"/>
      <w:outlineLvl w:val="5"/>
    </w:pPr>
    <w:rPr>
      <w:rFonts w:ascii="Arial" w:eastAsia="黑体" w:hAnsi="Arial"/>
      <w:b/>
      <w:sz w:val="24"/>
      <w:szCs w:val="20"/>
      <w:lang w:val="x-none" w:eastAsia="x-none"/>
    </w:rPr>
  </w:style>
  <w:style w:type="paragraph" w:styleId="7">
    <w:name w:val="heading 7"/>
    <w:basedOn w:val="a"/>
    <w:next w:val="a"/>
    <w:link w:val="7Char"/>
    <w:qFormat/>
    <w:rsid w:val="00C622AF"/>
    <w:pPr>
      <w:keepNext/>
      <w:keepLines/>
      <w:widowControl/>
      <w:adjustRightInd w:val="0"/>
      <w:spacing w:before="240" w:after="64" w:line="320" w:lineRule="atLeast"/>
      <w:jc w:val="left"/>
      <w:textAlignment w:val="baseline"/>
      <w:outlineLvl w:val="6"/>
    </w:pPr>
    <w:rPr>
      <w:b/>
      <w:kern w:val="0"/>
      <w:sz w:val="24"/>
      <w:szCs w:val="20"/>
      <w:lang w:val="x-none" w:eastAsia="x-none"/>
    </w:rPr>
  </w:style>
  <w:style w:type="paragraph" w:styleId="8">
    <w:name w:val="heading 8"/>
    <w:basedOn w:val="a"/>
    <w:next w:val="a"/>
    <w:link w:val="8Char"/>
    <w:qFormat/>
    <w:rsid w:val="00C622AF"/>
    <w:pPr>
      <w:keepNext/>
      <w:keepLines/>
      <w:widowControl/>
      <w:adjustRightInd w:val="0"/>
      <w:spacing w:before="240" w:after="64" w:line="320" w:lineRule="atLeast"/>
      <w:jc w:val="left"/>
      <w:textAlignment w:val="baseline"/>
      <w:outlineLvl w:val="7"/>
    </w:pPr>
    <w:rPr>
      <w:rFonts w:ascii="Arial" w:eastAsia="黑体" w:hAnsi="Arial"/>
      <w:kern w:val="0"/>
      <w:sz w:val="24"/>
      <w:szCs w:val="20"/>
      <w:lang w:val="x-none" w:eastAsia="x-none"/>
    </w:rPr>
  </w:style>
  <w:style w:type="paragraph" w:styleId="9">
    <w:name w:val="heading 9"/>
    <w:basedOn w:val="a"/>
    <w:next w:val="a"/>
    <w:link w:val="9Char"/>
    <w:qFormat/>
    <w:rsid w:val="00C622AF"/>
    <w:pPr>
      <w:keepNext/>
      <w:keepLines/>
      <w:widowControl/>
      <w:adjustRightInd w:val="0"/>
      <w:spacing w:before="240" w:after="64" w:line="320" w:lineRule="atLeast"/>
      <w:jc w:val="left"/>
      <w:textAlignment w:val="baseline"/>
      <w:outlineLvl w:val="8"/>
    </w:pPr>
    <w:rPr>
      <w:rFonts w:ascii="Arial" w:eastAsia="黑体" w:hAnsi="Arial"/>
      <w:kern w:val="0"/>
      <w:sz w:val="32"/>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qFormat/>
    <w:rsid w:val="00C622AF"/>
    <w:rPr>
      <w:rFonts w:ascii="Times New Roman" w:eastAsia="宋体" w:hAnsi="Times New Roman" w:cs="Times New Roman"/>
      <w:b/>
      <w:bCs/>
      <w:kern w:val="44"/>
      <w:sz w:val="44"/>
      <w:szCs w:val="44"/>
    </w:rPr>
  </w:style>
  <w:style w:type="character" w:customStyle="1" w:styleId="2Char">
    <w:name w:val="标题 2 Char"/>
    <w:basedOn w:val="a1"/>
    <w:uiPriority w:val="9"/>
    <w:qFormat/>
    <w:rsid w:val="00C622AF"/>
    <w:rPr>
      <w:rFonts w:asciiTheme="majorHAnsi" w:eastAsiaTheme="majorEastAsia" w:hAnsiTheme="majorHAnsi" w:cstheme="majorBidi"/>
      <w:b/>
      <w:bCs/>
      <w:sz w:val="32"/>
      <w:szCs w:val="32"/>
    </w:rPr>
  </w:style>
  <w:style w:type="character" w:customStyle="1" w:styleId="3Char">
    <w:name w:val="标题 3 Char"/>
    <w:basedOn w:val="a1"/>
    <w:link w:val="3"/>
    <w:uiPriority w:val="9"/>
    <w:qFormat/>
    <w:rsid w:val="00C622AF"/>
    <w:rPr>
      <w:rFonts w:ascii="Times New Roman" w:eastAsia="宋体" w:hAnsi="Times New Roman" w:cs="Times New Roman"/>
      <w:b/>
      <w:bCs/>
      <w:sz w:val="24"/>
      <w:szCs w:val="32"/>
    </w:rPr>
  </w:style>
  <w:style w:type="character" w:customStyle="1" w:styleId="4Char">
    <w:name w:val="标题 4 Char"/>
    <w:basedOn w:val="a1"/>
    <w:link w:val="4"/>
    <w:uiPriority w:val="9"/>
    <w:qFormat/>
    <w:rsid w:val="00C622AF"/>
    <w:rPr>
      <w:rFonts w:ascii="Arial" w:eastAsia="黑体" w:hAnsi="Arial" w:cs="Times New Roman"/>
      <w:b/>
      <w:bCs/>
      <w:sz w:val="28"/>
      <w:szCs w:val="28"/>
    </w:rPr>
  </w:style>
  <w:style w:type="character" w:customStyle="1" w:styleId="5Char">
    <w:name w:val="标题 5 Char"/>
    <w:basedOn w:val="a1"/>
    <w:link w:val="5"/>
    <w:qFormat/>
    <w:rsid w:val="00C622AF"/>
    <w:rPr>
      <w:rFonts w:ascii="Times New Roman" w:eastAsia="宋体" w:hAnsi="Times New Roman" w:cs="Times New Roman"/>
      <w:b/>
      <w:sz w:val="28"/>
      <w:szCs w:val="20"/>
    </w:rPr>
  </w:style>
  <w:style w:type="character" w:customStyle="1" w:styleId="6Char">
    <w:name w:val="标题 6 Char"/>
    <w:basedOn w:val="a1"/>
    <w:link w:val="6"/>
    <w:qFormat/>
    <w:rsid w:val="00C622AF"/>
    <w:rPr>
      <w:rFonts w:ascii="Arial" w:eastAsia="黑体" w:hAnsi="Arial" w:cs="Times New Roman"/>
      <w:b/>
      <w:sz w:val="24"/>
      <w:szCs w:val="20"/>
      <w:lang w:val="x-none" w:eastAsia="x-none"/>
    </w:rPr>
  </w:style>
  <w:style w:type="character" w:customStyle="1" w:styleId="7Char">
    <w:name w:val="标题 7 Char"/>
    <w:basedOn w:val="a1"/>
    <w:link w:val="7"/>
    <w:qFormat/>
    <w:rsid w:val="00C622AF"/>
    <w:rPr>
      <w:rFonts w:ascii="Times New Roman" w:eastAsia="宋体" w:hAnsi="Times New Roman" w:cs="Times New Roman"/>
      <w:b/>
      <w:kern w:val="0"/>
      <w:sz w:val="24"/>
      <w:szCs w:val="20"/>
      <w:lang w:val="x-none" w:eastAsia="x-none"/>
    </w:rPr>
  </w:style>
  <w:style w:type="character" w:customStyle="1" w:styleId="8Char">
    <w:name w:val="标题 8 Char"/>
    <w:basedOn w:val="a1"/>
    <w:link w:val="8"/>
    <w:qFormat/>
    <w:rsid w:val="00C622AF"/>
    <w:rPr>
      <w:rFonts w:ascii="Arial" w:eastAsia="黑体" w:hAnsi="Arial" w:cs="Times New Roman"/>
      <w:kern w:val="0"/>
      <w:sz w:val="24"/>
      <w:szCs w:val="20"/>
      <w:lang w:val="x-none" w:eastAsia="x-none"/>
    </w:rPr>
  </w:style>
  <w:style w:type="character" w:customStyle="1" w:styleId="9Char">
    <w:name w:val="标题 9 Char"/>
    <w:basedOn w:val="a1"/>
    <w:link w:val="9"/>
    <w:qFormat/>
    <w:rsid w:val="00C622AF"/>
    <w:rPr>
      <w:rFonts w:ascii="Arial" w:eastAsia="黑体" w:hAnsi="Arial" w:cs="Times New Roman"/>
      <w:kern w:val="0"/>
      <w:sz w:val="32"/>
      <w:szCs w:val="20"/>
      <w:lang w:val="x-none" w:eastAsia="x-none"/>
    </w:rPr>
  </w:style>
  <w:style w:type="character" w:customStyle="1" w:styleId="2Char2">
    <w:name w:val="标题 2 Char2"/>
    <w:link w:val="2"/>
    <w:rsid w:val="00C622AF"/>
    <w:rPr>
      <w:rFonts w:ascii="Arial" w:eastAsia="黑体" w:hAnsi="Arial" w:cs="Times New Roman"/>
      <w:b/>
      <w:bCs/>
      <w:sz w:val="32"/>
      <w:szCs w:val="32"/>
    </w:rPr>
  </w:style>
  <w:style w:type="character" w:customStyle="1" w:styleId="3Char0">
    <w:name w:val="正文文本 3 Char"/>
    <w:link w:val="30"/>
    <w:qFormat/>
    <w:rsid w:val="00C622AF"/>
    <w:rPr>
      <w:rFonts w:eastAsia="宋体"/>
      <w:sz w:val="16"/>
      <w:szCs w:val="21"/>
    </w:rPr>
  </w:style>
  <w:style w:type="character" w:customStyle="1" w:styleId="font01">
    <w:name w:val="font01"/>
    <w:qFormat/>
    <w:rsid w:val="00C622AF"/>
    <w:rPr>
      <w:rFonts w:ascii="Arial" w:hAnsi="Arial" w:cs="Arial" w:hint="default"/>
      <w:i w:val="0"/>
      <w:color w:val="000000"/>
      <w:sz w:val="24"/>
      <w:szCs w:val="24"/>
      <w:u w:val="none"/>
    </w:rPr>
  </w:style>
  <w:style w:type="character" w:customStyle="1" w:styleId="Char">
    <w:name w:val="正文文本 Char"/>
    <w:link w:val="a4"/>
    <w:qFormat/>
    <w:rsid w:val="00C622AF"/>
    <w:rPr>
      <w:rFonts w:ascii="宋体" w:eastAsia="宋体"/>
      <w:sz w:val="32"/>
    </w:rPr>
  </w:style>
  <w:style w:type="character" w:styleId="a5">
    <w:name w:val="Strong"/>
    <w:qFormat/>
    <w:rsid w:val="00C622AF"/>
    <w:rPr>
      <w:b/>
      <w:bCs/>
      <w:szCs w:val="21"/>
    </w:rPr>
  </w:style>
  <w:style w:type="character" w:styleId="a6">
    <w:name w:val="Hyperlink"/>
    <w:uiPriority w:val="99"/>
    <w:qFormat/>
    <w:rsid w:val="00C622AF"/>
    <w:rPr>
      <w:color w:val="0000FF"/>
      <w:szCs w:val="21"/>
      <w:u w:val="single"/>
    </w:rPr>
  </w:style>
  <w:style w:type="character" w:styleId="a7">
    <w:name w:val="page number"/>
    <w:basedOn w:val="a1"/>
    <w:qFormat/>
    <w:rsid w:val="00C622AF"/>
    <w:rPr>
      <w:szCs w:val="21"/>
    </w:rPr>
  </w:style>
  <w:style w:type="character" w:styleId="a8">
    <w:name w:val="annotation reference"/>
    <w:qFormat/>
    <w:rsid w:val="00C622AF"/>
    <w:rPr>
      <w:sz w:val="21"/>
      <w:szCs w:val="21"/>
    </w:rPr>
  </w:style>
  <w:style w:type="character" w:styleId="a9">
    <w:name w:val="Emphasis"/>
    <w:qFormat/>
    <w:rsid w:val="00C622AF"/>
    <w:rPr>
      <w:i/>
      <w:iCs/>
      <w:szCs w:val="21"/>
    </w:rPr>
  </w:style>
  <w:style w:type="character" w:customStyle="1" w:styleId="Char0">
    <w:name w:val="页脚 Char"/>
    <w:link w:val="aa"/>
    <w:uiPriority w:val="99"/>
    <w:qFormat/>
    <w:rsid w:val="00C622AF"/>
    <w:rPr>
      <w:rFonts w:eastAsia="宋体"/>
      <w:sz w:val="18"/>
      <w:szCs w:val="18"/>
    </w:rPr>
  </w:style>
  <w:style w:type="character" w:customStyle="1" w:styleId="Char1">
    <w:name w:val="纯文本 Char1"/>
    <w:link w:val="ab"/>
    <w:qFormat/>
    <w:rsid w:val="00C622AF"/>
    <w:rPr>
      <w:rFonts w:ascii="宋体" w:eastAsia="宋体" w:hAnsi="Courier New"/>
      <w:sz w:val="24"/>
    </w:rPr>
  </w:style>
  <w:style w:type="character" w:customStyle="1" w:styleId="CharCharChar">
    <w:name w:val="Char Char Char"/>
    <w:rsid w:val="00C622AF"/>
    <w:rPr>
      <w:rFonts w:ascii="Arial" w:eastAsia="黑体" w:hAnsi="Arial"/>
      <w:b/>
      <w:bCs/>
      <w:kern w:val="2"/>
      <w:sz w:val="32"/>
      <w:szCs w:val="32"/>
      <w:lang w:val="en-US" w:eastAsia="zh-CN" w:bidi="ar-SA"/>
    </w:rPr>
  </w:style>
  <w:style w:type="character" w:customStyle="1" w:styleId="Char2">
    <w:name w:val="批注框文本 Char"/>
    <w:link w:val="ac"/>
    <w:qFormat/>
    <w:rsid w:val="00C622AF"/>
    <w:rPr>
      <w:rFonts w:eastAsia="宋体"/>
      <w:sz w:val="18"/>
      <w:szCs w:val="18"/>
    </w:rPr>
  </w:style>
  <w:style w:type="character" w:customStyle="1" w:styleId="font21">
    <w:name w:val="font21"/>
    <w:rsid w:val="00C622AF"/>
    <w:rPr>
      <w:rFonts w:ascii="Times New Roman" w:hAnsi="Times New Roman" w:cs="Times New Roman" w:hint="default"/>
      <w:i w:val="0"/>
      <w:color w:val="000000"/>
      <w:sz w:val="24"/>
      <w:szCs w:val="24"/>
      <w:u w:val="none"/>
    </w:rPr>
  </w:style>
  <w:style w:type="character" w:customStyle="1" w:styleId="Char3">
    <w:name w:val="纯文本 Char"/>
    <w:qFormat/>
    <w:rsid w:val="00C622AF"/>
    <w:rPr>
      <w:rFonts w:ascii="宋体" w:hAnsi="Courier New"/>
      <w:color w:val="000000"/>
      <w:kern w:val="2"/>
      <w:sz w:val="21"/>
      <w:szCs w:val="21"/>
      <w:lang w:bidi="ar-SA"/>
    </w:rPr>
  </w:style>
  <w:style w:type="character" w:customStyle="1" w:styleId="2Char1">
    <w:name w:val="标题 2 Char1"/>
    <w:rsid w:val="00C622AF"/>
    <w:rPr>
      <w:rFonts w:ascii="Arial" w:eastAsia="黑体" w:hAnsi="Arial"/>
      <w:b/>
      <w:bCs/>
      <w:kern w:val="2"/>
      <w:sz w:val="32"/>
      <w:szCs w:val="32"/>
      <w:lang w:val="en-US" w:eastAsia="zh-CN" w:bidi="ar-SA"/>
    </w:rPr>
  </w:style>
  <w:style w:type="character" w:customStyle="1" w:styleId="Char4">
    <w:name w:val="正文文本缩进 Char"/>
    <w:link w:val="ad"/>
    <w:qFormat/>
    <w:rsid w:val="00C622AF"/>
    <w:rPr>
      <w:rFonts w:eastAsia="宋体"/>
      <w:szCs w:val="21"/>
    </w:rPr>
  </w:style>
  <w:style w:type="character" w:customStyle="1" w:styleId="Char5">
    <w:name w:val="批注文字 Char"/>
    <w:link w:val="ae"/>
    <w:qFormat/>
    <w:rsid w:val="00C622AF"/>
    <w:rPr>
      <w:rFonts w:eastAsia="宋体"/>
      <w:szCs w:val="24"/>
    </w:rPr>
  </w:style>
  <w:style w:type="character" w:customStyle="1" w:styleId="font31">
    <w:name w:val="font31"/>
    <w:rsid w:val="00C622AF"/>
    <w:rPr>
      <w:rFonts w:ascii="宋体" w:eastAsia="宋体" w:hAnsi="宋体" w:cs="宋体" w:hint="eastAsia"/>
      <w:i w:val="0"/>
      <w:color w:val="000000"/>
      <w:sz w:val="24"/>
      <w:szCs w:val="24"/>
      <w:u w:val="none"/>
    </w:rPr>
  </w:style>
  <w:style w:type="character" w:customStyle="1" w:styleId="Char10">
    <w:name w:val="批注文字 Char1"/>
    <w:uiPriority w:val="99"/>
    <w:qFormat/>
    <w:rsid w:val="00C622AF"/>
    <w:rPr>
      <w:rFonts w:ascii="Times New Roman" w:eastAsia="宋体" w:hAnsi="Times New Roman" w:cs="Times New Roman"/>
      <w:szCs w:val="20"/>
    </w:rPr>
  </w:style>
  <w:style w:type="character" w:customStyle="1" w:styleId="Char6">
    <w:name w:val="结束语 Char"/>
    <w:link w:val="af"/>
    <w:rsid w:val="00C622AF"/>
    <w:rPr>
      <w:sz w:val="28"/>
      <w:szCs w:val="28"/>
    </w:rPr>
  </w:style>
  <w:style w:type="character" w:customStyle="1" w:styleId="Char7">
    <w:name w:val="日期 Char"/>
    <w:link w:val="af0"/>
    <w:qFormat/>
    <w:rsid w:val="00C622AF"/>
    <w:rPr>
      <w:rFonts w:eastAsia="宋体"/>
      <w:szCs w:val="21"/>
    </w:rPr>
  </w:style>
  <w:style w:type="character" w:customStyle="1" w:styleId="CharChar1">
    <w:name w:val="Char Char1"/>
    <w:rsid w:val="00C622AF"/>
    <w:rPr>
      <w:rFonts w:eastAsia="宋体"/>
      <w:b/>
      <w:bCs/>
      <w:kern w:val="44"/>
      <w:sz w:val="44"/>
      <w:szCs w:val="44"/>
      <w:lang w:val="en-US" w:eastAsia="zh-CN" w:bidi="ar-SA"/>
    </w:rPr>
  </w:style>
  <w:style w:type="character" w:customStyle="1" w:styleId="font11">
    <w:name w:val="font11"/>
    <w:rsid w:val="00C622AF"/>
    <w:rPr>
      <w:rFonts w:ascii="宋体" w:eastAsia="宋体" w:hAnsi="宋体" w:cs="宋体" w:hint="eastAsia"/>
      <w:i w:val="0"/>
      <w:color w:val="FF0000"/>
      <w:sz w:val="24"/>
      <w:szCs w:val="24"/>
      <w:u w:val="none"/>
    </w:rPr>
  </w:style>
  <w:style w:type="character" w:customStyle="1" w:styleId="Char8">
    <w:name w:val="批注主题 Char"/>
    <w:link w:val="af1"/>
    <w:qFormat/>
    <w:rsid w:val="00C622AF"/>
    <w:rPr>
      <w:rFonts w:ascii="Times New Roman" w:eastAsia="宋体" w:hAnsi="Times New Roman" w:cs="Times New Roman"/>
      <w:b/>
      <w:bCs/>
      <w:szCs w:val="24"/>
    </w:rPr>
  </w:style>
  <w:style w:type="character" w:customStyle="1" w:styleId="2Char0">
    <w:name w:val="正文文本缩进 2 Char"/>
    <w:link w:val="20"/>
    <w:qFormat/>
    <w:rsid w:val="00C622AF"/>
    <w:rPr>
      <w:rFonts w:ascii="宋体" w:eastAsia="宋体" w:hAnsi="宋体" w:cs="宋体"/>
      <w:sz w:val="28"/>
      <w:szCs w:val="24"/>
    </w:rPr>
  </w:style>
  <w:style w:type="character" w:customStyle="1" w:styleId="HTMLChar">
    <w:name w:val="HTML 预设格式 Char"/>
    <w:link w:val="HTML"/>
    <w:uiPriority w:val="99"/>
    <w:qFormat/>
    <w:rsid w:val="00C622AF"/>
    <w:rPr>
      <w:rFonts w:ascii="宋体" w:eastAsia="宋体" w:hAnsi="宋体"/>
      <w:sz w:val="24"/>
      <w:szCs w:val="21"/>
    </w:rPr>
  </w:style>
  <w:style w:type="paragraph" w:styleId="70">
    <w:name w:val="toc 7"/>
    <w:basedOn w:val="a"/>
    <w:next w:val="a"/>
    <w:uiPriority w:val="39"/>
    <w:qFormat/>
    <w:rsid w:val="00C622AF"/>
    <w:pPr>
      <w:ind w:left="1260"/>
      <w:jc w:val="left"/>
    </w:pPr>
    <w:rPr>
      <w:sz w:val="18"/>
      <w:szCs w:val="18"/>
    </w:rPr>
  </w:style>
  <w:style w:type="paragraph" w:styleId="50">
    <w:name w:val="toc 5"/>
    <w:basedOn w:val="a"/>
    <w:next w:val="a"/>
    <w:uiPriority w:val="39"/>
    <w:qFormat/>
    <w:rsid w:val="00C622AF"/>
    <w:pPr>
      <w:ind w:left="840"/>
      <w:jc w:val="left"/>
    </w:pPr>
    <w:rPr>
      <w:sz w:val="18"/>
      <w:szCs w:val="18"/>
    </w:rPr>
  </w:style>
  <w:style w:type="paragraph" w:styleId="90">
    <w:name w:val="toc 9"/>
    <w:basedOn w:val="a"/>
    <w:next w:val="a"/>
    <w:uiPriority w:val="39"/>
    <w:qFormat/>
    <w:rsid w:val="00C622AF"/>
    <w:pPr>
      <w:ind w:left="1680"/>
      <w:jc w:val="left"/>
    </w:pPr>
    <w:rPr>
      <w:sz w:val="18"/>
      <w:szCs w:val="18"/>
    </w:rPr>
  </w:style>
  <w:style w:type="paragraph" w:styleId="aa">
    <w:name w:val="footer"/>
    <w:basedOn w:val="a"/>
    <w:link w:val="Char0"/>
    <w:uiPriority w:val="99"/>
    <w:qFormat/>
    <w:rsid w:val="00C622AF"/>
    <w:pPr>
      <w:tabs>
        <w:tab w:val="center" w:pos="4153"/>
        <w:tab w:val="right" w:pos="8306"/>
      </w:tabs>
      <w:snapToGrid w:val="0"/>
      <w:jc w:val="left"/>
    </w:pPr>
    <w:rPr>
      <w:rFonts w:asciiTheme="minorHAnsi" w:hAnsiTheme="minorHAnsi" w:cstheme="minorBidi"/>
      <w:sz w:val="18"/>
      <w:szCs w:val="18"/>
    </w:rPr>
  </w:style>
  <w:style w:type="character" w:customStyle="1" w:styleId="Char11">
    <w:name w:val="页脚 Char1"/>
    <w:basedOn w:val="a1"/>
    <w:uiPriority w:val="99"/>
    <w:semiHidden/>
    <w:rsid w:val="00C622AF"/>
    <w:rPr>
      <w:rFonts w:ascii="Times New Roman" w:eastAsia="宋体" w:hAnsi="Times New Roman" w:cs="Times New Roman"/>
      <w:sz w:val="18"/>
      <w:szCs w:val="18"/>
    </w:rPr>
  </w:style>
  <w:style w:type="paragraph" w:styleId="20">
    <w:name w:val="Body Text Indent 2"/>
    <w:basedOn w:val="a"/>
    <w:link w:val="2Char0"/>
    <w:qFormat/>
    <w:rsid w:val="00C622AF"/>
    <w:pPr>
      <w:ind w:leftChars="-85" w:left="-178" w:firstLineChars="264" w:firstLine="739"/>
      <w:jc w:val="left"/>
    </w:pPr>
    <w:rPr>
      <w:rFonts w:ascii="宋体" w:hAnsi="宋体" w:cs="宋体" w:hint="eastAsia"/>
      <w:sz w:val="28"/>
    </w:rPr>
  </w:style>
  <w:style w:type="character" w:customStyle="1" w:styleId="2Char10">
    <w:name w:val="正文文本缩进 2 Char1"/>
    <w:basedOn w:val="a1"/>
    <w:uiPriority w:val="99"/>
    <w:qFormat/>
    <w:rsid w:val="00C622AF"/>
    <w:rPr>
      <w:rFonts w:ascii="Times New Roman" w:eastAsia="宋体" w:hAnsi="Times New Roman" w:cs="Times New Roman"/>
      <w:szCs w:val="24"/>
    </w:rPr>
  </w:style>
  <w:style w:type="paragraph" w:styleId="ad">
    <w:name w:val="Body Text Indent"/>
    <w:basedOn w:val="a"/>
    <w:link w:val="Char4"/>
    <w:qFormat/>
    <w:rsid w:val="00C622AF"/>
    <w:pPr>
      <w:spacing w:after="120"/>
      <w:ind w:leftChars="200" w:left="420"/>
    </w:pPr>
    <w:rPr>
      <w:rFonts w:asciiTheme="minorHAnsi" w:hAnsiTheme="minorHAnsi" w:cstheme="minorBidi"/>
      <w:szCs w:val="21"/>
    </w:rPr>
  </w:style>
  <w:style w:type="character" w:customStyle="1" w:styleId="Char12">
    <w:name w:val="正文文本缩进 Char1"/>
    <w:basedOn w:val="a1"/>
    <w:qFormat/>
    <w:rsid w:val="00C622AF"/>
    <w:rPr>
      <w:rFonts w:ascii="Times New Roman" w:eastAsia="宋体" w:hAnsi="Times New Roman" w:cs="Times New Roman"/>
      <w:szCs w:val="24"/>
    </w:rPr>
  </w:style>
  <w:style w:type="paragraph" w:styleId="30">
    <w:name w:val="Body Text 3"/>
    <w:basedOn w:val="a"/>
    <w:link w:val="3Char0"/>
    <w:qFormat/>
    <w:rsid w:val="00C622AF"/>
    <w:pPr>
      <w:spacing w:after="120"/>
    </w:pPr>
    <w:rPr>
      <w:rFonts w:asciiTheme="minorHAnsi" w:hAnsiTheme="minorHAnsi" w:cstheme="minorBidi"/>
      <w:sz w:val="16"/>
      <w:szCs w:val="21"/>
    </w:rPr>
  </w:style>
  <w:style w:type="character" w:customStyle="1" w:styleId="3Char1">
    <w:name w:val="正文文本 3 Char1"/>
    <w:basedOn w:val="a1"/>
    <w:qFormat/>
    <w:rsid w:val="00C622AF"/>
    <w:rPr>
      <w:rFonts w:ascii="Times New Roman" w:eastAsia="宋体" w:hAnsi="Times New Roman" w:cs="Times New Roman"/>
      <w:sz w:val="16"/>
      <w:szCs w:val="16"/>
    </w:rPr>
  </w:style>
  <w:style w:type="paragraph" w:styleId="af2">
    <w:name w:val="toa heading"/>
    <w:basedOn w:val="a"/>
    <w:next w:val="a"/>
    <w:rsid w:val="00C622AF"/>
    <w:pPr>
      <w:spacing w:before="120"/>
    </w:pPr>
    <w:rPr>
      <w:rFonts w:ascii="Arial" w:hAnsi="Arial"/>
      <w:sz w:val="24"/>
      <w:szCs w:val="20"/>
    </w:rPr>
  </w:style>
  <w:style w:type="paragraph" w:styleId="80">
    <w:name w:val="toc 8"/>
    <w:basedOn w:val="a"/>
    <w:next w:val="a"/>
    <w:uiPriority w:val="39"/>
    <w:qFormat/>
    <w:rsid w:val="00C622AF"/>
    <w:pPr>
      <w:ind w:left="1470"/>
      <w:jc w:val="left"/>
    </w:pPr>
    <w:rPr>
      <w:sz w:val="18"/>
      <w:szCs w:val="18"/>
    </w:rPr>
  </w:style>
  <w:style w:type="paragraph" w:styleId="HTML">
    <w:name w:val="HTML Preformatted"/>
    <w:basedOn w:val="a"/>
    <w:link w:val="HTMLChar"/>
    <w:uiPriority w:val="99"/>
    <w:qFormat/>
    <w:rsid w:val="00C622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heme="minorBidi"/>
      <w:sz w:val="24"/>
      <w:szCs w:val="21"/>
    </w:rPr>
  </w:style>
  <w:style w:type="character" w:customStyle="1" w:styleId="HTMLChar1">
    <w:name w:val="HTML 预设格式 Char1"/>
    <w:basedOn w:val="a1"/>
    <w:uiPriority w:val="99"/>
    <w:semiHidden/>
    <w:rsid w:val="00C622AF"/>
    <w:rPr>
      <w:rFonts w:ascii="Courier New" w:eastAsia="宋体" w:hAnsi="Courier New" w:cs="Courier New"/>
      <w:sz w:val="20"/>
      <w:szCs w:val="20"/>
    </w:rPr>
  </w:style>
  <w:style w:type="paragraph" w:styleId="60">
    <w:name w:val="toc 6"/>
    <w:basedOn w:val="a"/>
    <w:next w:val="a"/>
    <w:uiPriority w:val="39"/>
    <w:qFormat/>
    <w:rsid w:val="00C622AF"/>
    <w:pPr>
      <w:ind w:left="1050"/>
      <w:jc w:val="left"/>
    </w:pPr>
    <w:rPr>
      <w:sz w:val="18"/>
      <w:szCs w:val="18"/>
    </w:rPr>
  </w:style>
  <w:style w:type="paragraph" w:styleId="ae">
    <w:name w:val="annotation text"/>
    <w:basedOn w:val="a"/>
    <w:link w:val="Char5"/>
    <w:qFormat/>
    <w:rsid w:val="00C622AF"/>
    <w:pPr>
      <w:jc w:val="left"/>
    </w:pPr>
    <w:rPr>
      <w:rFonts w:asciiTheme="minorHAnsi" w:hAnsiTheme="minorHAnsi" w:cstheme="minorBidi"/>
    </w:rPr>
  </w:style>
  <w:style w:type="character" w:customStyle="1" w:styleId="Char20">
    <w:name w:val="批注文字 Char2"/>
    <w:basedOn w:val="a1"/>
    <w:uiPriority w:val="99"/>
    <w:semiHidden/>
    <w:rsid w:val="00C622AF"/>
    <w:rPr>
      <w:rFonts w:ascii="Times New Roman" w:eastAsia="宋体" w:hAnsi="Times New Roman" w:cs="Times New Roman"/>
      <w:szCs w:val="24"/>
    </w:rPr>
  </w:style>
  <w:style w:type="paragraph" w:styleId="10">
    <w:name w:val="toc 1"/>
    <w:basedOn w:val="af2"/>
    <w:next w:val="a"/>
    <w:uiPriority w:val="39"/>
    <w:qFormat/>
    <w:rsid w:val="00C622AF"/>
    <w:pPr>
      <w:spacing w:after="120"/>
      <w:jc w:val="left"/>
    </w:pPr>
    <w:rPr>
      <w:rFonts w:ascii="Times New Roman" w:hAnsi="Times New Roman"/>
      <w:b/>
      <w:bCs/>
      <w:caps/>
      <w:sz w:val="20"/>
    </w:rPr>
  </w:style>
  <w:style w:type="paragraph" w:styleId="31">
    <w:name w:val="toc 3"/>
    <w:basedOn w:val="a"/>
    <w:next w:val="a"/>
    <w:uiPriority w:val="39"/>
    <w:qFormat/>
    <w:rsid w:val="00C622AF"/>
    <w:pPr>
      <w:ind w:left="420"/>
      <w:jc w:val="left"/>
    </w:pPr>
    <w:rPr>
      <w:i/>
      <w:iCs/>
      <w:sz w:val="20"/>
      <w:szCs w:val="20"/>
    </w:rPr>
  </w:style>
  <w:style w:type="paragraph" w:styleId="af">
    <w:name w:val="Closing"/>
    <w:basedOn w:val="a"/>
    <w:link w:val="Char6"/>
    <w:rsid w:val="00C622AF"/>
    <w:pPr>
      <w:ind w:leftChars="2100" w:left="100"/>
    </w:pPr>
    <w:rPr>
      <w:rFonts w:asciiTheme="minorHAnsi" w:eastAsiaTheme="minorEastAsia" w:hAnsiTheme="minorHAnsi" w:cstheme="minorBidi"/>
      <w:sz w:val="28"/>
      <w:szCs w:val="28"/>
    </w:rPr>
  </w:style>
  <w:style w:type="character" w:customStyle="1" w:styleId="Char13">
    <w:name w:val="结束语 Char1"/>
    <w:basedOn w:val="a1"/>
    <w:uiPriority w:val="99"/>
    <w:semiHidden/>
    <w:rsid w:val="00C622AF"/>
    <w:rPr>
      <w:rFonts w:ascii="Times New Roman" w:eastAsia="宋体" w:hAnsi="Times New Roman" w:cs="Times New Roman"/>
      <w:szCs w:val="24"/>
    </w:rPr>
  </w:style>
  <w:style w:type="paragraph" w:styleId="ac">
    <w:name w:val="Balloon Text"/>
    <w:basedOn w:val="a"/>
    <w:link w:val="Char2"/>
    <w:qFormat/>
    <w:rsid w:val="00C622AF"/>
    <w:rPr>
      <w:rFonts w:asciiTheme="minorHAnsi" w:hAnsiTheme="minorHAnsi" w:cstheme="minorBidi"/>
      <w:sz w:val="18"/>
      <w:szCs w:val="18"/>
    </w:rPr>
  </w:style>
  <w:style w:type="character" w:customStyle="1" w:styleId="Char14">
    <w:name w:val="批注框文本 Char1"/>
    <w:basedOn w:val="a1"/>
    <w:qFormat/>
    <w:rsid w:val="00C622AF"/>
    <w:rPr>
      <w:rFonts w:ascii="Times New Roman" w:eastAsia="宋体" w:hAnsi="Times New Roman" w:cs="Times New Roman"/>
      <w:sz w:val="18"/>
      <w:szCs w:val="18"/>
    </w:rPr>
  </w:style>
  <w:style w:type="paragraph" w:styleId="af1">
    <w:name w:val="annotation subject"/>
    <w:basedOn w:val="ae"/>
    <w:next w:val="ae"/>
    <w:link w:val="Char8"/>
    <w:qFormat/>
    <w:rsid w:val="00C622AF"/>
    <w:rPr>
      <w:rFonts w:ascii="Times New Roman" w:hAnsi="Times New Roman" w:cs="Times New Roman"/>
      <w:b/>
      <w:bCs/>
    </w:rPr>
  </w:style>
  <w:style w:type="character" w:customStyle="1" w:styleId="Char15">
    <w:name w:val="批注主题 Char1"/>
    <w:basedOn w:val="Char20"/>
    <w:qFormat/>
    <w:rsid w:val="00C622AF"/>
    <w:rPr>
      <w:rFonts w:ascii="Times New Roman" w:eastAsia="宋体" w:hAnsi="Times New Roman" w:cs="Times New Roman"/>
      <w:b/>
      <w:bCs/>
      <w:szCs w:val="24"/>
    </w:rPr>
  </w:style>
  <w:style w:type="paragraph" w:styleId="21">
    <w:name w:val="toc 2"/>
    <w:basedOn w:val="a"/>
    <w:next w:val="a"/>
    <w:uiPriority w:val="39"/>
    <w:qFormat/>
    <w:rsid w:val="00C622AF"/>
    <w:pPr>
      <w:ind w:left="210"/>
      <w:jc w:val="left"/>
    </w:pPr>
    <w:rPr>
      <w:smallCaps/>
      <w:sz w:val="20"/>
      <w:szCs w:val="20"/>
    </w:rPr>
  </w:style>
  <w:style w:type="paragraph" w:styleId="a4">
    <w:name w:val="Body Text"/>
    <w:basedOn w:val="a"/>
    <w:link w:val="Char"/>
    <w:qFormat/>
    <w:rsid w:val="00C622AF"/>
    <w:rPr>
      <w:rFonts w:ascii="宋体" w:hAnsiTheme="minorHAnsi" w:cstheme="minorBidi"/>
      <w:sz w:val="32"/>
      <w:szCs w:val="22"/>
    </w:rPr>
  </w:style>
  <w:style w:type="character" w:customStyle="1" w:styleId="Char16">
    <w:name w:val="正文文本 Char1"/>
    <w:basedOn w:val="a1"/>
    <w:qFormat/>
    <w:rsid w:val="00C622AF"/>
    <w:rPr>
      <w:rFonts w:ascii="Times New Roman" w:eastAsia="宋体" w:hAnsi="Times New Roman" w:cs="Times New Roman"/>
      <w:szCs w:val="24"/>
    </w:rPr>
  </w:style>
  <w:style w:type="paragraph" w:styleId="af3">
    <w:name w:val="List"/>
    <w:basedOn w:val="a"/>
    <w:rsid w:val="00C622AF"/>
    <w:pPr>
      <w:ind w:left="420" w:hanging="420"/>
    </w:pPr>
    <w:rPr>
      <w:szCs w:val="20"/>
      <w:lang w:bidi="he-IL"/>
    </w:rPr>
  </w:style>
  <w:style w:type="paragraph" w:styleId="40">
    <w:name w:val="toc 4"/>
    <w:basedOn w:val="a"/>
    <w:next w:val="a"/>
    <w:uiPriority w:val="39"/>
    <w:qFormat/>
    <w:rsid w:val="00C622AF"/>
    <w:pPr>
      <w:ind w:left="630"/>
      <w:jc w:val="left"/>
    </w:pPr>
    <w:rPr>
      <w:sz w:val="18"/>
      <w:szCs w:val="18"/>
    </w:rPr>
  </w:style>
  <w:style w:type="paragraph" w:styleId="af4">
    <w:name w:val="header"/>
    <w:basedOn w:val="a"/>
    <w:link w:val="Char9"/>
    <w:uiPriority w:val="99"/>
    <w:qFormat/>
    <w:rsid w:val="00C622AF"/>
    <w:pPr>
      <w:pBdr>
        <w:bottom w:val="single" w:sz="6" w:space="1" w:color="auto"/>
      </w:pBdr>
      <w:tabs>
        <w:tab w:val="center" w:pos="4153"/>
        <w:tab w:val="right" w:pos="8306"/>
      </w:tabs>
      <w:snapToGrid w:val="0"/>
      <w:jc w:val="center"/>
    </w:pPr>
    <w:rPr>
      <w:sz w:val="18"/>
      <w:szCs w:val="18"/>
    </w:rPr>
  </w:style>
  <w:style w:type="character" w:customStyle="1" w:styleId="Char9">
    <w:name w:val="页眉 Char"/>
    <w:basedOn w:val="a1"/>
    <w:link w:val="af4"/>
    <w:uiPriority w:val="99"/>
    <w:qFormat/>
    <w:rsid w:val="00C622AF"/>
    <w:rPr>
      <w:rFonts w:ascii="Times New Roman" w:eastAsia="宋体" w:hAnsi="Times New Roman" w:cs="Times New Roman"/>
      <w:sz w:val="18"/>
      <w:szCs w:val="18"/>
    </w:rPr>
  </w:style>
  <w:style w:type="paragraph" w:styleId="af0">
    <w:name w:val="Date"/>
    <w:basedOn w:val="a"/>
    <w:next w:val="a"/>
    <w:link w:val="Char7"/>
    <w:qFormat/>
    <w:rsid w:val="00C622AF"/>
    <w:rPr>
      <w:rFonts w:asciiTheme="minorHAnsi" w:hAnsiTheme="minorHAnsi" w:cstheme="minorBidi"/>
      <w:szCs w:val="21"/>
    </w:rPr>
  </w:style>
  <w:style w:type="character" w:customStyle="1" w:styleId="Char17">
    <w:name w:val="日期 Char1"/>
    <w:basedOn w:val="a1"/>
    <w:qFormat/>
    <w:rsid w:val="00C622AF"/>
    <w:rPr>
      <w:rFonts w:ascii="Times New Roman" w:eastAsia="宋体" w:hAnsi="Times New Roman" w:cs="Times New Roman"/>
      <w:szCs w:val="24"/>
    </w:rPr>
  </w:style>
  <w:style w:type="paragraph" w:styleId="af5">
    <w:name w:val="Normal (Web)"/>
    <w:basedOn w:val="a"/>
    <w:unhideWhenUsed/>
    <w:qFormat/>
    <w:rsid w:val="00C622AF"/>
    <w:rPr>
      <w:sz w:val="24"/>
    </w:rPr>
  </w:style>
  <w:style w:type="paragraph" w:styleId="ab">
    <w:name w:val="Plain Text"/>
    <w:basedOn w:val="a"/>
    <w:link w:val="Char1"/>
    <w:qFormat/>
    <w:rsid w:val="00C622AF"/>
    <w:pPr>
      <w:adjustRightInd w:val="0"/>
      <w:jc w:val="left"/>
      <w:textAlignment w:val="baseline"/>
    </w:pPr>
    <w:rPr>
      <w:rFonts w:ascii="宋体" w:hAnsi="Courier New" w:cstheme="minorBidi"/>
      <w:sz w:val="24"/>
      <w:szCs w:val="22"/>
    </w:rPr>
  </w:style>
  <w:style w:type="character" w:customStyle="1" w:styleId="Char21">
    <w:name w:val="纯文本 Char2"/>
    <w:basedOn w:val="a1"/>
    <w:qFormat/>
    <w:rsid w:val="00C622AF"/>
    <w:rPr>
      <w:rFonts w:ascii="宋体" w:eastAsia="宋体" w:hAnsi="Courier New" w:cs="Courier New"/>
      <w:szCs w:val="21"/>
    </w:rPr>
  </w:style>
  <w:style w:type="paragraph" w:styleId="a0">
    <w:name w:val="Normal Indent"/>
    <w:basedOn w:val="a"/>
    <w:link w:val="Chara"/>
    <w:qFormat/>
    <w:rsid w:val="00C622AF"/>
    <w:pPr>
      <w:adjustRightInd w:val="0"/>
      <w:spacing w:line="360" w:lineRule="atLeast"/>
      <w:ind w:firstLine="420"/>
      <w:textAlignment w:val="baseline"/>
    </w:pPr>
    <w:rPr>
      <w:szCs w:val="20"/>
    </w:rPr>
  </w:style>
  <w:style w:type="paragraph" w:customStyle="1" w:styleId="Charb">
    <w:name w:val="Char"/>
    <w:basedOn w:val="a"/>
    <w:qFormat/>
    <w:rsid w:val="00C622AF"/>
  </w:style>
  <w:style w:type="paragraph" w:customStyle="1" w:styleId="378020">
    <w:name w:val="样式 标题 3 + (中文) 黑体 小四 非加粗 段前: 7.8 磅 段后: 0 磅 行距: 固定值 20 磅"/>
    <w:basedOn w:val="3"/>
    <w:qFormat/>
    <w:rsid w:val="00C622AF"/>
    <w:pPr>
      <w:spacing w:line="400" w:lineRule="exact"/>
    </w:pPr>
    <w:rPr>
      <w:rFonts w:eastAsia="黑体" w:cs="宋体"/>
      <w:b w:val="0"/>
      <w:bCs w:val="0"/>
      <w:szCs w:val="20"/>
    </w:rPr>
  </w:style>
  <w:style w:type="paragraph" w:customStyle="1" w:styleId="CharCharCharChar">
    <w:name w:val="Char Char Char Char"/>
    <w:basedOn w:val="a"/>
    <w:rsid w:val="00C622AF"/>
    <w:rPr>
      <w:kern w:val="0"/>
      <w:sz w:val="24"/>
      <w:szCs w:val="20"/>
    </w:rPr>
  </w:style>
  <w:style w:type="paragraph" w:customStyle="1" w:styleId="CharChar10">
    <w:name w:val="Char Char1"/>
    <w:basedOn w:val="a"/>
    <w:rsid w:val="00C622AF"/>
    <w:rPr>
      <w:szCs w:val="21"/>
    </w:rPr>
  </w:style>
  <w:style w:type="paragraph" w:customStyle="1" w:styleId="CharCharCharCharCharChar">
    <w:name w:val="Char Char Char Char Char Char"/>
    <w:basedOn w:val="a"/>
    <w:rsid w:val="00C622AF"/>
    <w:rPr>
      <w:szCs w:val="21"/>
    </w:rPr>
  </w:style>
  <w:style w:type="paragraph" w:customStyle="1" w:styleId="11">
    <w:name w:val="列出段落1"/>
    <w:basedOn w:val="a"/>
    <w:uiPriority w:val="34"/>
    <w:qFormat/>
    <w:rsid w:val="00C622AF"/>
    <w:pPr>
      <w:ind w:firstLineChars="200" w:firstLine="420"/>
    </w:pPr>
  </w:style>
  <w:style w:type="paragraph" w:customStyle="1" w:styleId="p0">
    <w:name w:val="p0"/>
    <w:basedOn w:val="a"/>
    <w:uiPriority w:val="99"/>
    <w:qFormat/>
    <w:rsid w:val="00C622AF"/>
    <w:pPr>
      <w:widowControl/>
    </w:pPr>
    <w:rPr>
      <w:kern w:val="0"/>
      <w:szCs w:val="21"/>
    </w:rPr>
  </w:style>
  <w:style w:type="paragraph" w:customStyle="1" w:styleId="CharChar7">
    <w:name w:val="Char Char7"/>
    <w:basedOn w:val="a"/>
    <w:rsid w:val="00C622AF"/>
    <w:rPr>
      <w:szCs w:val="21"/>
    </w:rPr>
  </w:style>
  <w:style w:type="paragraph" w:customStyle="1" w:styleId="CharCharCharCharCharChar0">
    <w:name w:val="Char Char 字元 字元 字元 Char Char Char Char"/>
    <w:basedOn w:val="a"/>
    <w:rsid w:val="00C622AF"/>
    <w:pPr>
      <w:adjustRightInd w:val="0"/>
      <w:spacing w:line="360" w:lineRule="auto"/>
    </w:pPr>
    <w:rPr>
      <w:kern w:val="0"/>
      <w:sz w:val="24"/>
      <w:szCs w:val="20"/>
    </w:rPr>
  </w:style>
  <w:style w:type="paragraph" w:styleId="af6">
    <w:name w:val="List Paragraph"/>
    <w:basedOn w:val="a"/>
    <w:uiPriority w:val="34"/>
    <w:qFormat/>
    <w:rsid w:val="00C622AF"/>
    <w:pPr>
      <w:ind w:firstLineChars="200" w:firstLine="420"/>
    </w:pPr>
    <w:rPr>
      <w:rFonts w:ascii="Calibri" w:hAnsi="Calibri"/>
      <w:szCs w:val="22"/>
    </w:rPr>
  </w:style>
  <w:style w:type="paragraph" w:customStyle="1" w:styleId="Char22">
    <w:name w:val="Char2"/>
    <w:basedOn w:val="a"/>
    <w:rsid w:val="00C622AF"/>
    <w:pPr>
      <w:widowControl/>
      <w:spacing w:after="160" w:line="240" w:lineRule="exact"/>
      <w:jc w:val="left"/>
    </w:pPr>
  </w:style>
  <w:style w:type="paragraph" w:customStyle="1" w:styleId="xl27">
    <w:name w:val="xl27"/>
    <w:basedOn w:val="a"/>
    <w:qFormat/>
    <w:rsid w:val="00C622AF"/>
    <w:pPr>
      <w:widowControl/>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Charc">
    <w:name w:val="Char"/>
    <w:basedOn w:val="a"/>
    <w:rsid w:val="00C622AF"/>
  </w:style>
  <w:style w:type="table" w:styleId="af7">
    <w:name w:val="Table Grid"/>
    <w:basedOn w:val="a2"/>
    <w:uiPriority w:val="59"/>
    <w:rsid w:val="00C622A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Char0">
    <w:name w:val="Char Char Char"/>
    <w:rsid w:val="00C622AF"/>
    <w:rPr>
      <w:rFonts w:ascii="Arial" w:eastAsia="黑体" w:hAnsi="Arial"/>
      <w:b/>
      <w:bCs/>
      <w:kern w:val="2"/>
      <w:sz w:val="32"/>
      <w:szCs w:val="32"/>
      <w:lang w:val="en-US" w:eastAsia="zh-CN" w:bidi="ar-SA"/>
    </w:rPr>
  </w:style>
  <w:style w:type="paragraph" w:styleId="af8">
    <w:name w:val="Document Map"/>
    <w:basedOn w:val="a"/>
    <w:link w:val="Chard"/>
    <w:uiPriority w:val="99"/>
    <w:qFormat/>
    <w:rsid w:val="00C622AF"/>
    <w:pPr>
      <w:shd w:val="clear" w:color="auto" w:fill="000080"/>
    </w:pPr>
  </w:style>
  <w:style w:type="character" w:customStyle="1" w:styleId="Chard">
    <w:name w:val="文档结构图 Char"/>
    <w:basedOn w:val="a1"/>
    <w:link w:val="af8"/>
    <w:uiPriority w:val="99"/>
    <w:qFormat/>
    <w:rsid w:val="00C622AF"/>
    <w:rPr>
      <w:rFonts w:ascii="Times New Roman" w:eastAsia="宋体" w:hAnsi="Times New Roman" w:cs="Times New Roman"/>
      <w:szCs w:val="24"/>
      <w:shd w:val="clear" w:color="auto" w:fill="000080"/>
    </w:rPr>
  </w:style>
  <w:style w:type="paragraph" w:customStyle="1" w:styleId="CharCharCharChar0">
    <w:name w:val="Char Char Char Char"/>
    <w:basedOn w:val="af8"/>
    <w:qFormat/>
    <w:rsid w:val="00C622AF"/>
  </w:style>
  <w:style w:type="paragraph" w:customStyle="1" w:styleId="CharCharCharCharCharChar1">
    <w:name w:val="Char Char 字元 字元 字元 Char Char Char Char"/>
    <w:basedOn w:val="a"/>
    <w:rsid w:val="00C622AF"/>
    <w:pPr>
      <w:adjustRightInd w:val="0"/>
      <w:spacing w:line="360" w:lineRule="auto"/>
    </w:pPr>
    <w:rPr>
      <w:kern w:val="0"/>
      <w:sz w:val="24"/>
      <w:szCs w:val="20"/>
    </w:rPr>
  </w:style>
  <w:style w:type="paragraph" w:customStyle="1" w:styleId="Char23">
    <w:name w:val="Char2"/>
    <w:basedOn w:val="a"/>
    <w:rsid w:val="00C622AF"/>
    <w:pPr>
      <w:widowControl/>
      <w:spacing w:after="160" w:line="240" w:lineRule="exact"/>
      <w:jc w:val="left"/>
    </w:pPr>
    <w:rPr>
      <w:rFonts w:ascii="Calibri" w:eastAsia="Verdana" w:hAnsi="Calibri" w:cs="Calibri"/>
      <w:kern w:val="0"/>
      <w:sz w:val="20"/>
      <w:szCs w:val="20"/>
      <w:lang w:eastAsia="en-US" w:bidi="kn-IN"/>
    </w:rPr>
  </w:style>
  <w:style w:type="paragraph" w:styleId="af9">
    <w:name w:val="Title"/>
    <w:basedOn w:val="a"/>
    <w:next w:val="a"/>
    <w:link w:val="Chare"/>
    <w:uiPriority w:val="10"/>
    <w:qFormat/>
    <w:rsid w:val="00C622AF"/>
    <w:pPr>
      <w:spacing w:before="240" w:after="60"/>
      <w:jc w:val="center"/>
      <w:outlineLvl w:val="0"/>
    </w:pPr>
    <w:rPr>
      <w:rFonts w:ascii="Cambria" w:hAnsi="Cambria"/>
      <w:b/>
      <w:bCs/>
      <w:sz w:val="32"/>
      <w:szCs w:val="32"/>
    </w:rPr>
  </w:style>
  <w:style w:type="character" w:customStyle="1" w:styleId="Chare">
    <w:name w:val="标题 Char"/>
    <w:basedOn w:val="a1"/>
    <w:link w:val="af9"/>
    <w:qFormat/>
    <w:rsid w:val="00C622AF"/>
    <w:rPr>
      <w:rFonts w:ascii="Cambria" w:eastAsia="宋体" w:hAnsi="Cambria" w:cs="Times New Roman"/>
      <w:b/>
      <w:bCs/>
      <w:sz w:val="32"/>
      <w:szCs w:val="32"/>
    </w:rPr>
  </w:style>
  <w:style w:type="character" w:customStyle="1" w:styleId="2Char3">
    <w:name w:val="正文文本 2 Char"/>
    <w:link w:val="22"/>
    <w:qFormat/>
    <w:rsid w:val="00C622AF"/>
    <w:rPr>
      <w:rFonts w:ascii="宋体" w:hAnsi="宋体"/>
      <w:sz w:val="24"/>
      <w:szCs w:val="24"/>
    </w:rPr>
  </w:style>
  <w:style w:type="paragraph" w:styleId="22">
    <w:name w:val="Body Text 2"/>
    <w:basedOn w:val="a"/>
    <w:link w:val="2Char3"/>
    <w:qFormat/>
    <w:rsid w:val="00C622AF"/>
    <w:pPr>
      <w:spacing w:after="120" w:line="480" w:lineRule="auto"/>
    </w:pPr>
    <w:rPr>
      <w:rFonts w:ascii="宋体" w:eastAsiaTheme="minorEastAsia" w:hAnsi="宋体" w:cstheme="minorBidi"/>
      <w:sz w:val="24"/>
    </w:rPr>
  </w:style>
  <w:style w:type="character" w:customStyle="1" w:styleId="2Char11">
    <w:name w:val="正文文本 2 Char1"/>
    <w:basedOn w:val="a1"/>
    <w:qFormat/>
    <w:rsid w:val="00C622AF"/>
    <w:rPr>
      <w:rFonts w:ascii="Times New Roman" w:eastAsia="宋体" w:hAnsi="Times New Roman" w:cs="Times New Roman"/>
      <w:szCs w:val="24"/>
    </w:rPr>
  </w:style>
  <w:style w:type="paragraph" w:customStyle="1" w:styleId="p16">
    <w:name w:val="p16"/>
    <w:basedOn w:val="a"/>
    <w:rsid w:val="00C622AF"/>
    <w:pPr>
      <w:widowControl/>
      <w:jc w:val="left"/>
    </w:pPr>
    <w:rPr>
      <w:kern w:val="0"/>
      <w:szCs w:val="21"/>
    </w:rPr>
  </w:style>
  <w:style w:type="paragraph" w:customStyle="1" w:styleId="p17">
    <w:name w:val="p17"/>
    <w:basedOn w:val="a"/>
    <w:rsid w:val="00C622AF"/>
    <w:pPr>
      <w:widowControl/>
      <w:snapToGrid w:val="0"/>
      <w:spacing w:before="100" w:after="100"/>
      <w:ind w:left="360" w:right="360"/>
      <w:jc w:val="left"/>
    </w:pPr>
    <w:rPr>
      <w:kern w:val="0"/>
      <w:sz w:val="24"/>
    </w:rPr>
  </w:style>
  <w:style w:type="character" w:customStyle="1" w:styleId="apple-converted-space">
    <w:name w:val="apple-converted-space"/>
    <w:rsid w:val="00C622AF"/>
  </w:style>
  <w:style w:type="numbering" w:customStyle="1" w:styleId="12">
    <w:name w:val="无列表1"/>
    <w:next w:val="a3"/>
    <w:uiPriority w:val="99"/>
    <w:semiHidden/>
    <w:unhideWhenUsed/>
    <w:rsid w:val="00C622AF"/>
  </w:style>
  <w:style w:type="paragraph" w:styleId="afa">
    <w:name w:val="caption"/>
    <w:basedOn w:val="a"/>
    <w:next w:val="a"/>
    <w:qFormat/>
    <w:rsid w:val="00C622AF"/>
    <w:pPr>
      <w:widowControl/>
      <w:jc w:val="left"/>
    </w:pPr>
    <w:rPr>
      <w:rFonts w:ascii="Cambria" w:eastAsia="黑体" w:hAnsi="Cambria"/>
      <w:sz w:val="20"/>
      <w:szCs w:val="20"/>
    </w:rPr>
  </w:style>
  <w:style w:type="paragraph" w:styleId="afb">
    <w:name w:val="Subtitle"/>
    <w:basedOn w:val="a"/>
    <w:next w:val="a"/>
    <w:link w:val="Charf"/>
    <w:qFormat/>
    <w:rsid w:val="00C622AF"/>
    <w:pPr>
      <w:widowControl/>
      <w:spacing w:before="240" w:after="60" w:line="312" w:lineRule="auto"/>
      <w:jc w:val="center"/>
      <w:outlineLvl w:val="1"/>
    </w:pPr>
    <w:rPr>
      <w:rFonts w:ascii="Cambria" w:hAnsi="Cambria"/>
      <w:b/>
      <w:bCs/>
      <w:kern w:val="28"/>
      <w:sz w:val="32"/>
      <w:szCs w:val="32"/>
    </w:rPr>
  </w:style>
  <w:style w:type="character" w:customStyle="1" w:styleId="Charf">
    <w:name w:val="副标题 Char"/>
    <w:basedOn w:val="a1"/>
    <w:link w:val="afb"/>
    <w:qFormat/>
    <w:rsid w:val="00C622AF"/>
    <w:rPr>
      <w:rFonts w:ascii="Cambria" w:eastAsia="宋体" w:hAnsi="Cambria" w:cs="Times New Roman"/>
      <w:b/>
      <w:bCs/>
      <w:kern w:val="28"/>
      <w:sz w:val="32"/>
      <w:szCs w:val="32"/>
    </w:rPr>
  </w:style>
  <w:style w:type="paragraph" w:styleId="afc">
    <w:name w:val="No Spacing"/>
    <w:link w:val="Charf0"/>
    <w:qFormat/>
    <w:rsid w:val="00C622AF"/>
    <w:rPr>
      <w:rFonts w:ascii="Calibri" w:eastAsia="宋体" w:hAnsi="Calibri" w:cs="Times New Roman"/>
      <w:sz w:val="22"/>
      <w:szCs w:val="32"/>
    </w:rPr>
  </w:style>
  <w:style w:type="character" w:customStyle="1" w:styleId="Charf0">
    <w:name w:val="无间隔 Char"/>
    <w:link w:val="afc"/>
    <w:qFormat/>
    <w:rsid w:val="00C622AF"/>
    <w:rPr>
      <w:rFonts w:ascii="Calibri" w:eastAsia="宋体" w:hAnsi="Calibri" w:cs="Times New Roman"/>
      <w:sz w:val="22"/>
      <w:szCs w:val="32"/>
    </w:rPr>
  </w:style>
  <w:style w:type="paragraph" w:styleId="afd">
    <w:name w:val="Quote"/>
    <w:basedOn w:val="a"/>
    <w:next w:val="a"/>
    <w:link w:val="Charf1"/>
    <w:qFormat/>
    <w:rsid w:val="00C622AF"/>
    <w:pPr>
      <w:widowControl/>
      <w:jc w:val="left"/>
    </w:pPr>
    <w:rPr>
      <w:rFonts w:ascii="宋体" w:hAnsi="宋体"/>
      <w:i/>
      <w:iCs/>
      <w:color w:val="000000"/>
      <w:sz w:val="32"/>
      <w:szCs w:val="32"/>
    </w:rPr>
  </w:style>
  <w:style w:type="character" w:customStyle="1" w:styleId="Charf1">
    <w:name w:val="引用 Char"/>
    <w:basedOn w:val="a1"/>
    <w:link w:val="afd"/>
    <w:qFormat/>
    <w:rsid w:val="00C622AF"/>
    <w:rPr>
      <w:rFonts w:ascii="宋体" w:eastAsia="宋体" w:hAnsi="宋体" w:cs="Times New Roman"/>
      <w:i/>
      <w:iCs/>
      <w:color w:val="000000"/>
      <w:sz w:val="32"/>
      <w:szCs w:val="32"/>
    </w:rPr>
  </w:style>
  <w:style w:type="paragraph" w:styleId="afe">
    <w:name w:val="Intense Quote"/>
    <w:basedOn w:val="a"/>
    <w:next w:val="a"/>
    <w:link w:val="Charf2"/>
    <w:qFormat/>
    <w:rsid w:val="00C622AF"/>
    <w:pPr>
      <w:widowControl/>
      <w:pBdr>
        <w:bottom w:val="single" w:sz="4" w:space="4" w:color="4F81BD"/>
      </w:pBdr>
      <w:spacing w:before="200" w:after="280"/>
      <w:ind w:left="936" w:right="936"/>
      <w:jc w:val="left"/>
    </w:pPr>
    <w:rPr>
      <w:rFonts w:ascii="宋体" w:hAnsi="宋体"/>
      <w:b/>
      <w:bCs/>
      <w:i/>
      <w:iCs/>
      <w:color w:val="4F81BD"/>
      <w:sz w:val="32"/>
      <w:szCs w:val="32"/>
    </w:rPr>
  </w:style>
  <w:style w:type="character" w:customStyle="1" w:styleId="Charf2">
    <w:name w:val="明显引用 Char"/>
    <w:basedOn w:val="a1"/>
    <w:link w:val="afe"/>
    <w:qFormat/>
    <w:rsid w:val="00C622AF"/>
    <w:rPr>
      <w:rFonts w:ascii="宋体" w:eastAsia="宋体" w:hAnsi="宋体" w:cs="Times New Roman"/>
      <w:b/>
      <w:bCs/>
      <w:i/>
      <w:iCs/>
      <w:color w:val="4F81BD"/>
      <w:sz w:val="32"/>
      <w:szCs w:val="32"/>
    </w:rPr>
  </w:style>
  <w:style w:type="character" w:styleId="aff">
    <w:name w:val="Subtle Emphasis"/>
    <w:qFormat/>
    <w:rsid w:val="00C622AF"/>
    <w:rPr>
      <w:i/>
      <w:iCs/>
      <w:color w:val="808080"/>
    </w:rPr>
  </w:style>
  <w:style w:type="character" w:styleId="aff0">
    <w:name w:val="Intense Emphasis"/>
    <w:qFormat/>
    <w:rsid w:val="00C622AF"/>
    <w:rPr>
      <w:b/>
      <w:bCs/>
      <w:i/>
      <w:iCs/>
      <w:color w:val="4F81BD"/>
    </w:rPr>
  </w:style>
  <w:style w:type="character" w:styleId="aff1">
    <w:name w:val="Subtle Reference"/>
    <w:qFormat/>
    <w:rsid w:val="00C622AF"/>
    <w:rPr>
      <w:smallCaps/>
      <w:color w:val="C0504D"/>
      <w:u w:val="single"/>
    </w:rPr>
  </w:style>
  <w:style w:type="character" w:styleId="aff2">
    <w:name w:val="Intense Reference"/>
    <w:qFormat/>
    <w:rsid w:val="00C622AF"/>
    <w:rPr>
      <w:b/>
      <w:bCs/>
      <w:smallCaps/>
      <w:color w:val="C0504D"/>
      <w:spacing w:val="5"/>
      <w:u w:val="single"/>
    </w:rPr>
  </w:style>
  <w:style w:type="character" w:styleId="aff3">
    <w:name w:val="Book Title"/>
    <w:qFormat/>
    <w:rsid w:val="00C622AF"/>
    <w:rPr>
      <w:b/>
      <w:bCs/>
      <w:smallCaps/>
      <w:spacing w:val="5"/>
    </w:rPr>
  </w:style>
  <w:style w:type="paragraph" w:styleId="TOC">
    <w:name w:val="TOC Heading"/>
    <w:basedOn w:val="1"/>
    <w:next w:val="a"/>
    <w:uiPriority w:val="39"/>
    <w:qFormat/>
    <w:rsid w:val="00C622AF"/>
    <w:pPr>
      <w:widowControl/>
      <w:spacing w:before="480" w:after="0" w:line="276" w:lineRule="auto"/>
      <w:jc w:val="left"/>
      <w:outlineLvl w:val="9"/>
    </w:pPr>
    <w:rPr>
      <w:rFonts w:ascii="Cambria" w:hAnsi="Cambria"/>
      <w:color w:val="365F91"/>
      <w:kern w:val="0"/>
      <w:sz w:val="28"/>
      <w:szCs w:val="28"/>
    </w:rPr>
  </w:style>
  <w:style w:type="numbering" w:customStyle="1" w:styleId="110">
    <w:name w:val="无列表11"/>
    <w:next w:val="a3"/>
    <w:semiHidden/>
    <w:rsid w:val="00C622AF"/>
  </w:style>
  <w:style w:type="paragraph" w:customStyle="1" w:styleId="13">
    <w:name w:val="1"/>
    <w:qFormat/>
    <w:rsid w:val="00C622AF"/>
    <w:rPr>
      <w:rFonts w:ascii="宋体" w:eastAsia="宋体" w:hAnsi="宋体" w:cs="Times New Roman"/>
      <w:sz w:val="32"/>
      <w:szCs w:val="32"/>
    </w:rPr>
  </w:style>
  <w:style w:type="paragraph" w:customStyle="1" w:styleId="14">
    <w:name w:val="列出段落1"/>
    <w:basedOn w:val="a"/>
    <w:qFormat/>
    <w:rsid w:val="00C622AF"/>
    <w:pPr>
      <w:ind w:firstLineChars="200" w:firstLine="420"/>
    </w:pPr>
    <w:rPr>
      <w:rFonts w:ascii="Calibri" w:hAnsi="Calibri" w:cs="Calibri"/>
      <w:szCs w:val="21"/>
    </w:rPr>
  </w:style>
  <w:style w:type="paragraph" w:customStyle="1" w:styleId="2TimesNewRoman5020">
    <w:name w:val="样式 标题 2 + Times New Roman 四号 非加粗 段前: 5 磅 段后: 0 磅 行距: 固定值 20..."/>
    <w:basedOn w:val="2"/>
    <w:link w:val="2TimesNewRoman5020Char"/>
    <w:qFormat/>
    <w:rsid w:val="00C622AF"/>
    <w:pPr>
      <w:spacing w:before="100" w:after="0" w:line="400" w:lineRule="exact"/>
    </w:pPr>
    <w:rPr>
      <w:rFonts w:ascii="Times New Roman" w:hAnsi="Times New Roman"/>
      <w:b w:val="0"/>
      <w:bCs w:val="0"/>
      <w:sz w:val="28"/>
      <w:szCs w:val="28"/>
    </w:rPr>
  </w:style>
  <w:style w:type="paragraph" w:styleId="z-">
    <w:name w:val="HTML Top of Form"/>
    <w:basedOn w:val="a"/>
    <w:next w:val="a"/>
    <w:link w:val="z-Char"/>
    <w:hidden/>
    <w:rsid w:val="00C622AF"/>
    <w:pPr>
      <w:pBdr>
        <w:bottom w:val="single" w:sz="6" w:space="1" w:color="auto"/>
      </w:pBdr>
      <w:jc w:val="center"/>
    </w:pPr>
    <w:rPr>
      <w:rFonts w:ascii="Arial" w:cs="Arial"/>
      <w:vanish/>
      <w:sz w:val="16"/>
      <w:szCs w:val="16"/>
    </w:rPr>
  </w:style>
  <w:style w:type="character" w:customStyle="1" w:styleId="z-Char">
    <w:name w:val="z-窗体顶端 Char"/>
    <w:basedOn w:val="a1"/>
    <w:link w:val="z-"/>
    <w:rsid w:val="00C622AF"/>
    <w:rPr>
      <w:rFonts w:ascii="Arial" w:eastAsia="宋体" w:hAnsi="Times New Roman" w:cs="Arial"/>
      <w:vanish/>
      <w:sz w:val="16"/>
      <w:szCs w:val="16"/>
    </w:rPr>
  </w:style>
  <w:style w:type="paragraph" w:styleId="z-0">
    <w:name w:val="HTML Bottom of Form"/>
    <w:basedOn w:val="a"/>
    <w:next w:val="a"/>
    <w:link w:val="z-Char0"/>
    <w:hidden/>
    <w:rsid w:val="00C622AF"/>
    <w:pPr>
      <w:pBdr>
        <w:top w:val="single" w:sz="6" w:space="1" w:color="auto"/>
      </w:pBdr>
      <w:jc w:val="center"/>
    </w:pPr>
    <w:rPr>
      <w:rFonts w:ascii="Arial" w:cs="Arial"/>
      <w:vanish/>
      <w:sz w:val="16"/>
      <w:szCs w:val="16"/>
    </w:rPr>
  </w:style>
  <w:style w:type="character" w:customStyle="1" w:styleId="z-Char0">
    <w:name w:val="z-窗体底端 Char"/>
    <w:basedOn w:val="a1"/>
    <w:link w:val="z-0"/>
    <w:rsid w:val="00C622AF"/>
    <w:rPr>
      <w:rFonts w:ascii="Arial" w:eastAsia="宋体" w:hAnsi="Times New Roman" w:cs="Arial"/>
      <w:vanish/>
      <w:sz w:val="16"/>
      <w:szCs w:val="16"/>
    </w:rPr>
  </w:style>
  <w:style w:type="paragraph" w:customStyle="1" w:styleId="Default">
    <w:name w:val="Default"/>
    <w:qFormat/>
    <w:rsid w:val="00C622AF"/>
    <w:pPr>
      <w:widowControl w:val="0"/>
      <w:autoSpaceDE w:val="0"/>
      <w:autoSpaceDN w:val="0"/>
      <w:adjustRightInd w:val="0"/>
    </w:pPr>
    <w:rPr>
      <w:rFonts w:ascii="宋体" w:eastAsia="宋体" w:hAnsi="Times New Roman" w:cs="宋体"/>
      <w:color w:val="000000"/>
      <w:kern w:val="0"/>
      <w:sz w:val="24"/>
      <w:szCs w:val="24"/>
    </w:rPr>
  </w:style>
  <w:style w:type="paragraph" w:customStyle="1" w:styleId="Char18">
    <w:name w:val="Char1"/>
    <w:basedOn w:val="a"/>
    <w:rsid w:val="00C622AF"/>
    <w:rPr>
      <w:szCs w:val="21"/>
    </w:rPr>
  </w:style>
  <w:style w:type="character" w:customStyle="1" w:styleId="15">
    <w:name w:val="访问过的超链接1"/>
    <w:uiPriority w:val="99"/>
    <w:semiHidden/>
    <w:unhideWhenUsed/>
    <w:rsid w:val="00C622AF"/>
    <w:rPr>
      <w:color w:val="800080"/>
      <w:szCs w:val="21"/>
      <w:u w:val="single"/>
    </w:rPr>
  </w:style>
  <w:style w:type="character" w:styleId="aff4">
    <w:name w:val="FollowedHyperlink"/>
    <w:uiPriority w:val="99"/>
    <w:unhideWhenUsed/>
    <w:qFormat/>
    <w:rsid w:val="00C622AF"/>
    <w:rPr>
      <w:color w:val="800080"/>
      <w:szCs w:val="21"/>
      <w:u w:val="single"/>
    </w:rPr>
  </w:style>
  <w:style w:type="numbering" w:customStyle="1" w:styleId="23">
    <w:name w:val="无列表2"/>
    <w:next w:val="a3"/>
    <w:uiPriority w:val="99"/>
    <w:semiHidden/>
    <w:unhideWhenUsed/>
    <w:rsid w:val="00C622AF"/>
  </w:style>
  <w:style w:type="numbering" w:customStyle="1" w:styleId="120">
    <w:name w:val="无列表12"/>
    <w:next w:val="a3"/>
    <w:semiHidden/>
    <w:rsid w:val="00C622AF"/>
  </w:style>
  <w:style w:type="numbering" w:customStyle="1" w:styleId="32">
    <w:name w:val="无列表3"/>
    <w:next w:val="a3"/>
    <w:uiPriority w:val="99"/>
    <w:semiHidden/>
    <w:unhideWhenUsed/>
    <w:rsid w:val="00C622AF"/>
  </w:style>
  <w:style w:type="numbering" w:customStyle="1" w:styleId="130">
    <w:name w:val="无列表13"/>
    <w:next w:val="a3"/>
    <w:semiHidden/>
    <w:rsid w:val="00C622AF"/>
  </w:style>
  <w:style w:type="paragraph" w:customStyle="1" w:styleId="Aff5">
    <w:name w:val="正文 A"/>
    <w:qFormat/>
    <w:rsid w:val="009F66FF"/>
    <w:pPr>
      <w:widowControl w:val="0"/>
      <w:jc w:val="both"/>
    </w:pPr>
    <w:rPr>
      <w:rFonts w:ascii="Times New Roman" w:eastAsia="Arial Unicode MS" w:hAnsi="Times New Roman" w:cs="Arial Unicode MS"/>
      <w:color w:val="000000"/>
      <w:szCs w:val="21"/>
      <w:u w:color="000000"/>
    </w:rPr>
  </w:style>
  <w:style w:type="paragraph" w:styleId="33">
    <w:name w:val="Body Text Indent 3"/>
    <w:basedOn w:val="a"/>
    <w:link w:val="3Char2"/>
    <w:unhideWhenUsed/>
    <w:qFormat/>
    <w:rsid w:val="00D95226"/>
    <w:pPr>
      <w:spacing w:after="120"/>
      <w:ind w:leftChars="200" w:left="420"/>
    </w:pPr>
    <w:rPr>
      <w:sz w:val="16"/>
      <w:szCs w:val="16"/>
    </w:rPr>
  </w:style>
  <w:style w:type="character" w:customStyle="1" w:styleId="3Char2">
    <w:name w:val="正文文本缩进 3 Char"/>
    <w:basedOn w:val="a1"/>
    <w:link w:val="33"/>
    <w:qFormat/>
    <w:rsid w:val="00D95226"/>
    <w:rPr>
      <w:rFonts w:ascii="Times New Roman" w:eastAsia="宋体" w:hAnsi="Times New Roman" w:cs="Times New Roman"/>
      <w:sz w:val="16"/>
      <w:szCs w:val="16"/>
    </w:rPr>
  </w:style>
  <w:style w:type="character" w:customStyle="1" w:styleId="Char30">
    <w:name w:val="批注主题 Char3"/>
    <w:qFormat/>
    <w:locked/>
    <w:rsid w:val="00D95226"/>
    <w:rPr>
      <w:rFonts w:ascii="Times New Roman" w:eastAsia="宋体" w:hAnsi="Times New Roman" w:cs="Times New Roman"/>
      <w:b/>
      <w:bCs/>
      <w:kern w:val="0"/>
      <w:sz w:val="20"/>
      <w:szCs w:val="24"/>
    </w:rPr>
  </w:style>
  <w:style w:type="character" w:customStyle="1" w:styleId="Chara">
    <w:name w:val="正文缩进 Char"/>
    <w:link w:val="a0"/>
    <w:qFormat/>
    <w:locked/>
    <w:rsid w:val="00D95226"/>
    <w:rPr>
      <w:rFonts w:ascii="Times New Roman" w:eastAsia="宋体" w:hAnsi="Times New Roman" w:cs="Times New Roman"/>
      <w:szCs w:val="20"/>
    </w:rPr>
  </w:style>
  <w:style w:type="character" w:customStyle="1" w:styleId="Char24">
    <w:name w:val="文档结构图 Char2"/>
    <w:uiPriority w:val="99"/>
    <w:qFormat/>
    <w:locked/>
    <w:rsid w:val="00D95226"/>
    <w:rPr>
      <w:rFonts w:ascii="Times New Roman" w:eastAsia="宋体" w:hAnsi="Times New Roman" w:cs="Times New Roman"/>
      <w:kern w:val="0"/>
      <w:sz w:val="20"/>
      <w:szCs w:val="24"/>
      <w:shd w:val="clear" w:color="auto" w:fill="000080"/>
    </w:rPr>
  </w:style>
  <w:style w:type="character" w:customStyle="1" w:styleId="3Char20">
    <w:name w:val="正文文本 3 Char2"/>
    <w:qFormat/>
    <w:locked/>
    <w:rsid w:val="00D95226"/>
    <w:rPr>
      <w:rFonts w:ascii="宋体" w:eastAsia="宋体" w:hAnsi="Times New Roman" w:cs="Times New Roman"/>
      <w:kern w:val="0"/>
      <w:sz w:val="24"/>
      <w:szCs w:val="20"/>
    </w:rPr>
  </w:style>
  <w:style w:type="character" w:customStyle="1" w:styleId="Char25">
    <w:name w:val="正文文本 Char2"/>
    <w:qFormat/>
    <w:locked/>
    <w:rsid w:val="00D95226"/>
    <w:rPr>
      <w:rFonts w:ascii="Times New Roman" w:eastAsia="宋体" w:hAnsi="Times New Roman" w:cs="Times New Roman"/>
      <w:kern w:val="0"/>
      <w:sz w:val="20"/>
      <w:szCs w:val="24"/>
    </w:rPr>
  </w:style>
  <w:style w:type="paragraph" w:styleId="24">
    <w:name w:val="List 2"/>
    <w:basedOn w:val="a"/>
    <w:unhideWhenUsed/>
    <w:qFormat/>
    <w:rsid w:val="00D95226"/>
    <w:pPr>
      <w:ind w:leftChars="200" w:left="100" w:hangingChars="200" w:hanging="200"/>
    </w:pPr>
  </w:style>
  <w:style w:type="paragraph" w:styleId="41">
    <w:name w:val="index 4"/>
    <w:basedOn w:val="a"/>
    <w:next w:val="a"/>
    <w:unhideWhenUsed/>
    <w:qFormat/>
    <w:rsid w:val="00D95226"/>
    <w:pPr>
      <w:ind w:leftChars="600" w:left="600"/>
    </w:pPr>
  </w:style>
  <w:style w:type="character" w:customStyle="1" w:styleId="Char26">
    <w:name w:val="日期 Char2"/>
    <w:qFormat/>
    <w:locked/>
    <w:rsid w:val="00D95226"/>
    <w:rPr>
      <w:rFonts w:ascii="Times New Roman" w:eastAsia="宋体" w:hAnsi="Times New Roman" w:cs="Times New Roman"/>
      <w:kern w:val="0"/>
      <w:sz w:val="20"/>
      <w:szCs w:val="24"/>
    </w:rPr>
  </w:style>
  <w:style w:type="character" w:customStyle="1" w:styleId="2Char20">
    <w:name w:val="正文文本缩进 2 Char2"/>
    <w:qFormat/>
    <w:locked/>
    <w:rsid w:val="00D95226"/>
    <w:rPr>
      <w:rFonts w:ascii="Times New Roman" w:eastAsia="宋体" w:hAnsi="Times New Roman" w:cs="Times New Roman"/>
      <w:kern w:val="0"/>
      <w:sz w:val="20"/>
      <w:szCs w:val="24"/>
    </w:rPr>
  </w:style>
  <w:style w:type="paragraph" w:styleId="aff6">
    <w:name w:val="endnote text"/>
    <w:basedOn w:val="a"/>
    <w:link w:val="Charf3"/>
    <w:uiPriority w:val="99"/>
    <w:qFormat/>
    <w:rsid w:val="00D95226"/>
    <w:pPr>
      <w:snapToGrid w:val="0"/>
      <w:jc w:val="left"/>
    </w:pPr>
    <w:rPr>
      <w:rFonts w:ascii="Calibri" w:hAnsi="Calibri"/>
      <w:kern w:val="0"/>
      <w:sz w:val="20"/>
    </w:rPr>
  </w:style>
  <w:style w:type="character" w:customStyle="1" w:styleId="Charf3">
    <w:name w:val="尾注文本 Char"/>
    <w:basedOn w:val="a1"/>
    <w:link w:val="aff6"/>
    <w:uiPriority w:val="99"/>
    <w:qFormat/>
    <w:rsid w:val="00D95226"/>
    <w:rPr>
      <w:rFonts w:ascii="Calibri" w:eastAsia="宋体" w:hAnsi="Calibri" w:cs="Times New Roman"/>
      <w:kern w:val="0"/>
      <w:sz w:val="20"/>
      <w:szCs w:val="24"/>
    </w:rPr>
  </w:style>
  <w:style w:type="character" w:customStyle="1" w:styleId="Char27">
    <w:name w:val="批注框文本 Char2"/>
    <w:qFormat/>
    <w:locked/>
    <w:rsid w:val="00D95226"/>
    <w:rPr>
      <w:rFonts w:ascii="Times New Roman" w:eastAsia="宋体" w:hAnsi="Times New Roman" w:cs="Times New Roman"/>
      <w:kern w:val="0"/>
      <w:sz w:val="18"/>
      <w:szCs w:val="18"/>
    </w:rPr>
  </w:style>
  <w:style w:type="paragraph" w:styleId="25">
    <w:name w:val="Body Text First Indent 2"/>
    <w:basedOn w:val="ad"/>
    <w:link w:val="2Char4"/>
    <w:qFormat/>
    <w:rsid w:val="00D95226"/>
    <w:pPr>
      <w:ind w:firstLineChars="200" w:firstLine="420"/>
    </w:pPr>
    <w:rPr>
      <w:rFonts w:ascii="Times New Roman" w:hAnsi="Times New Roman" w:cs="Times New Roman"/>
      <w:sz w:val="28"/>
      <w:szCs w:val="24"/>
    </w:rPr>
  </w:style>
  <w:style w:type="character" w:customStyle="1" w:styleId="2Char4">
    <w:name w:val="正文首行缩进 2 Char"/>
    <w:basedOn w:val="Char4"/>
    <w:link w:val="25"/>
    <w:qFormat/>
    <w:rsid w:val="00D95226"/>
    <w:rPr>
      <w:rFonts w:ascii="Times New Roman" w:eastAsia="宋体" w:hAnsi="Times New Roman" w:cs="Times New Roman"/>
      <w:sz w:val="28"/>
      <w:szCs w:val="24"/>
    </w:rPr>
  </w:style>
  <w:style w:type="character" w:customStyle="1" w:styleId="Char28">
    <w:name w:val="副标题 Char2"/>
    <w:qFormat/>
    <w:locked/>
    <w:rsid w:val="00D95226"/>
    <w:rPr>
      <w:rFonts w:ascii="Cambria" w:eastAsia="宋体" w:hAnsi="Cambria" w:cs="Times New Roman"/>
      <w:b/>
      <w:bCs/>
      <w:kern w:val="28"/>
      <w:sz w:val="32"/>
      <w:szCs w:val="32"/>
    </w:rPr>
  </w:style>
  <w:style w:type="paragraph" w:styleId="51">
    <w:name w:val="List 5"/>
    <w:basedOn w:val="a"/>
    <w:qFormat/>
    <w:rsid w:val="00D95226"/>
    <w:pPr>
      <w:ind w:left="2100" w:hanging="420"/>
    </w:pPr>
    <w:rPr>
      <w:szCs w:val="20"/>
    </w:rPr>
  </w:style>
  <w:style w:type="character" w:customStyle="1" w:styleId="3Char21">
    <w:name w:val="正文文本缩进 3 Char2"/>
    <w:qFormat/>
    <w:locked/>
    <w:rsid w:val="00D95226"/>
    <w:rPr>
      <w:rFonts w:ascii="Times New Roman" w:eastAsia="宋体" w:hAnsi="Times New Roman" w:cs="Times New Roman"/>
      <w:kern w:val="0"/>
      <w:sz w:val="16"/>
      <w:szCs w:val="16"/>
    </w:rPr>
  </w:style>
  <w:style w:type="paragraph" w:styleId="aff7">
    <w:name w:val="table of figures"/>
    <w:basedOn w:val="a"/>
    <w:next w:val="a"/>
    <w:uiPriority w:val="99"/>
    <w:unhideWhenUsed/>
    <w:qFormat/>
    <w:rsid w:val="00D95226"/>
    <w:pPr>
      <w:spacing w:line="480" w:lineRule="auto"/>
      <w:ind w:leftChars="200" w:left="400" w:hangingChars="200" w:hanging="200"/>
    </w:pPr>
    <w:rPr>
      <w:b/>
      <w:sz w:val="32"/>
    </w:rPr>
  </w:style>
  <w:style w:type="character" w:customStyle="1" w:styleId="2Char21">
    <w:name w:val="正文文本 2 Char2"/>
    <w:qFormat/>
    <w:locked/>
    <w:rsid w:val="00D95226"/>
    <w:rPr>
      <w:rFonts w:ascii="宋体" w:eastAsia="宋体" w:hAnsi="宋体" w:cs="Times New Roman"/>
      <w:color w:val="000000"/>
      <w:kern w:val="0"/>
      <w:sz w:val="18"/>
      <w:szCs w:val="18"/>
    </w:rPr>
  </w:style>
  <w:style w:type="paragraph" w:styleId="26">
    <w:name w:val="List Continue 2"/>
    <w:basedOn w:val="a"/>
    <w:unhideWhenUsed/>
    <w:qFormat/>
    <w:rsid w:val="00D95226"/>
    <w:pPr>
      <w:spacing w:after="120"/>
      <w:ind w:leftChars="400" w:left="840"/>
    </w:pPr>
    <w:rPr>
      <w:szCs w:val="20"/>
    </w:rPr>
  </w:style>
  <w:style w:type="paragraph" w:styleId="16">
    <w:name w:val="index 1"/>
    <w:basedOn w:val="a"/>
    <w:next w:val="a"/>
    <w:unhideWhenUsed/>
    <w:qFormat/>
    <w:rsid w:val="00D95226"/>
    <w:pPr>
      <w:spacing w:line="220" w:lineRule="exact"/>
      <w:jc w:val="center"/>
    </w:pPr>
    <w:rPr>
      <w:rFonts w:ascii="仿宋_GB2312" w:eastAsia="仿宋_GB2312"/>
      <w:szCs w:val="20"/>
    </w:rPr>
  </w:style>
  <w:style w:type="character" w:customStyle="1" w:styleId="Char29">
    <w:name w:val="标题 Char2"/>
    <w:uiPriority w:val="10"/>
    <w:qFormat/>
    <w:locked/>
    <w:rsid w:val="00D95226"/>
    <w:rPr>
      <w:rFonts w:ascii="Arial" w:eastAsia="宋体" w:hAnsi="Arial" w:cs="Times New Roman"/>
      <w:b/>
      <w:kern w:val="0"/>
      <w:sz w:val="32"/>
      <w:szCs w:val="20"/>
    </w:rPr>
  </w:style>
  <w:style w:type="character" w:customStyle="1" w:styleId="ld2Char">
    <w:name w:val="样式ld2 Char"/>
    <w:link w:val="ld2"/>
    <w:qFormat/>
    <w:locked/>
    <w:rsid w:val="00D95226"/>
    <w:rPr>
      <w:color w:val="000000"/>
      <w:sz w:val="28"/>
      <w:szCs w:val="28"/>
    </w:rPr>
  </w:style>
  <w:style w:type="paragraph" w:customStyle="1" w:styleId="ld2">
    <w:name w:val="样式ld2"/>
    <w:basedOn w:val="a"/>
    <w:link w:val="ld2Char"/>
    <w:qFormat/>
    <w:rsid w:val="00D95226"/>
    <w:pPr>
      <w:spacing w:line="360" w:lineRule="auto"/>
      <w:ind w:leftChars="-202" w:left="-424"/>
    </w:pPr>
    <w:rPr>
      <w:rFonts w:asciiTheme="minorHAnsi" w:eastAsiaTheme="minorEastAsia" w:hAnsiTheme="minorHAnsi" w:cstheme="minorBidi"/>
      <w:color w:val="000000"/>
      <w:sz w:val="28"/>
      <w:szCs w:val="28"/>
    </w:rPr>
  </w:style>
  <w:style w:type="character" w:customStyle="1" w:styleId="CharChar2">
    <w:name w:val="Char Char2"/>
    <w:qFormat/>
    <w:locked/>
    <w:rsid w:val="00D95226"/>
    <w:rPr>
      <w:rFonts w:ascii="宋体" w:eastAsia="宋体" w:hAnsi="宋体" w:hint="eastAsia"/>
      <w:kern w:val="2"/>
      <w:sz w:val="21"/>
      <w:szCs w:val="24"/>
      <w:lang w:val="en-US" w:eastAsia="zh-CN" w:bidi="ar-SA"/>
    </w:rPr>
  </w:style>
  <w:style w:type="character" w:customStyle="1" w:styleId="CharChar">
    <w:name w:val="Char Char"/>
    <w:qFormat/>
    <w:rsid w:val="00D95226"/>
    <w:rPr>
      <w:rFonts w:ascii="宋体" w:eastAsia="宋体"/>
      <w:bCs/>
      <w:kern w:val="2"/>
      <w:sz w:val="24"/>
      <w:lang w:val="en-US" w:eastAsia="zh-CN" w:bidi="ar-SA"/>
    </w:rPr>
  </w:style>
  <w:style w:type="character" w:customStyle="1" w:styleId="Char2a">
    <w:name w:val="批注主题 Char2"/>
    <w:qFormat/>
    <w:locked/>
    <w:rsid w:val="00D95226"/>
    <w:rPr>
      <w:b/>
      <w:bCs/>
      <w:szCs w:val="24"/>
    </w:rPr>
  </w:style>
  <w:style w:type="character" w:customStyle="1" w:styleId="z-1">
    <w:name w:val="z-窗体顶端 字符1"/>
    <w:link w:val="z-10"/>
    <w:qFormat/>
    <w:rsid w:val="00D95226"/>
    <w:rPr>
      <w:rFonts w:ascii="Arial" w:eastAsia="宋体" w:hAnsi="Arial" w:cs="Arial"/>
      <w:vanish/>
      <w:sz w:val="16"/>
      <w:szCs w:val="16"/>
    </w:rPr>
  </w:style>
  <w:style w:type="paragraph" w:customStyle="1" w:styleId="z-10">
    <w:name w:val="z-窗体顶端1"/>
    <w:basedOn w:val="a"/>
    <w:next w:val="a"/>
    <w:link w:val="z-1"/>
    <w:unhideWhenUsed/>
    <w:qFormat/>
    <w:rsid w:val="00D95226"/>
    <w:pPr>
      <w:pBdr>
        <w:bottom w:val="single" w:sz="6" w:space="1" w:color="auto"/>
      </w:pBdr>
      <w:jc w:val="center"/>
    </w:pPr>
    <w:rPr>
      <w:rFonts w:ascii="Arial" w:hAnsi="Arial" w:cs="Arial"/>
      <w:vanish/>
      <w:sz w:val="16"/>
      <w:szCs w:val="16"/>
    </w:rPr>
  </w:style>
  <w:style w:type="character" w:customStyle="1" w:styleId="3Char3">
    <w:name w:val="标题3 Char"/>
    <w:link w:val="34"/>
    <w:qFormat/>
    <w:rsid w:val="00D95226"/>
    <w:rPr>
      <w:b/>
      <w:bCs/>
      <w:sz w:val="28"/>
      <w:szCs w:val="28"/>
    </w:rPr>
  </w:style>
  <w:style w:type="paragraph" w:customStyle="1" w:styleId="34">
    <w:name w:val="标题3"/>
    <w:basedOn w:val="3"/>
    <w:link w:val="3Char3"/>
    <w:qFormat/>
    <w:rsid w:val="00D95226"/>
    <w:pPr>
      <w:tabs>
        <w:tab w:val="left" w:pos="720"/>
      </w:tabs>
      <w:spacing w:line="480" w:lineRule="exact"/>
      <w:ind w:left="720" w:hanging="432"/>
      <w:jc w:val="left"/>
    </w:pPr>
    <w:rPr>
      <w:rFonts w:asciiTheme="minorHAnsi" w:eastAsiaTheme="minorEastAsia" w:hAnsiTheme="minorHAnsi" w:cstheme="minorBidi"/>
      <w:sz w:val="28"/>
      <w:szCs w:val="28"/>
    </w:rPr>
  </w:style>
  <w:style w:type="character" w:customStyle="1" w:styleId="17">
    <w:name w:val="不明显参考1"/>
    <w:qFormat/>
    <w:rsid w:val="00D95226"/>
    <w:rPr>
      <w:smallCaps/>
      <w:color w:val="C0504D"/>
      <w:u w:val="single"/>
    </w:rPr>
  </w:style>
  <w:style w:type="character" w:customStyle="1" w:styleId="Char19">
    <w:name w:val="引用 Char1"/>
    <w:uiPriority w:val="29"/>
    <w:qFormat/>
    <w:locked/>
    <w:rsid w:val="00D95226"/>
    <w:rPr>
      <w:i/>
      <w:iCs/>
      <w:color w:val="000000"/>
    </w:rPr>
  </w:style>
  <w:style w:type="character" w:customStyle="1" w:styleId="CharChar91">
    <w:name w:val="Char Char91"/>
    <w:qFormat/>
    <w:rsid w:val="00D95226"/>
    <w:rPr>
      <w:rFonts w:ascii="Arial" w:eastAsia="黑体" w:hAnsi="Arial"/>
      <w:b/>
      <w:kern w:val="2"/>
      <w:sz w:val="32"/>
    </w:rPr>
  </w:style>
  <w:style w:type="character" w:customStyle="1" w:styleId="Char1a">
    <w:name w:val="文档结构图 Char1"/>
    <w:uiPriority w:val="99"/>
    <w:qFormat/>
    <w:rsid w:val="00D95226"/>
    <w:rPr>
      <w:rFonts w:ascii="宋体" w:eastAsia="宋体" w:hAnsi="宋体" w:hint="eastAsia"/>
      <w:kern w:val="2"/>
      <w:sz w:val="18"/>
      <w:szCs w:val="18"/>
    </w:rPr>
  </w:style>
  <w:style w:type="character" w:customStyle="1" w:styleId="bidbd">
    <w:name w:val="bidbd"/>
    <w:qFormat/>
    <w:rsid w:val="00D95226"/>
    <w:rPr>
      <w:b/>
      <w:sz w:val="18"/>
      <w:szCs w:val="18"/>
      <w:bdr w:val="single" w:sz="6" w:space="0" w:color="009933"/>
      <w:shd w:val="clear" w:color="auto" w:fill="DDFFE8"/>
    </w:rPr>
  </w:style>
  <w:style w:type="character" w:customStyle="1" w:styleId="11Char">
    <w:name w:val="标题 1.1 Char"/>
    <w:qFormat/>
    <w:rsid w:val="00D95226"/>
    <w:rPr>
      <w:rFonts w:ascii="Arial" w:eastAsia="黑体" w:hAnsi="Arial" w:cs="Arial" w:hint="default"/>
      <w:b/>
      <w:bCs/>
      <w:kern w:val="2"/>
      <w:sz w:val="32"/>
      <w:szCs w:val="32"/>
      <w:lang w:val="en-US" w:eastAsia="zh-CN" w:bidi="ar-SA"/>
    </w:rPr>
  </w:style>
  <w:style w:type="character" w:customStyle="1" w:styleId="LDChar">
    <w:name w:val="样式LD Char"/>
    <w:link w:val="LD"/>
    <w:qFormat/>
    <w:locked/>
    <w:rsid w:val="00D95226"/>
    <w:rPr>
      <w:rFonts w:ascii="宋体" w:hAnsi="宋体"/>
      <w:sz w:val="24"/>
      <w:szCs w:val="24"/>
    </w:rPr>
  </w:style>
  <w:style w:type="paragraph" w:customStyle="1" w:styleId="LD">
    <w:name w:val="样式LD"/>
    <w:basedOn w:val="a"/>
    <w:link w:val="LDChar"/>
    <w:qFormat/>
    <w:rsid w:val="00D95226"/>
    <w:pPr>
      <w:spacing w:line="360" w:lineRule="auto"/>
      <w:ind w:leftChars="202" w:left="424"/>
    </w:pPr>
    <w:rPr>
      <w:rFonts w:ascii="宋体" w:eastAsiaTheme="minorEastAsia" w:hAnsi="宋体" w:cstheme="minorBidi"/>
      <w:sz w:val="24"/>
    </w:rPr>
  </w:style>
  <w:style w:type="character" w:customStyle="1" w:styleId="18">
    <w:name w:val="书籍标题1"/>
    <w:qFormat/>
    <w:rsid w:val="00D95226"/>
    <w:rPr>
      <w:b/>
      <w:bCs/>
      <w:smallCaps/>
      <w:spacing w:val="5"/>
    </w:rPr>
  </w:style>
  <w:style w:type="character" w:customStyle="1" w:styleId="CharChar0">
    <w:name w:val="批注文字 Char Char"/>
    <w:qFormat/>
    <w:rsid w:val="00D95226"/>
    <w:rPr>
      <w:rFonts w:ascii="宋体" w:eastAsia="宋体" w:hAnsi="Times New Roman" w:cs="Times New Roman" w:hint="eastAsia"/>
      <w:sz w:val="28"/>
      <w:szCs w:val="20"/>
    </w:rPr>
  </w:style>
  <w:style w:type="character" w:customStyle="1" w:styleId="CharChar3">
    <w:name w:val="Char Char3"/>
    <w:qFormat/>
    <w:locked/>
    <w:rsid w:val="00D95226"/>
    <w:rPr>
      <w:rFonts w:ascii="宋体" w:eastAsia="宋体" w:hAnsi="宋体" w:hint="eastAsia"/>
      <w:kern w:val="2"/>
      <w:sz w:val="21"/>
      <w:szCs w:val="24"/>
      <w:lang w:val="en-US" w:eastAsia="zh-CN" w:bidi="ar-SA"/>
    </w:rPr>
  </w:style>
  <w:style w:type="character" w:customStyle="1" w:styleId="CharChar5">
    <w:name w:val="Char Char5"/>
    <w:qFormat/>
    <w:rsid w:val="00D95226"/>
    <w:rPr>
      <w:rFonts w:eastAsia="宋体"/>
      <w:b/>
      <w:kern w:val="44"/>
      <w:sz w:val="44"/>
      <w:lang w:val="en-US" w:eastAsia="zh-CN" w:bidi="ar-SA"/>
    </w:rPr>
  </w:style>
  <w:style w:type="character" w:customStyle="1" w:styleId="19">
    <w:name w:val="明显参考1"/>
    <w:qFormat/>
    <w:rsid w:val="00D95226"/>
    <w:rPr>
      <w:b/>
      <w:bCs/>
      <w:smallCaps/>
      <w:color w:val="C0504D"/>
      <w:spacing w:val="5"/>
      <w:u w:val="single"/>
    </w:rPr>
  </w:style>
  <w:style w:type="character" w:customStyle="1" w:styleId="Charf4">
    <w:name w:val="正文 + 宋体 Char"/>
    <w:link w:val="aff8"/>
    <w:qFormat/>
    <w:rsid w:val="00D95226"/>
    <w:rPr>
      <w:rFonts w:ascii="宋体" w:hAnsi="宋体"/>
      <w:sz w:val="28"/>
      <w:szCs w:val="28"/>
    </w:rPr>
  </w:style>
  <w:style w:type="paragraph" w:customStyle="1" w:styleId="aff8">
    <w:name w:val="正文 + 宋体"/>
    <w:basedOn w:val="a"/>
    <w:link w:val="Charf4"/>
    <w:qFormat/>
    <w:rsid w:val="00D95226"/>
    <w:pPr>
      <w:tabs>
        <w:tab w:val="left" w:pos="9484"/>
      </w:tabs>
      <w:spacing w:line="360" w:lineRule="auto"/>
    </w:pPr>
    <w:rPr>
      <w:rFonts w:ascii="宋体" w:eastAsiaTheme="minorEastAsia" w:hAnsi="宋体" w:cstheme="minorBidi"/>
      <w:sz w:val="28"/>
      <w:szCs w:val="28"/>
    </w:rPr>
  </w:style>
  <w:style w:type="character" w:customStyle="1" w:styleId="4CharChar">
    <w:name w:val="标题4 Char Char"/>
    <w:link w:val="42"/>
    <w:qFormat/>
    <w:rsid w:val="00D95226"/>
    <w:rPr>
      <w:rFonts w:ascii="Arial" w:hAnsi="Arial"/>
      <w:b/>
      <w:bCs/>
      <w:sz w:val="24"/>
      <w:szCs w:val="32"/>
    </w:rPr>
  </w:style>
  <w:style w:type="paragraph" w:customStyle="1" w:styleId="42">
    <w:name w:val="标题4"/>
    <w:basedOn w:val="2"/>
    <w:next w:val="41"/>
    <w:link w:val="4CharChar"/>
    <w:qFormat/>
    <w:rsid w:val="00D95226"/>
    <w:pPr>
      <w:spacing w:line="413" w:lineRule="auto"/>
    </w:pPr>
    <w:rPr>
      <w:rFonts w:eastAsiaTheme="minorEastAsia" w:cstheme="minorBidi"/>
      <w:sz w:val="24"/>
    </w:rPr>
  </w:style>
  <w:style w:type="character" w:customStyle="1" w:styleId="27">
    <w:name w:val="不明显参考2"/>
    <w:qFormat/>
    <w:rsid w:val="00D95226"/>
    <w:rPr>
      <w:smallCaps/>
      <w:color w:val="C0504D"/>
      <w:u w:val="single"/>
    </w:rPr>
  </w:style>
  <w:style w:type="character" w:customStyle="1" w:styleId="Char2b">
    <w:name w:val="明显引用 Char2"/>
    <w:qFormat/>
    <w:locked/>
    <w:rsid w:val="00D95226"/>
    <w:rPr>
      <w:rFonts w:ascii="Times New Roman" w:eastAsia="宋体" w:hAnsi="Times New Roman" w:cs="Times New Roman"/>
      <w:b/>
      <w:bCs/>
      <w:i/>
      <w:iCs/>
      <w:color w:val="4F81BD"/>
      <w:kern w:val="0"/>
      <w:sz w:val="20"/>
      <w:szCs w:val="20"/>
    </w:rPr>
  </w:style>
  <w:style w:type="character" w:customStyle="1" w:styleId="z-11">
    <w:name w:val="z-窗体底端 字符1"/>
    <w:link w:val="z-12"/>
    <w:qFormat/>
    <w:rsid w:val="00D95226"/>
    <w:rPr>
      <w:rFonts w:ascii="Arial" w:eastAsia="宋体" w:hAnsi="Arial" w:cs="Arial"/>
      <w:vanish/>
      <w:sz w:val="16"/>
      <w:szCs w:val="16"/>
    </w:rPr>
  </w:style>
  <w:style w:type="paragraph" w:customStyle="1" w:styleId="z-12">
    <w:name w:val="z-窗体底端1"/>
    <w:basedOn w:val="a"/>
    <w:next w:val="a"/>
    <w:link w:val="z-11"/>
    <w:unhideWhenUsed/>
    <w:qFormat/>
    <w:rsid w:val="00D95226"/>
    <w:pPr>
      <w:pBdr>
        <w:top w:val="single" w:sz="6" w:space="1" w:color="auto"/>
      </w:pBdr>
      <w:jc w:val="center"/>
    </w:pPr>
    <w:rPr>
      <w:rFonts w:ascii="Arial" w:hAnsi="Arial" w:cs="Arial"/>
      <w:vanish/>
      <w:sz w:val="16"/>
      <w:szCs w:val="16"/>
    </w:rPr>
  </w:style>
  <w:style w:type="character" w:customStyle="1" w:styleId="Char1b">
    <w:name w:val="副标题 Char1"/>
    <w:uiPriority w:val="11"/>
    <w:qFormat/>
    <w:locked/>
    <w:rsid w:val="00D95226"/>
    <w:rPr>
      <w:rFonts w:ascii="Cambria" w:hAnsi="Cambria" w:hint="default"/>
      <w:b/>
      <w:bCs/>
      <w:kern w:val="28"/>
      <w:sz w:val="32"/>
      <w:szCs w:val="32"/>
    </w:rPr>
  </w:style>
  <w:style w:type="character" w:customStyle="1" w:styleId="1a">
    <w:name w:val="不明显强调1"/>
    <w:qFormat/>
    <w:rsid w:val="00D95226"/>
    <w:rPr>
      <w:i/>
      <w:iCs/>
      <w:color w:val="808080"/>
    </w:rPr>
  </w:style>
  <w:style w:type="character" w:customStyle="1" w:styleId="Char1c">
    <w:name w:val="页眉 Char1"/>
    <w:uiPriority w:val="99"/>
    <w:qFormat/>
    <w:rsid w:val="00D95226"/>
    <w:rPr>
      <w:rFonts w:ascii="Times New Roman" w:eastAsia="宋体" w:hAnsi="Times New Roman" w:cs="Times New Roman" w:hint="default"/>
      <w:sz w:val="18"/>
      <w:szCs w:val="18"/>
    </w:rPr>
  </w:style>
  <w:style w:type="character" w:customStyle="1" w:styleId="so-ask-best">
    <w:name w:val="so-ask-best"/>
    <w:qFormat/>
    <w:rsid w:val="00D95226"/>
  </w:style>
  <w:style w:type="character" w:customStyle="1" w:styleId="Char31">
    <w:name w:val="批注框文本 Char3"/>
    <w:qFormat/>
    <w:locked/>
    <w:rsid w:val="00D95226"/>
    <w:rPr>
      <w:sz w:val="18"/>
      <w:szCs w:val="18"/>
    </w:rPr>
  </w:style>
  <w:style w:type="character" w:customStyle="1" w:styleId="tpccontent1">
    <w:name w:val="tpc_content1"/>
    <w:qFormat/>
    <w:rsid w:val="00D95226"/>
    <w:rPr>
      <w:sz w:val="20"/>
      <w:szCs w:val="20"/>
    </w:rPr>
  </w:style>
  <w:style w:type="character" w:customStyle="1" w:styleId="CharChar4">
    <w:name w:val="Char Char4"/>
    <w:qFormat/>
    <w:rsid w:val="00D95226"/>
    <w:rPr>
      <w:rFonts w:ascii="Arial" w:eastAsia="黑体" w:hAnsi="Arial"/>
      <w:b/>
      <w:kern w:val="2"/>
      <w:sz w:val="32"/>
      <w:lang w:val="en-US" w:eastAsia="zh-CN" w:bidi="ar-SA"/>
    </w:rPr>
  </w:style>
  <w:style w:type="character" w:customStyle="1" w:styleId="CharChar9">
    <w:name w:val="Char Char9"/>
    <w:qFormat/>
    <w:rsid w:val="00D95226"/>
    <w:rPr>
      <w:kern w:val="2"/>
      <w:sz w:val="21"/>
      <w:szCs w:val="22"/>
    </w:rPr>
  </w:style>
  <w:style w:type="character" w:customStyle="1" w:styleId="current2">
    <w:name w:val="current2"/>
    <w:qFormat/>
    <w:rsid w:val="00D95226"/>
    <w:rPr>
      <w:b/>
      <w:color w:val="FFFFFF"/>
      <w:bdr w:val="single" w:sz="6" w:space="0" w:color="000099"/>
      <w:shd w:val="clear" w:color="auto" w:fill="000099"/>
    </w:rPr>
  </w:style>
  <w:style w:type="character" w:customStyle="1" w:styleId="2Char5">
    <w:name w:val="标题2 Char"/>
    <w:link w:val="28"/>
    <w:qFormat/>
    <w:rsid w:val="00D95226"/>
    <w:rPr>
      <w:rFonts w:ascii="黑体" w:eastAsia="黑体" w:hAnsi="Cambria"/>
      <w:b/>
      <w:bCs/>
      <w:sz w:val="28"/>
      <w:szCs w:val="28"/>
    </w:rPr>
  </w:style>
  <w:style w:type="paragraph" w:customStyle="1" w:styleId="28">
    <w:name w:val="标题2"/>
    <w:basedOn w:val="2"/>
    <w:next w:val="a"/>
    <w:link w:val="2Char5"/>
    <w:qFormat/>
    <w:rsid w:val="00D95226"/>
    <w:pPr>
      <w:tabs>
        <w:tab w:val="left" w:pos="720"/>
      </w:tabs>
      <w:spacing w:before="0" w:after="0" w:line="420" w:lineRule="exact"/>
      <w:jc w:val="left"/>
    </w:pPr>
    <w:rPr>
      <w:rFonts w:ascii="黑体" w:hAnsi="Cambria" w:cstheme="minorBidi"/>
      <w:sz w:val="28"/>
      <w:szCs w:val="28"/>
    </w:rPr>
  </w:style>
  <w:style w:type="character" w:customStyle="1" w:styleId="5CharChar">
    <w:name w:val="标题5 Char Char"/>
    <w:link w:val="52"/>
    <w:qFormat/>
    <w:locked/>
    <w:rsid w:val="00D95226"/>
    <w:rPr>
      <w:rFonts w:ascii="Arial" w:hAnsi="Arial" w:cs="Arial"/>
      <w:b/>
      <w:bCs/>
      <w:sz w:val="24"/>
      <w:szCs w:val="32"/>
    </w:rPr>
  </w:style>
  <w:style w:type="paragraph" w:customStyle="1" w:styleId="52">
    <w:name w:val="标题5"/>
    <w:basedOn w:val="3"/>
    <w:link w:val="5CharChar"/>
    <w:qFormat/>
    <w:rsid w:val="00D95226"/>
    <w:pPr>
      <w:spacing w:before="260" w:after="260" w:line="410" w:lineRule="auto"/>
    </w:pPr>
    <w:rPr>
      <w:rFonts w:ascii="Arial" w:eastAsiaTheme="minorEastAsia" w:hAnsi="Arial" w:cs="Arial"/>
    </w:rPr>
  </w:style>
  <w:style w:type="character" w:customStyle="1" w:styleId="HTMLMarkup">
    <w:name w:val="HTML Markup"/>
    <w:qFormat/>
    <w:rsid w:val="00D95226"/>
    <w:rPr>
      <w:vanish/>
      <w:color w:val="FF0000"/>
    </w:rPr>
  </w:style>
  <w:style w:type="character" w:customStyle="1" w:styleId="CharChar100">
    <w:name w:val="Char Char10"/>
    <w:qFormat/>
    <w:rsid w:val="00D95226"/>
    <w:rPr>
      <w:b/>
      <w:kern w:val="44"/>
      <w:sz w:val="44"/>
    </w:rPr>
  </w:style>
  <w:style w:type="character" w:customStyle="1" w:styleId="CharChar81">
    <w:name w:val="Char Char81"/>
    <w:qFormat/>
    <w:rsid w:val="00D95226"/>
    <w:rPr>
      <w:b/>
      <w:kern w:val="2"/>
      <w:sz w:val="32"/>
    </w:rPr>
  </w:style>
  <w:style w:type="character" w:customStyle="1" w:styleId="disabled">
    <w:name w:val="disabled"/>
    <w:qFormat/>
    <w:rsid w:val="00D95226"/>
    <w:rPr>
      <w:color w:val="DDDDDD"/>
      <w:bdr w:val="single" w:sz="6" w:space="0" w:color="EEEEEE"/>
    </w:rPr>
  </w:style>
  <w:style w:type="character" w:customStyle="1" w:styleId="CharChar101">
    <w:name w:val="Char Char101"/>
    <w:qFormat/>
    <w:rsid w:val="00D95226"/>
    <w:rPr>
      <w:b/>
      <w:kern w:val="44"/>
      <w:sz w:val="44"/>
    </w:rPr>
  </w:style>
  <w:style w:type="character" w:customStyle="1" w:styleId="3Char10">
    <w:name w:val="标题 3 Char1"/>
    <w:qFormat/>
    <w:rsid w:val="00D95226"/>
    <w:rPr>
      <w:rFonts w:ascii="Times New Roman" w:eastAsia="宋体" w:hAnsi="Times New Roman" w:cs="Times New Roman"/>
      <w:b/>
      <w:kern w:val="2"/>
      <w:sz w:val="28"/>
    </w:rPr>
  </w:style>
  <w:style w:type="character" w:customStyle="1" w:styleId="CharChar11">
    <w:name w:val="Char Char11"/>
    <w:qFormat/>
    <w:rsid w:val="00D95226"/>
    <w:rPr>
      <w:rFonts w:ascii="宋体" w:eastAsia="宋体" w:hAnsi="Courier New" w:cs="Courier New"/>
      <w:kern w:val="2"/>
      <w:sz w:val="21"/>
      <w:szCs w:val="21"/>
      <w:lang w:val="en-US" w:eastAsia="zh-CN" w:bidi="ar-SA"/>
    </w:rPr>
  </w:style>
  <w:style w:type="character" w:customStyle="1" w:styleId="soon2">
    <w:name w:val="soon2"/>
    <w:qFormat/>
    <w:rsid w:val="00D95226"/>
    <w:rPr>
      <w:vanish/>
    </w:rPr>
  </w:style>
  <w:style w:type="character" w:customStyle="1" w:styleId="1Char1">
    <w:name w:val="标题 1 Char1"/>
    <w:qFormat/>
    <w:rsid w:val="00D95226"/>
    <w:rPr>
      <w:rFonts w:ascii="Times New Roman" w:eastAsia="宋体" w:hAnsi="Times New Roman" w:cs="Times New Roman"/>
      <w:b/>
      <w:kern w:val="44"/>
      <w:sz w:val="44"/>
      <w:szCs w:val="20"/>
    </w:rPr>
  </w:style>
  <w:style w:type="character" w:customStyle="1" w:styleId="PlainTextChar">
    <w:name w:val="Plain Text Char"/>
    <w:uiPriority w:val="99"/>
    <w:qFormat/>
    <w:locked/>
    <w:rsid w:val="00D95226"/>
    <w:rPr>
      <w:rFonts w:ascii="宋体" w:eastAsia="宋体" w:hAnsi="Courier New" w:cs="Courier New"/>
      <w:sz w:val="21"/>
      <w:szCs w:val="21"/>
    </w:rPr>
  </w:style>
  <w:style w:type="character" w:customStyle="1" w:styleId="CharChar24">
    <w:name w:val="Char Char24"/>
    <w:qFormat/>
    <w:locked/>
    <w:rsid w:val="00D95226"/>
    <w:rPr>
      <w:rFonts w:ascii="宋体" w:eastAsia="宋体" w:hAnsi="宋体" w:hint="eastAsia"/>
      <w:szCs w:val="24"/>
      <w:lang w:bidi="ar-SA"/>
    </w:rPr>
  </w:style>
  <w:style w:type="character" w:customStyle="1" w:styleId="1b">
    <w:name w:val="明显强调1"/>
    <w:qFormat/>
    <w:rsid w:val="00D95226"/>
    <w:rPr>
      <w:b/>
      <w:bCs/>
      <w:i/>
      <w:iCs/>
      <w:color w:val="4F81BD"/>
    </w:rPr>
  </w:style>
  <w:style w:type="character" w:customStyle="1" w:styleId="Char2c">
    <w:name w:val="引用 Char2"/>
    <w:qFormat/>
    <w:locked/>
    <w:rsid w:val="00D95226"/>
    <w:rPr>
      <w:rFonts w:ascii="Times New Roman" w:eastAsia="宋体" w:hAnsi="Times New Roman" w:cs="Times New Roman"/>
      <w:i/>
      <w:iCs/>
      <w:color w:val="000000"/>
      <w:kern w:val="0"/>
      <w:sz w:val="20"/>
      <w:szCs w:val="20"/>
    </w:rPr>
  </w:style>
  <w:style w:type="character" w:customStyle="1" w:styleId="Char32">
    <w:name w:val="引用 Char3"/>
    <w:basedOn w:val="a1"/>
    <w:uiPriority w:val="29"/>
    <w:rsid w:val="00D95226"/>
    <w:rPr>
      <w:rFonts w:ascii="Times New Roman" w:eastAsia="宋体" w:hAnsi="Times New Roman" w:cs="Times New Roman"/>
      <w:i/>
      <w:iCs/>
      <w:color w:val="000000" w:themeColor="text1"/>
      <w:szCs w:val="24"/>
    </w:rPr>
  </w:style>
  <w:style w:type="character" w:customStyle="1" w:styleId="3Char11">
    <w:name w:val="正文文本缩进 3 Char1"/>
    <w:uiPriority w:val="99"/>
    <w:qFormat/>
    <w:rsid w:val="00D95226"/>
    <w:rPr>
      <w:kern w:val="2"/>
      <w:sz w:val="16"/>
      <w:szCs w:val="16"/>
    </w:rPr>
  </w:style>
  <w:style w:type="character" w:customStyle="1" w:styleId="bid">
    <w:name w:val="bid"/>
    <w:qFormat/>
    <w:rsid w:val="00D95226"/>
    <w:rPr>
      <w:b/>
      <w:sz w:val="18"/>
      <w:szCs w:val="18"/>
      <w:bdr w:val="single" w:sz="6" w:space="0" w:color="FF9900"/>
      <w:shd w:val="clear" w:color="auto" w:fill="FFE7C1"/>
    </w:rPr>
  </w:style>
  <w:style w:type="character" w:customStyle="1" w:styleId="current">
    <w:name w:val="current"/>
    <w:qFormat/>
    <w:rsid w:val="00D95226"/>
    <w:rPr>
      <w:b/>
      <w:color w:val="FFFFFF"/>
      <w:bdr w:val="single" w:sz="6" w:space="0" w:color="000099"/>
      <w:shd w:val="clear" w:color="auto" w:fill="000099"/>
    </w:rPr>
  </w:style>
  <w:style w:type="character" w:customStyle="1" w:styleId="z-2">
    <w:name w:val="z-窗体底端 字符"/>
    <w:link w:val="z-110"/>
    <w:qFormat/>
    <w:rsid w:val="00D95226"/>
    <w:rPr>
      <w:rFonts w:ascii="Arial" w:hAnsi="Arial" w:cs="Arial"/>
      <w:vanish/>
      <w:sz w:val="16"/>
      <w:szCs w:val="16"/>
    </w:rPr>
  </w:style>
  <w:style w:type="paragraph" w:customStyle="1" w:styleId="z-110">
    <w:name w:val="z-窗体底端11"/>
    <w:basedOn w:val="a"/>
    <w:next w:val="a"/>
    <w:link w:val="z-2"/>
    <w:unhideWhenUsed/>
    <w:qFormat/>
    <w:rsid w:val="00D95226"/>
    <w:pPr>
      <w:pBdr>
        <w:top w:val="single" w:sz="6" w:space="1" w:color="auto"/>
      </w:pBdr>
      <w:jc w:val="center"/>
    </w:pPr>
    <w:rPr>
      <w:rFonts w:ascii="Arial" w:eastAsiaTheme="minorEastAsia" w:hAnsi="Arial" w:cs="Arial"/>
      <w:vanish/>
      <w:sz w:val="16"/>
      <w:szCs w:val="16"/>
    </w:rPr>
  </w:style>
  <w:style w:type="character" w:customStyle="1" w:styleId="Char1d">
    <w:name w:val="明显引用 Char1"/>
    <w:uiPriority w:val="30"/>
    <w:qFormat/>
    <w:locked/>
    <w:rsid w:val="00D95226"/>
    <w:rPr>
      <w:b/>
      <w:bCs/>
      <w:i/>
      <w:iCs/>
      <w:color w:val="4F81BD"/>
    </w:rPr>
  </w:style>
  <w:style w:type="character" w:customStyle="1" w:styleId="111">
    <w:name w:val="明显强调11"/>
    <w:qFormat/>
    <w:rsid w:val="00D95226"/>
    <w:rPr>
      <w:b/>
      <w:bCs/>
      <w:i/>
      <w:iCs/>
      <w:color w:val="4F81BD"/>
    </w:rPr>
  </w:style>
  <w:style w:type="character" w:customStyle="1" w:styleId="29">
    <w:name w:val="书籍标题2"/>
    <w:qFormat/>
    <w:rsid w:val="00D95226"/>
    <w:rPr>
      <w:b/>
      <w:bCs/>
      <w:smallCaps/>
      <w:spacing w:val="5"/>
    </w:rPr>
  </w:style>
  <w:style w:type="character" w:customStyle="1" w:styleId="112">
    <w:name w:val="明显参考11"/>
    <w:qFormat/>
    <w:rsid w:val="00D95226"/>
    <w:rPr>
      <w:b/>
      <w:bCs/>
      <w:smallCaps/>
      <w:color w:val="C0504D"/>
      <w:spacing w:val="5"/>
      <w:u w:val="single"/>
    </w:rPr>
  </w:style>
  <w:style w:type="character" w:customStyle="1" w:styleId="Char1e">
    <w:name w:val="标题 Char1"/>
    <w:qFormat/>
    <w:locked/>
    <w:rsid w:val="00D95226"/>
    <w:rPr>
      <w:rFonts w:ascii="Arial" w:hAnsi="Arial" w:cs="Arial" w:hint="default"/>
      <w:b/>
      <w:sz w:val="32"/>
    </w:rPr>
  </w:style>
  <w:style w:type="character" w:customStyle="1" w:styleId="CharChar12">
    <w:name w:val="Char Char12"/>
    <w:qFormat/>
    <w:locked/>
    <w:rsid w:val="00D95226"/>
    <w:rPr>
      <w:rFonts w:ascii="宋体" w:eastAsia="宋体" w:hAnsi="宋体" w:hint="eastAsia"/>
      <w:kern w:val="2"/>
      <w:sz w:val="21"/>
      <w:szCs w:val="24"/>
      <w:lang w:bidi="ar-SA"/>
    </w:rPr>
  </w:style>
  <w:style w:type="character" w:customStyle="1" w:styleId="ld1Char">
    <w:name w:val="样式ld1 Char"/>
    <w:link w:val="ld1"/>
    <w:qFormat/>
    <w:locked/>
    <w:rsid w:val="00D95226"/>
    <w:rPr>
      <w:b/>
      <w:color w:val="000000"/>
      <w:sz w:val="28"/>
      <w:szCs w:val="28"/>
    </w:rPr>
  </w:style>
  <w:style w:type="paragraph" w:customStyle="1" w:styleId="ld1">
    <w:name w:val="样式ld1"/>
    <w:basedOn w:val="a"/>
    <w:link w:val="ld1Char"/>
    <w:qFormat/>
    <w:rsid w:val="00D95226"/>
    <w:pPr>
      <w:spacing w:line="360" w:lineRule="auto"/>
      <w:ind w:leftChars="-203" w:left="-426"/>
    </w:pPr>
    <w:rPr>
      <w:rFonts w:asciiTheme="minorHAnsi" w:eastAsiaTheme="minorEastAsia" w:hAnsiTheme="minorHAnsi" w:cstheme="minorBidi"/>
      <w:b/>
      <w:color w:val="000000"/>
      <w:sz w:val="28"/>
      <w:szCs w:val="28"/>
    </w:rPr>
  </w:style>
  <w:style w:type="character" w:customStyle="1" w:styleId="font161">
    <w:name w:val="font161"/>
    <w:qFormat/>
    <w:rsid w:val="00D95226"/>
    <w:rPr>
      <w:b/>
      <w:bCs/>
      <w:sz w:val="32"/>
      <w:szCs w:val="32"/>
    </w:rPr>
  </w:style>
  <w:style w:type="character" w:customStyle="1" w:styleId="textcontents">
    <w:name w:val="textcontents"/>
    <w:qFormat/>
    <w:rsid w:val="00D95226"/>
    <w:rPr>
      <w:rFonts w:ascii="Times New Roman" w:hAnsi="Times New Roman" w:cs="Times New Roman" w:hint="default"/>
    </w:rPr>
  </w:style>
  <w:style w:type="character" w:customStyle="1" w:styleId="CharChar8">
    <w:name w:val="Char Char8"/>
    <w:qFormat/>
    <w:rsid w:val="00D95226"/>
    <w:rPr>
      <w:b/>
      <w:kern w:val="2"/>
      <w:sz w:val="32"/>
    </w:rPr>
  </w:style>
  <w:style w:type="character" w:customStyle="1" w:styleId="2a">
    <w:name w:val="不明显强调2"/>
    <w:qFormat/>
    <w:rsid w:val="00D95226"/>
    <w:rPr>
      <w:i/>
      <w:iCs/>
      <w:color w:val="808080"/>
    </w:rPr>
  </w:style>
  <w:style w:type="character" w:customStyle="1" w:styleId="CharChar17">
    <w:name w:val="Char Char17"/>
    <w:qFormat/>
    <w:rsid w:val="00D95226"/>
    <w:rPr>
      <w:rFonts w:ascii="Cambria" w:eastAsia="宋体" w:hAnsi="Cambria" w:cs="Times New Roman" w:hint="default"/>
      <w:b/>
      <w:bCs/>
      <w:kern w:val="2"/>
      <w:sz w:val="32"/>
      <w:szCs w:val="32"/>
    </w:rPr>
  </w:style>
  <w:style w:type="character" w:customStyle="1" w:styleId="2TimesNewRoman5020Char">
    <w:name w:val="样式 标题 2 + Times New Roman 四号 非加粗 段前: 5 磅 段后: 0 磅 行距: 固定值 20... Char"/>
    <w:link w:val="2TimesNewRoman5020"/>
    <w:qFormat/>
    <w:locked/>
    <w:rsid w:val="00D95226"/>
    <w:rPr>
      <w:rFonts w:ascii="Times New Roman" w:eastAsia="黑体" w:hAnsi="Times New Roman" w:cs="Times New Roman"/>
      <w:sz w:val="28"/>
      <w:szCs w:val="28"/>
    </w:rPr>
  </w:style>
  <w:style w:type="character" w:customStyle="1" w:styleId="CommentTextChar">
    <w:name w:val="Comment Text Char"/>
    <w:qFormat/>
    <w:locked/>
    <w:rsid w:val="00D95226"/>
    <w:rPr>
      <w:rFonts w:eastAsia="宋体" w:cs="Times New Roman"/>
      <w:kern w:val="2"/>
      <w:sz w:val="24"/>
      <w:szCs w:val="24"/>
      <w:lang w:val="en-US" w:eastAsia="zh-CN" w:bidi="ar-SA"/>
    </w:rPr>
  </w:style>
  <w:style w:type="character" w:customStyle="1" w:styleId="CharChar23">
    <w:name w:val="Char Char23"/>
    <w:qFormat/>
    <w:locked/>
    <w:rsid w:val="00D95226"/>
    <w:rPr>
      <w:rFonts w:ascii="宋体" w:eastAsia="宋体" w:hAnsi="宋体" w:hint="eastAsia"/>
      <w:kern w:val="2"/>
      <w:sz w:val="21"/>
      <w:szCs w:val="24"/>
      <w:lang w:val="en-US" w:eastAsia="zh-CN" w:bidi="ar-SA"/>
    </w:rPr>
  </w:style>
  <w:style w:type="character" w:customStyle="1" w:styleId="z-3">
    <w:name w:val="z-窗体顶端 字符"/>
    <w:link w:val="z-111"/>
    <w:qFormat/>
    <w:rsid w:val="00D95226"/>
    <w:rPr>
      <w:rFonts w:ascii="Arial" w:hAnsi="Arial" w:cs="Arial"/>
      <w:vanish/>
      <w:sz w:val="16"/>
      <w:szCs w:val="16"/>
    </w:rPr>
  </w:style>
  <w:style w:type="paragraph" w:customStyle="1" w:styleId="z-111">
    <w:name w:val="z-窗体顶端11"/>
    <w:basedOn w:val="a"/>
    <w:next w:val="a"/>
    <w:link w:val="z-3"/>
    <w:unhideWhenUsed/>
    <w:qFormat/>
    <w:rsid w:val="00D95226"/>
    <w:pPr>
      <w:pBdr>
        <w:bottom w:val="single" w:sz="6" w:space="1" w:color="auto"/>
      </w:pBdr>
      <w:jc w:val="center"/>
    </w:pPr>
    <w:rPr>
      <w:rFonts w:ascii="Arial" w:eastAsiaTheme="minorEastAsia" w:hAnsi="Arial" w:cs="Arial"/>
      <w:vanish/>
      <w:sz w:val="16"/>
      <w:szCs w:val="16"/>
    </w:rPr>
  </w:style>
  <w:style w:type="character" w:customStyle="1" w:styleId="CharCharChar1">
    <w:name w:val="纯文本 Char Char Char"/>
    <w:uiPriority w:val="99"/>
    <w:qFormat/>
    <w:rsid w:val="00D95226"/>
    <w:rPr>
      <w:rFonts w:ascii="宋体" w:eastAsia="宋体" w:hAnsi="Courier New" w:cs="Courier New"/>
      <w:kern w:val="2"/>
      <w:sz w:val="21"/>
      <w:szCs w:val="21"/>
      <w:lang w:val="en-US" w:eastAsia="zh-CN" w:bidi="ar-SA"/>
    </w:rPr>
  </w:style>
  <w:style w:type="paragraph" w:customStyle="1" w:styleId="Normal25">
    <w:name w:val="Normal_25"/>
    <w:qFormat/>
    <w:rsid w:val="00D95226"/>
    <w:pPr>
      <w:spacing w:before="120" w:after="240"/>
      <w:jc w:val="both"/>
    </w:pPr>
    <w:rPr>
      <w:rFonts w:ascii="Times New Roman" w:eastAsia="Times New Roman" w:hAnsi="Times New Roman" w:cs="Times New Roman"/>
      <w:kern w:val="0"/>
      <w:sz w:val="22"/>
      <w:lang w:eastAsia="en-US"/>
    </w:rPr>
  </w:style>
  <w:style w:type="paragraph" w:customStyle="1" w:styleId="xl79">
    <w:name w:val="xl79"/>
    <w:basedOn w:val="a"/>
    <w:qFormat/>
    <w:rsid w:val="00D9522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4">
    <w:name w:val="xl84"/>
    <w:basedOn w:val="a"/>
    <w:qFormat/>
    <w:rsid w:val="00D95226"/>
    <w:pPr>
      <w:widowControl/>
      <w:pBdr>
        <w:bottom w:val="single" w:sz="4" w:space="0" w:color="auto"/>
      </w:pBdr>
      <w:spacing w:before="100" w:beforeAutospacing="1" w:after="100" w:afterAutospacing="1"/>
      <w:jc w:val="center"/>
    </w:pPr>
    <w:rPr>
      <w:rFonts w:ascii="宋体" w:hAnsi="宋体" w:cs="宋体"/>
      <w:color w:val="000000"/>
      <w:kern w:val="0"/>
      <w:sz w:val="24"/>
    </w:rPr>
  </w:style>
  <w:style w:type="paragraph" w:customStyle="1" w:styleId="16620">
    <w:name w:val="样式 标题 1 + 黑体 三号 非加粗 居中 段前: 6 磅 段后: 6 磅 行距: 固定值 20 磅"/>
    <w:basedOn w:val="1"/>
    <w:qFormat/>
    <w:rsid w:val="00D95226"/>
    <w:pPr>
      <w:spacing w:before="120" w:after="120" w:line="400" w:lineRule="exact"/>
      <w:jc w:val="center"/>
    </w:pPr>
    <w:rPr>
      <w:rFonts w:ascii="黑体" w:eastAsia="黑体" w:hAnsi="黑体" w:cs="宋体"/>
      <w:b w:val="0"/>
      <w:bCs w:val="0"/>
      <w:sz w:val="32"/>
      <w:szCs w:val="20"/>
    </w:rPr>
  </w:style>
  <w:style w:type="paragraph" w:customStyle="1" w:styleId="xl45">
    <w:name w:val="xl45"/>
    <w:basedOn w:val="a"/>
    <w:qFormat/>
    <w:rsid w:val="00D95226"/>
    <w:pPr>
      <w:widowControl/>
      <w:spacing w:before="100" w:beforeAutospacing="1" w:after="100" w:afterAutospacing="1"/>
      <w:jc w:val="center"/>
    </w:pPr>
    <w:rPr>
      <w:rFonts w:ascii="宋体" w:hAnsi="宋体" w:cs="宋体"/>
      <w:b/>
      <w:bCs/>
      <w:kern w:val="0"/>
      <w:sz w:val="32"/>
      <w:szCs w:val="32"/>
    </w:rPr>
  </w:style>
  <w:style w:type="paragraph" w:customStyle="1" w:styleId="xl47">
    <w:name w:val="xl47"/>
    <w:basedOn w:val="a"/>
    <w:qFormat/>
    <w:rsid w:val="00D95226"/>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121">
    <w:name w:val="xl121"/>
    <w:basedOn w:val="a"/>
    <w:qFormat/>
    <w:rsid w:val="00D95226"/>
    <w:pPr>
      <w:widowControl/>
      <w:pBdr>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hAnsi="宋体" w:cs="宋体"/>
      <w:kern w:val="0"/>
      <w:sz w:val="18"/>
      <w:szCs w:val="18"/>
    </w:rPr>
  </w:style>
  <w:style w:type="paragraph" w:customStyle="1" w:styleId="xl25">
    <w:name w:val="xl25"/>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8">
    <w:name w:val="xl108"/>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aff9">
    <w:name w:val="空半行"/>
    <w:basedOn w:val="a"/>
    <w:qFormat/>
    <w:rsid w:val="00D95226"/>
    <w:pPr>
      <w:adjustRightInd w:val="0"/>
      <w:spacing w:line="120" w:lineRule="exact"/>
    </w:pPr>
    <w:rPr>
      <w:rFonts w:eastAsia="仿宋_GB2312"/>
      <w:color w:val="FFFFFF"/>
      <w:kern w:val="0"/>
      <w:sz w:val="30"/>
      <w:szCs w:val="20"/>
    </w:rPr>
  </w:style>
  <w:style w:type="paragraph" w:customStyle="1" w:styleId="reader-word-layerreader-word-s9-11">
    <w:name w:val="reader-word-layer reader-word-s9-11"/>
    <w:basedOn w:val="a"/>
    <w:qFormat/>
    <w:rsid w:val="00D95226"/>
    <w:pPr>
      <w:widowControl/>
      <w:spacing w:before="100" w:beforeAutospacing="1" w:after="100" w:afterAutospacing="1"/>
      <w:jc w:val="left"/>
    </w:pPr>
    <w:rPr>
      <w:rFonts w:ascii="宋体" w:hAnsi="宋体" w:cs="宋体"/>
      <w:kern w:val="0"/>
      <w:sz w:val="24"/>
    </w:rPr>
  </w:style>
  <w:style w:type="paragraph" w:customStyle="1" w:styleId="xl103">
    <w:name w:val="xl103"/>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35">
    <w:name w:val="xl35"/>
    <w:basedOn w:val="a"/>
    <w:qFormat/>
    <w:rsid w:val="00D95226"/>
    <w:pPr>
      <w:widowControl/>
      <w:spacing w:before="100" w:beforeAutospacing="1" w:after="100" w:afterAutospacing="1"/>
      <w:jc w:val="center"/>
    </w:pPr>
    <w:rPr>
      <w:rFonts w:ascii="宋体" w:hAnsi="宋体" w:cs="宋体"/>
      <w:kern w:val="0"/>
      <w:sz w:val="20"/>
      <w:szCs w:val="20"/>
    </w:rPr>
  </w:style>
  <w:style w:type="paragraph" w:customStyle="1" w:styleId="xl130">
    <w:name w:val="xl130"/>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0">
    <w:name w:val="0"/>
    <w:basedOn w:val="a"/>
    <w:qFormat/>
    <w:rsid w:val="00D95226"/>
    <w:pPr>
      <w:widowControl/>
      <w:snapToGrid w:val="0"/>
    </w:pPr>
    <w:rPr>
      <w:kern w:val="0"/>
      <w:szCs w:val="21"/>
    </w:rPr>
  </w:style>
  <w:style w:type="paragraph" w:customStyle="1" w:styleId="61">
    <w:name w:val="6'"/>
    <w:basedOn w:val="a"/>
    <w:qFormat/>
    <w:rsid w:val="00D95226"/>
    <w:pPr>
      <w:autoSpaceDE w:val="0"/>
      <w:autoSpaceDN w:val="0"/>
      <w:adjustRightInd w:val="0"/>
      <w:snapToGrid w:val="0"/>
      <w:spacing w:line="320" w:lineRule="exact"/>
      <w:jc w:val="center"/>
    </w:pPr>
    <w:rPr>
      <w:spacing w:val="20"/>
      <w:kern w:val="28"/>
      <w:szCs w:val="20"/>
    </w:rPr>
  </w:style>
  <w:style w:type="paragraph" w:customStyle="1" w:styleId="Normal26">
    <w:name w:val="Normal_26"/>
    <w:qFormat/>
    <w:rsid w:val="00D95226"/>
    <w:pPr>
      <w:spacing w:before="120" w:after="240"/>
      <w:jc w:val="both"/>
    </w:pPr>
    <w:rPr>
      <w:rFonts w:ascii="Times New Roman" w:eastAsia="Times New Roman" w:hAnsi="Times New Roman" w:cs="Times New Roman"/>
      <w:kern w:val="0"/>
      <w:sz w:val="22"/>
      <w:lang w:eastAsia="en-US"/>
    </w:rPr>
  </w:style>
  <w:style w:type="paragraph" w:customStyle="1" w:styleId="xl119">
    <w:name w:val="xl119"/>
    <w:basedOn w:val="a"/>
    <w:qFormat/>
    <w:rsid w:val="00D95226"/>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22">
    <w:name w:val="xl22"/>
    <w:basedOn w:val="a"/>
    <w:qFormat/>
    <w:rsid w:val="00D95226"/>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1">
    <w:name w:val="xl71"/>
    <w:basedOn w:val="a"/>
    <w:qFormat/>
    <w:rsid w:val="00D95226"/>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txt">
    <w:name w:val="txt"/>
    <w:basedOn w:val="a"/>
    <w:qFormat/>
    <w:rsid w:val="00D95226"/>
    <w:pPr>
      <w:widowControl/>
      <w:spacing w:before="100" w:beforeAutospacing="1" w:after="100" w:afterAutospacing="1"/>
      <w:jc w:val="left"/>
    </w:pPr>
    <w:rPr>
      <w:rFonts w:ascii="宋体" w:hAnsi="宋体" w:cs="宋体"/>
      <w:kern w:val="0"/>
      <w:sz w:val="24"/>
    </w:rPr>
  </w:style>
  <w:style w:type="paragraph" w:customStyle="1" w:styleId="1c">
    <w:name w:val="正文1"/>
    <w:basedOn w:val="a"/>
    <w:qFormat/>
    <w:rsid w:val="00D95226"/>
    <w:rPr>
      <w:szCs w:val="20"/>
    </w:rPr>
  </w:style>
  <w:style w:type="paragraph" w:customStyle="1" w:styleId="xl53">
    <w:name w:val="xl53"/>
    <w:basedOn w:val="a"/>
    <w:qFormat/>
    <w:rsid w:val="00D95226"/>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M56">
    <w:name w:val="CM56"/>
    <w:basedOn w:val="Default"/>
    <w:next w:val="Default"/>
    <w:uiPriority w:val="99"/>
    <w:qFormat/>
    <w:rsid w:val="00D95226"/>
    <w:rPr>
      <w:rFonts w:ascii="Times New Roman" w:cs="Times New Roman"/>
      <w:color w:val="auto"/>
    </w:rPr>
  </w:style>
  <w:style w:type="paragraph" w:customStyle="1" w:styleId="xl37">
    <w:name w:val="xl37"/>
    <w:basedOn w:val="a"/>
    <w:qFormat/>
    <w:rsid w:val="00D95226"/>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4">
    <w:name w:val="xl34"/>
    <w:basedOn w:val="a"/>
    <w:qFormat/>
    <w:rsid w:val="00D95226"/>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14">
    <w:name w:val="xl114"/>
    <w:basedOn w:val="a"/>
    <w:qFormat/>
    <w:rsid w:val="00D95226"/>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CharChar20">
    <w:name w:val="字元 Char Char 字元2"/>
    <w:basedOn w:val="a"/>
    <w:qFormat/>
    <w:rsid w:val="00D95226"/>
    <w:pPr>
      <w:tabs>
        <w:tab w:val="left" w:pos="4665"/>
        <w:tab w:val="left" w:pos="8970"/>
      </w:tabs>
      <w:ind w:firstLine="400"/>
    </w:pPr>
    <w:rPr>
      <w:rFonts w:ascii="Tahoma" w:hAnsi="Tahoma"/>
      <w:sz w:val="24"/>
      <w:szCs w:val="20"/>
    </w:rPr>
  </w:style>
  <w:style w:type="paragraph" w:customStyle="1" w:styleId="xl115">
    <w:name w:val="xl115"/>
    <w:basedOn w:val="a"/>
    <w:qFormat/>
    <w:rsid w:val="00D95226"/>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18"/>
      <w:szCs w:val="18"/>
    </w:rPr>
  </w:style>
  <w:style w:type="paragraph" w:customStyle="1" w:styleId="xl82">
    <w:name w:val="xl82"/>
    <w:basedOn w:val="a"/>
    <w:qFormat/>
    <w:rsid w:val="00D95226"/>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1d">
    <w:name w:val="书目1"/>
    <w:basedOn w:val="a"/>
    <w:next w:val="a"/>
    <w:uiPriority w:val="37"/>
    <w:unhideWhenUsed/>
    <w:qFormat/>
    <w:rsid w:val="00D95226"/>
  </w:style>
  <w:style w:type="paragraph" w:customStyle="1" w:styleId="font7">
    <w:name w:val="font7"/>
    <w:basedOn w:val="a"/>
    <w:qFormat/>
    <w:rsid w:val="00D95226"/>
    <w:pPr>
      <w:widowControl/>
      <w:spacing w:before="100" w:beforeAutospacing="1" w:after="100" w:afterAutospacing="1"/>
      <w:jc w:val="left"/>
    </w:pPr>
    <w:rPr>
      <w:kern w:val="0"/>
      <w:sz w:val="20"/>
      <w:szCs w:val="20"/>
    </w:rPr>
  </w:style>
  <w:style w:type="paragraph" w:customStyle="1" w:styleId="xl86">
    <w:name w:val="xl86"/>
    <w:basedOn w:val="a"/>
    <w:qFormat/>
    <w:rsid w:val="00D95226"/>
    <w:pPr>
      <w:widowControl/>
      <w:pBdr>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Blockquote">
    <w:name w:val="Blockquote"/>
    <w:basedOn w:val="a"/>
    <w:qFormat/>
    <w:rsid w:val="00D95226"/>
    <w:pPr>
      <w:autoSpaceDE w:val="0"/>
      <w:autoSpaceDN w:val="0"/>
      <w:adjustRightInd w:val="0"/>
      <w:spacing w:before="100" w:after="100"/>
      <w:ind w:left="360" w:right="360"/>
      <w:jc w:val="left"/>
    </w:pPr>
    <w:rPr>
      <w:kern w:val="0"/>
      <w:sz w:val="24"/>
      <w:szCs w:val="20"/>
    </w:rPr>
  </w:style>
  <w:style w:type="paragraph" w:customStyle="1" w:styleId="xl122">
    <w:name w:val="xl122"/>
    <w:basedOn w:val="a"/>
    <w:qFormat/>
    <w:rsid w:val="00D95226"/>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18"/>
      <w:szCs w:val="18"/>
    </w:rPr>
  </w:style>
  <w:style w:type="paragraph" w:customStyle="1" w:styleId="TOC1">
    <w:name w:val="TOC 标题1"/>
    <w:basedOn w:val="1"/>
    <w:next w:val="a"/>
    <w:uiPriority w:val="39"/>
    <w:qFormat/>
    <w:rsid w:val="00D95226"/>
    <w:pPr>
      <w:spacing w:line="576" w:lineRule="auto"/>
      <w:outlineLvl w:val="9"/>
    </w:pPr>
    <w:rPr>
      <w:rFonts w:ascii="Calibri" w:hAnsi="Calibri"/>
    </w:rPr>
  </w:style>
  <w:style w:type="paragraph" w:customStyle="1" w:styleId="xl23">
    <w:name w:val="xl23"/>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harCharCharCharCharCharCharCharCharChar">
    <w:name w:val="Char Char Char Char Char Char Char Char Char Char"/>
    <w:basedOn w:val="a"/>
    <w:qFormat/>
    <w:rsid w:val="00D95226"/>
    <w:rPr>
      <w:rFonts w:ascii="Tahoma" w:hAnsi="Tahoma"/>
      <w:sz w:val="24"/>
      <w:szCs w:val="20"/>
    </w:rPr>
  </w:style>
  <w:style w:type="paragraph" w:customStyle="1" w:styleId="113">
    <w:name w:val="列出段落11"/>
    <w:basedOn w:val="a"/>
    <w:qFormat/>
    <w:rsid w:val="00D95226"/>
    <w:pPr>
      <w:ind w:firstLineChars="200" w:firstLine="420"/>
    </w:pPr>
    <w:rPr>
      <w:rFonts w:ascii="Calibri" w:hAnsi="Calibri"/>
      <w:szCs w:val="22"/>
    </w:rPr>
  </w:style>
  <w:style w:type="paragraph" w:customStyle="1" w:styleId="xl111">
    <w:name w:val="xl111"/>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font5">
    <w:name w:val="font5"/>
    <w:basedOn w:val="a"/>
    <w:qFormat/>
    <w:rsid w:val="00D95226"/>
    <w:pPr>
      <w:widowControl/>
      <w:spacing w:before="100" w:beforeAutospacing="1" w:after="100" w:afterAutospacing="1"/>
      <w:jc w:val="left"/>
    </w:pPr>
    <w:rPr>
      <w:rFonts w:ascii="宋体" w:hAnsi="宋体" w:cs="宋体"/>
      <w:kern w:val="0"/>
      <w:sz w:val="18"/>
      <w:szCs w:val="18"/>
    </w:rPr>
  </w:style>
  <w:style w:type="paragraph" w:customStyle="1" w:styleId="xl87">
    <w:name w:val="xl87"/>
    <w:basedOn w:val="a"/>
    <w:qFormat/>
    <w:rsid w:val="00D95226"/>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
    <w:qFormat/>
    <w:rsid w:val="00D9522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70">
    <w:name w:val="xl70"/>
    <w:basedOn w:val="a"/>
    <w:qFormat/>
    <w:rsid w:val="00D9522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126">
    <w:name w:val="xl126"/>
    <w:basedOn w:val="a"/>
    <w:qFormat/>
    <w:rsid w:val="00D95226"/>
    <w:pPr>
      <w:widowControl/>
      <w:spacing w:before="100" w:beforeAutospacing="1" w:after="100" w:afterAutospacing="1"/>
      <w:jc w:val="left"/>
      <w:textAlignment w:val="center"/>
    </w:pPr>
    <w:rPr>
      <w:rFonts w:ascii="宋体" w:hAnsi="宋体" w:cs="宋体"/>
      <w:kern w:val="0"/>
      <w:sz w:val="18"/>
      <w:szCs w:val="18"/>
    </w:rPr>
  </w:style>
  <w:style w:type="paragraph" w:customStyle="1" w:styleId="xl44">
    <w:name w:val="xl44"/>
    <w:basedOn w:val="a"/>
    <w:qFormat/>
    <w:rsid w:val="00D95226"/>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M5">
    <w:name w:val="CM5"/>
    <w:basedOn w:val="Default"/>
    <w:next w:val="Default"/>
    <w:uiPriority w:val="99"/>
    <w:qFormat/>
    <w:rsid w:val="00D95226"/>
    <w:pPr>
      <w:spacing w:line="180" w:lineRule="atLeast"/>
    </w:pPr>
    <w:rPr>
      <w:rFonts w:ascii="Times New Roman" w:cs="Times New Roman"/>
      <w:color w:val="auto"/>
    </w:rPr>
  </w:style>
  <w:style w:type="paragraph" w:customStyle="1" w:styleId="xl43">
    <w:name w:val="xl43"/>
    <w:basedOn w:val="a"/>
    <w:qFormat/>
    <w:rsid w:val="00D95226"/>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5">
    <w:name w:val="xl65"/>
    <w:basedOn w:val="a"/>
    <w:qFormat/>
    <w:rsid w:val="00D95226"/>
    <w:pPr>
      <w:widowControl/>
      <w:pBdr>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9">
    <w:name w:val="xl109"/>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58">
    <w:name w:val="xl58"/>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76">
    <w:name w:val="xl76"/>
    <w:basedOn w:val="a"/>
    <w:qFormat/>
    <w:rsid w:val="00D9522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M2">
    <w:name w:val="CM2"/>
    <w:basedOn w:val="Default"/>
    <w:next w:val="Default"/>
    <w:uiPriority w:val="99"/>
    <w:qFormat/>
    <w:rsid w:val="00D95226"/>
    <w:pPr>
      <w:spacing w:line="188" w:lineRule="atLeast"/>
    </w:pPr>
    <w:rPr>
      <w:rFonts w:ascii="Times New Roman" w:cs="Times New Roman"/>
      <w:color w:val="auto"/>
    </w:rPr>
  </w:style>
  <w:style w:type="paragraph" w:customStyle="1" w:styleId="xl101">
    <w:name w:val="xl101"/>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33">
    <w:name w:val="xl33"/>
    <w:basedOn w:val="a"/>
    <w:qFormat/>
    <w:rsid w:val="00D95226"/>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3">
    <w:name w:val="xl83"/>
    <w:basedOn w:val="a"/>
    <w:qFormat/>
    <w:rsid w:val="00D95226"/>
    <w:pPr>
      <w:widowControl/>
      <w:spacing w:before="100" w:beforeAutospacing="1" w:after="100" w:afterAutospacing="1"/>
      <w:jc w:val="right"/>
    </w:pPr>
    <w:rPr>
      <w:rFonts w:ascii="宋体" w:hAnsi="宋体" w:cs="宋体"/>
      <w:color w:val="000000"/>
      <w:kern w:val="0"/>
      <w:sz w:val="24"/>
    </w:rPr>
  </w:style>
  <w:style w:type="paragraph" w:customStyle="1" w:styleId="xl100">
    <w:name w:val="xl100"/>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2">
    <w:name w:val="xl62"/>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50">
    <w:name w:val="xl50"/>
    <w:basedOn w:val="a"/>
    <w:qFormat/>
    <w:rsid w:val="00D95226"/>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60">
    <w:name w:val="xl60"/>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4"/>
    </w:rPr>
  </w:style>
  <w:style w:type="paragraph" w:customStyle="1" w:styleId="ALTZ1NormalIndentChar24">
    <w:name w:val="样式 正文缩进正文（首行缩进两字）特点ALT+Z表正文正文非缩进四号段1Normal Indent Char2...4"/>
    <w:basedOn w:val="ad"/>
    <w:qFormat/>
    <w:rsid w:val="00D95226"/>
    <w:pPr>
      <w:tabs>
        <w:tab w:val="left" w:pos="510"/>
      </w:tabs>
      <w:adjustRightInd w:val="0"/>
      <w:spacing w:line="300" w:lineRule="auto"/>
      <w:ind w:leftChars="0" w:left="0" w:hanging="420"/>
    </w:pPr>
    <w:rPr>
      <w:rFonts w:ascii="Courier New" w:hAnsi="Arial" w:cs="Courier New"/>
      <w:color w:val="000000"/>
      <w:kern w:val="0"/>
      <w:sz w:val="24"/>
      <w:szCs w:val="20"/>
    </w:rPr>
  </w:style>
  <w:style w:type="paragraph" w:customStyle="1" w:styleId="xl74">
    <w:name w:val="xl74"/>
    <w:basedOn w:val="a"/>
    <w:qFormat/>
    <w:rsid w:val="00D95226"/>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CharCharCharCharCharCharChar">
    <w:name w:val="Char Char 字元 字元 Char Char Char Char Char Char Char"/>
    <w:basedOn w:val="a"/>
    <w:qFormat/>
    <w:rsid w:val="00D95226"/>
    <w:pPr>
      <w:spacing w:line="360" w:lineRule="auto"/>
      <w:ind w:firstLineChars="200" w:firstLine="200"/>
    </w:pPr>
    <w:rPr>
      <w:szCs w:val="20"/>
    </w:rPr>
  </w:style>
  <w:style w:type="paragraph" w:customStyle="1" w:styleId="xl118">
    <w:name w:val="xl118"/>
    <w:basedOn w:val="a"/>
    <w:qFormat/>
    <w:rsid w:val="00D95226"/>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18"/>
      <w:szCs w:val="18"/>
    </w:rPr>
  </w:style>
  <w:style w:type="paragraph" w:customStyle="1" w:styleId="ParaCharCharCharCharCharCharCharCharChar1CharCharCharCharCharCharChar">
    <w:name w:val="默认段落字体 Para Char Char Char Char Char Char Char Char Char1 Char Char Char Char Char Char Char"/>
    <w:basedOn w:val="af8"/>
    <w:qFormat/>
    <w:rsid w:val="00D95226"/>
    <w:rPr>
      <w:rFonts w:ascii="Tahoma" w:hAnsi="Tahoma"/>
      <w:kern w:val="0"/>
      <w:sz w:val="24"/>
    </w:rPr>
  </w:style>
  <w:style w:type="paragraph" w:customStyle="1" w:styleId="xl56">
    <w:name w:val="xl56"/>
    <w:basedOn w:val="a"/>
    <w:qFormat/>
    <w:rsid w:val="00D95226"/>
    <w:pPr>
      <w:widowControl/>
      <w:spacing w:before="100" w:beforeAutospacing="1" w:after="100" w:afterAutospacing="1"/>
      <w:jc w:val="left"/>
    </w:pPr>
    <w:rPr>
      <w:rFonts w:ascii="宋体" w:hAnsi="宋体" w:cs="宋体"/>
      <w:color w:val="000000"/>
      <w:kern w:val="0"/>
      <w:sz w:val="24"/>
    </w:rPr>
  </w:style>
  <w:style w:type="paragraph" w:customStyle="1" w:styleId="CM3">
    <w:name w:val="CM3"/>
    <w:basedOn w:val="Default"/>
    <w:next w:val="Default"/>
    <w:uiPriority w:val="99"/>
    <w:qFormat/>
    <w:rsid w:val="00D95226"/>
    <w:rPr>
      <w:rFonts w:ascii="Times New Roman" w:cs="Times New Roman"/>
      <w:color w:val="auto"/>
    </w:rPr>
  </w:style>
  <w:style w:type="paragraph" w:customStyle="1" w:styleId="CM7">
    <w:name w:val="CM7"/>
    <w:basedOn w:val="Default"/>
    <w:next w:val="Default"/>
    <w:uiPriority w:val="99"/>
    <w:qFormat/>
    <w:rsid w:val="00D95226"/>
    <w:pPr>
      <w:spacing w:line="191" w:lineRule="atLeast"/>
    </w:pPr>
    <w:rPr>
      <w:rFonts w:ascii="Times New Roman" w:cs="Times New Roman"/>
      <w:color w:val="auto"/>
    </w:rPr>
  </w:style>
  <w:style w:type="paragraph" w:customStyle="1" w:styleId="reader-word-layerreader-word-s9-14">
    <w:name w:val="reader-word-layer reader-word-s9-14"/>
    <w:basedOn w:val="a"/>
    <w:qFormat/>
    <w:rsid w:val="00D95226"/>
    <w:pPr>
      <w:widowControl/>
      <w:spacing w:before="100" w:beforeAutospacing="1" w:after="100" w:afterAutospacing="1"/>
      <w:jc w:val="left"/>
    </w:pPr>
    <w:rPr>
      <w:rFonts w:ascii="宋体" w:hAnsi="宋体" w:cs="宋体"/>
      <w:kern w:val="0"/>
      <w:sz w:val="24"/>
    </w:rPr>
  </w:style>
  <w:style w:type="paragraph" w:customStyle="1" w:styleId="xl48">
    <w:name w:val="xl48"/>
    <w:basedOn w:val="a"/>
    <w:qFormat/>
    <w:rsid w:val="00D95226"/>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9">
    <w:name w:val="xl29"/>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0">
    <w:name w:val="xl120"/>
    <w:basedOn w:val="a"/>
    <w:qFormat/>
    <w:rsid w:val="00D95226"/>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18"/>
      <w:szCs w:val="18"/>
    </w:rPr>
  </w:style>
  <w:style w:type="paragraph" w:customStyle="1" w:styleId="xl59">
    <w:name w:val="xl59"/>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CharCharCharChar1">
    <w:name w:val="Char Char Char Char1"/>
    <w:basedOn w:val="a"/>
    <w:next w:val="a"/>
    <w:qFormat/>
    <w:rsid w:val="00D95226"/>
  </w:style>
  <w:style w:type="paragraph" w:customStyle="1" w:styleId="xl81">
    <w:name w:val="xl81"/>
    <w:basedOn w:val="a"/>
    <w:qFormat/>
    <w:rsid w:val="00D95226"/>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46">
    <w:name w:val="xl46"/>
    <w:basedOn w:val="a"/>
    <w:qFormat/>
    <w:rsid w:val="00D95226"/>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6">
    <w:name w:val="xl26"/>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M60">
    <w:name w:val="CM60"/>
    <w:basedOn w:val="Default"/>
    <w:next w:val="Default"/>
    <w:uiPriority w:val="99"/>
    <w:qFormat/>
    <w:rsid w:val="00D95226"/>
    <w:rPr>
      <w:rFonts w:ascii="Times New Roman" w:cs="Times New Roman"/>
      <w:color w:val="auto"/>
    </w:rPr>
  </w:style>
  <w:style w:type="paragraph" w:customStyle="1" w:styleId="xl69">
    <w:name w:val="xl69"/>
    <w:basedOn w:val="a"/>
    <w:qFormat/>
    <w:rsid w:val="00D95226"/>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1e">
    <w:name w:val="修订1"/>
    <w:qFormat/>
    <w:rsid w:val="00D95226"/>
    <w:rPr>
      <w:rFonts w:ascii="Times New Roman" w:eastAsia="宋体" w:hAnsi="Times New Roman" w:cs="Times New Roman"/>
      <w:szCs w:val="24"/>
    </w:rPr>
  </w:style>
  <w:style w:type="paragraph" w:customStyle="1" w:styleId="xl99">
    <w:name w:val="xl99"/>
    <w:basedOn w:val="a"/>
    <w:qFormat/>
    <w:rsid w:val="00D95226"/>
    <w:pPr>
      <w:widowControl/>
      <w:spacing w:before="100" w:beforeAutospacing="1" w:after="100" w:afterAutospacing="1"/>
      <w:jc w:val="center"/>
      <w:textAlignment w:val="center"/>
    </w:pPr>
    <w:rPr>
      <w:rFonts w:ascii="宋体" w:hAnsi="宋体" w:cs="宋体"/>
      <w:kern w:val="0"/>
      <w:sz w:val="18"/>
      <w:szCs w:val="18"/>
    </w:rPr>
  </w:style>
  <w:style w:type="paragraph" w:customStyle="1" w:styleId="xl31">
    <w:name w:val="xl31"/>
    <w:basedOn w:val="a"/>
    <w:qFormat/>
    <w:rsid w:val="00D95226"/>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8">
    <w:name w:val="xl128"/>
    <w:basedOn w:val="a"/>
    <w:qFormat/>
    <w:rsid w:val="00D95226"/>
    <w:pPr>
      <w:widowControl/>
      <w:spacing w:before="100" w:beforeAutospacing="1" w:after="100" w:afterAutospacing="1"/>
      <w:jc w:val="center"/>
      <w:textAlignment w:val="center"/>
    </w:pPr>
    <w:rPr>
      <w:rFonts w:ascii="宋体" w:hAnsi="宋体" w:cs="宋体"/>
      <w:b/>
      <w:bCs/>
      <w:kern w:val="0"/>
      <w:sz w:val="24"/>
    </w:rPr>
  </w:style>
  <w:style w:type="paragraph" w:customStyle="1" w:styleId="xl110">
    <w:name w:val="xl110"/>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7">
    <w:name w:val="xl67"/>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43">
    <w:name w:val="列出段落4"/>
    <w:basedOn w:val="a"/>
    <w:qFormat/>
    <w:rsid w:val="00D95226"/>
    <w:pPr>
      <w:ind w:firstLineChars="200" w:firstLine="420"/>
    </w:pPr>
    <w:rPr>
      <w:rFonts w:ascii="Calibri" w:hAnsi="Calibri"/>
      <w:szCs w:val="22"/>
    </w:rPr>
  </w:style>
  <w:style w:type="paragraph" w:customStyle="1" w:styleId="35">
    <w:name w:val="列出段落3"/>
    <w:basedOn w:val="a"/>
    <w:qFormat/>
    <w:rsid w:val="00D95226"/>
    <w:pPr>
      <w:ind w:firstLineChars="200" w:firstLine="420"/>
    </w:pPr>
  </w:style>
  <w:style w:type="paragraph" w:customStyle="1" w:styleId="flNote">
    <w:name w:val="flNote"/>
    <w:basedOn w:val="a"/>
    <w:qFormat/>
    <w:rsid w:val="00D95226"/>
    <w:pPr>
      <w:adjustRightInd w:val="0"/>
      <w:spacing w:before="320" w:after="160" w:line="360" w:lineRule="atLeast"/>
      <w:jc w:val="center"/>
    </w:pPr>
    <w:rPr>
      <w:rFonts w:ascii="Arial" w:eastAsia="黑体"/>
      <w:kern w:val="0"/>
      <w:sz w:val="30"/>
      <w:szCs w:val="20"/>
    </w:rPr>
  </w:style>
  <w:style w:type="paragraph" w:customStyle="1" w:styleId="114">
    <w:name w:val="修订11"/>
    <w:qFormat/>
    <w:rsid w:val="00D95226"/>
    <w:rPr>
      <w:rFonts w:ascii="Times New Roman" w:eastAsia="宋体" w:hAnsi="Times New Roman" w:cs="Times New Roman"/>
      <w:szCs w:val="24"/>
    </w:rPr>
  </w:style>
  <w:style w:type="paragraph" w:customStyle="1" w:styleId="xl123">
    <w:name w:val="xl123"/>
    <w:basedOn w:val="a"/>
    <w:qFormat/>
    <w:rsid w:val="00D95226"/>
    <w:pPr>
      <w:widowControl/>
      <w:spacing w:before="100" w:beforeAutospacing="1" w:after="100" w:afterAutospacing="1"/>
      <w:jc w:val="left"/>
      <w:textAlignment w:val="center"/>
    </w:pPr>
    <w:rPr>
      <w:rFonts w:ascii="宋体" w:hAnsi="宋体" w:cs="宋体"/>
      <w:kern w:val="0"/>
      <w:sz w:val="18"/>
      <w:szCs w:val="18"/>
    </w:rPr>
  </w:style>
  <w:style w:type="paragraph" w:customStyle="1" w:styleId="xl129">
    <w:name w:val="xl129"/>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5">
    <w:name w:val="xl85"/>
    <w:basedOn w:val="a"/>
    <w:qFormat/>
    <w:rsid w:val="00D95226"/>
    <w:pPr>
      <w:widowControl/>
      <w:pBdr>
        <w:bottom w:val="single" w:sz="4" w:space="0" w:color="auto"/>
      </w:pBdr>
      <w:spacing w:before="100" w:beforeAutospacing="1" w:after="100" w:afterAutospacing="1"/>
      <w:jc w:val="center"/>
    </w:pPr>
    <w:rPr>
      <w:rFonts w:ascii="宋体" w:hAnsi="宋体" w:cs="宋体"/>
      <w:kern w:val="0"/>
      <w:sz w:val="24"/>
    </w:rPr>
  </w:style>
  <w:style w:type="paragraph" w:customStyle="1" w:styleId="xl55">
    <w:name w:val="xl55"/>
    <w:basedOn w:val="a"/>
    <w:qFormat/>
    <w:rsid w:val="00D95226"/>
    <w:pPr>
      <w:widowControl/>
      <w:spacing w:before="100" w:beforeAutospacing="1" w:after="100" w:afterAutospacing="1"/>
      <w:jc w:val="center"/>
    </w:pPr>
    <w:rPr>
      <w:rFonts w:ascii="宋体" w:hAnsi="宋体" w:cs="宋体"/>
      <w:kern w:val="0"/>
      <w:sz w:val="24"/>
    </w:rPr>
  </w:style>
  <w:style w:type="paragraph" w:customStyle="1" w:styleId="CharCharChar1Char1">
    <w:name w:val="Char Char Char1 Char1"/>
    <w:basedOn w:val="af8"/>
    <w:qFormat/>
    <w:rsid w:val="00D95226"/>
    <w:rPr>
      <w:rFonts w:ascii="Tahoma" w:hAnsi="Tahoma"/>
      <w:sz w:val="24"/>
    </w:rPr>
  </w:style>
  <w:style w:type="paragraph" w:customStyle="1" w:styleId="CharCharCharCharCharCharCharCharChar1">
    <w:name w:val="Char Char 字元 字元 Char Char Char Char Char Char Char1"/>
    <w:basedOn w:val="a"/>
    <w:qFormat/>
    <w:rsid w:val="00D95226"/>
    <w:pPr>
      <w:spacing w:line="360" w:lineRule="auto"/>
      <w:ind w:firstLineChars="200" w:firstLine="200"/>
    </w:pPr>
    <w:rPr>
      <w:szCs w:val="20"/>
    </w:rPr>
  </w:style>
  <w:style w:type="paragraph" w:customStyle="1" w:styleId="CM57">
    <w:name w:val="CM57"/>
    <w:basedOn w:val="Default"/>
    <w:next w:val="Default"/>
    <w:uiPriority w:val="99"/>
    <w:qFormat/>
    <w:rsid w:val="00D95226"/>
    <w:rPr>
      <w:rFonts w:ascii="Times New Roman" w:cs="Times New Roman"/>
      <w:color w:val="auto"/>
    </w:rPr>
  </w:style>
  <w:style w:type="paragraph" w:customStyle="1" w:styleId="xl30">
    <w:name w:val="xl30"/>
    <w:basedOn w:val="a"/>
    <w:qFormat/>
    <w:rsid w:val="00D95226"/>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7">
    <w:name w:val="xl107"/>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28">
    <w:name w:val="xl28"/>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CharCharCharCharCharCharCharCharCharCharCharCharChar">
    <w:name w:val="Char Char Char Char Char Char Char Char Char Char Char Char Char"/>
    <w:basedOn w:val="a"/>
    <w:qFormat/>
    <w:rsid w:val="00D95226"/>
    <w:rPr>
      <w:szCs w:val="20"/>
    </w:rPr>
  </w:style>
  <w:style w:type="paragraph" w:customStyle="1" w:styleId="font8">
    <w:name w:val="font8"/>
    <w:basedOn w:val="a"/>
    <w:qFormat/>
    <w:rsid w:val="00D95226"/>
    <w:pPr>
      <w:widowControl/>
      <w:spacing w:before="100" w:beforeAutospacing="1" w:after="100" w:afterAutospacing="1"/>
      <w:jc w:val="left"/>
    </w:pPr>
    <w:rPr>
      <w:rFonts w:ascii="宋体" w:hAnsi="宋体" w:cs="宋体"/>
      <w:color w:val="000000"/>
      <w:kern w:val="0"/>
      <w:sz w:val="18"/>
      <w:szCs w:val="18"/>
    </w:rPr>
  </w:style>
  <w:style w:type="paragraph" w:customStyle="1" w:styleId="xl36">
    <w:name w:val="xl36"/>
    <w:basedOn w:val="a"/>
    <w:qFormat/>
    <w:rsid w:val="00D95226"/>
    <w:pPr>
      <w:widowControl/>
      <w:spacing w:before="100" w:beforeAutospacing="1" w:after="100" w:afterAutospacing="1"/>
      <w:jc w:val="center"/>
    </w:pPr>
    <w:rPr>
      <w:rFonts w:ascii="宋体" w:hAnsi="宋体" w:cs="宋体"/>
      <w:kern w:val="0"/>
      <w:sz w:val="24"/>
    </w:rPr>
  </w:style>
  <w:style w:type="paragraph" w:customStyle="1" w:styleId="AA0">
    <w:name w:val="正文 A A"/>
    <w:qFormat/>
    <w:rsid w:val="00D95226"/>
    <w:pPr>
      <w:widowControl w:val="0"/>
      <w:jc w:val="both"/>
    </w:pPr>
    <w:rPr>
      <w:rFonts w:ascii="Arial Unicode MS" w:eastAsia="Arial Unicode MS" w:hAnsi="Arial Unicode MS" w:cs="Arial Unicode MS"/>
      <w:color w:val="000000"/>
      <w:sz w:val="30"/>
      <w:szCs w:val="30"/>
      <w:u w:color="000000"/>
    </w:rPr>
  </w:style>
  <w:style w:type="paragraph" w:customStyle="1" w:styleId="affa">
    <w:name w:val="表格文字"/>
    <w:basedOn w:val="a"/>
    <w:qFormat/>
    <w:rsid w:val="00D95226"/>
    <w:pPr>
      <w:adjustRightInd w:val="0"/>
      <w:spacing w:line="420" w:lineRule="atLeast"/>
      <w:jc w:val="left"/>
    </w:pPr>
    <w:rPr>
      <w:kern w:val="0"/>
      <w:szCs w:val="20"/>
    </w:rPr>
  </w:style>
  <w:style w:type="paragraph" w:customStyle="1" w:styleId="xl75">
    <w:name w:val="xl75"/>
    <w:basedOn w:val="a"/>
    <w:qFormat/>
    <w:rsid w:val="00D95226"/>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b">
    <w:name w:val="页眉与页脚"/>
    <w:qFormat/>
    <w:rsid w:val="00D95226"/>
    <w:pPr>
      <w:tabs>
        <w:tab w:val="right" w:pos="9020"/>
      </w:tabs>
    </w:pPr>
    <w:rPr>
      <w:rFonts w:ascii="Helvetica Neue" w:eastAsia="Arial Unicode MS" w:hAnsi="Helvetica Neue" w:cs="Arial Unicode MS"/>
      <w:color w:val="000000"/>
      <w:kern w:val="0"/>
      <w:sz w:val="24"/>
      <w:szCs w:val="24"/>
    </w:rPr>
  </w:style>
  <w:style w:type="paragraph" w:customStyle="1" w:styleId="xl73">
    <w:name w:val="xl73"/>
    <w:basedOn w:val="a"/>
    <w:qFormat/>
    <w:rsid w:val="00D95226"/>
    <w:pPr>
      <w:widowControl/>
      <w:pBdr>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c">
    <w:name w:val="默认"/>
    <w:qFormat/>
    <w:rsid w:val="00D95226"/>
    <w:rPr>
      <w:rFonts w:ascii="Helvetica Neue" w:eastAsia="Helvetica Neue" w:hAnsi="Helvetica Neue" w:cs="Helvetica Neue"/>
      <w:color w:val="000000"/>
      <w:kern w:val="0"/>
      <w:sz w:val="22"/>
    </w:rPr>
  </w:style>
  <w:style w:type="paragraph" w:customStyle="1" w:styleId="xl80">
    <w:name w:val="xl80"/>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reader-word-layer">
    <w:name w:val="reader-word-layer"/>
    <w:basedOn w:val="a"/>
    <w:qFormat/>
    <w:rsid w:val="00D95226"/>
    <w:pPr>
      <w:widowControl/>
      <w:spacing w:before="100" w:beforeAutospacing="1" w:after="100" w:afterAutospacing="1"/>
      <w:jc w:val="left"/>
    </w:pPr>
    <w:rPr>
      <w:rFonts w:ascii="宋体" w:hAnsi="宋体" w:cs="宋体"/>
      <w:kern w:val="0"/>
      <w:sz w:val="24"/>
    </w:rPr>
  </w:style>
  <w:style w:type="paragraph" w:customStyle="1" w:styleId="xl38">
    <w:name w:val="xl38"/>
    <w:basedOn w:val="a"/>
    <w:qFormat/>
    <w:rsid w:val="00D95226"/>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4">
    <w:name w:val="xl64"/>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40">
    <w:name w:val="xl40"/>
    <w:basedOn w:val="a"/>
    <w:qFormat/>
    <w:rsid w:val="00D95226"/>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H2">
    <w:name w:val="H2"/>
    <w:basedOn w:val="a"/>
    <w:next w:val="a"/>
    <w:qFormat/>
    <w:rsid w:val="00D95226"/>
    <w:pPr>
      <w:keepNext/>
      <w:autoSpaceDE w:val="0"/>
      <w:autoSpaceDN w:val="0"/>
      <w:adjustRightInd w:val="0"/>
      <w:spacing w:before="100" w:after="100"/>
      <w:jc w:val="left"/>
      <w:outlineLvl w:val="2"/>
    </w:pPr>
    <w:rPr>
      <w:b/>
      <w:kern w:val="0"/>
      <w:sz w:val="36"/>
      <w:szCs w:val="20"/>
    </w:rPr>
  </w:style>
  <w:style w:type="paragraph" w:customStyle="1" w:styleId="xl24">
    <w:name w:val="xl24"/>
    <w:basedOn w:val="a"/>
    <w:qFormat/>
    <w:rsid w:val="00D95226"/>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2">
    <w:name w:val="xl102"/>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18"/>
      <w:szCs w:val="18"/>
    </w:rPr>
  </w:style>
  <w:style w:type="paragraph" w:customStyle="1" w:styleId="xl112">
    <w:name w:val="xl112"/>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27">
    <w:name w:val="xl127"/>
    <w:basedOn w:val="a"/>
    <w:qFormat/>
    <w:rsid w:val="00D95226"/>
    <w:pPr>
      <w:widowControl/>
      <w:spacing w:before="100" w:beforeAutospacing="1" w:after="100" w:afterAutospacing="1"/>
      <w:jc w:val="left"/>
      <w:textAlignment w:val="center"/>
    </w:pPr>
    <w:rPr>
      <w:rFonts w:ascii="宋体" w:hAnsi="宋体" w:cs="宋体"/>
      <w:kern w:val="0"/>
      <w:sz w:val="18"/>
      <w:szCs w:val="18"/>
    </w:rPr>
  </w:style>
  <w:style w:type="paragraph" w:customStyle="1" w:styleId="font6">
    <w:name w:val="font6"/>
    <w:basedOn w:val="a"/>
    <w:qFormat/>
    <w:rsid w:val="00D95226"/>
    <w:pPr>
      <w:widowControl/>
      <w:spacing w:before="100" w:beforeAutospacing="1" w:after="100" w:afterAutospacing="1"/>
      <w:jc w:val="left"/>
    </w:pPr>
    <w:rPr>
      <w:rFonts w:ascii="宋体" w:hAnsi="宋体" w:cs="宋体"/>
      <w:kern w:val="0"/>
      <w:sz w:val="20"/>
      <w:szCs w:val="20"/>
    </w:rPr>
  </w:style>
  <w:style w:type="paragraph" w:customStyle="1" w:styleId="1f">
    <w:name w:val="样式1"/>
    <w:basedOn w:val="a"/>
    <w:next w:val="4"/>
    <w:qFormat/>
    <w:rsid w:val="00D95226"/>
    <w:pPr>
      <w:spacing w:line="360" w:lineRule="auto"/>
      <w:ind w:firstLineChars="200" w:firstLine="420"/>
    </w:pPr>
    <w:rPr>
      <w:rFonts w:ascii="宋体" w:hAnsi="宋体"/>
      <w:szCs w:val="21"/>
    </w:rPr>
  </w:style>
  <w:style w:type="paragraph" w:customStyle="1" w:styleId="xl39">
    <w:name w:val="xl39"/>
    <w:basedOn w:val="a"/>
    <w:qFormat/>
    <w:rsid w:val="00D95226"/>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0"/>
      <w:szCs w:val="20"/>
    </w:rPr>
  </w:style>
  <w:style w:type="paragraph" w:customStyle="1" w:styleId="xl117">
    <w:name w:val="xl117"/>
    <w:basedOn w:val="a"/>
    <w:qFormat/>
    <w:rsid w:val="00D95226"/>
    <w:pPr>
      <w:widowControl/>
      <w:pBdr>
        <w:left w:val="single" w:sz="4" w:space="0" w:color="000000"/>
        <w:bottom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61">
    <w:name w:val="xl61"/>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4"/>
    </w:rPr>
  </w:style>
  <w:style w:type="paragraph" w:customStyle="1" w:styleId="CharChar6">
    <w:name w:val="字元 Char Char 字元"/>
    <w:basedOn w:val="a"/>
    <w:qFormat/>
    <w:rsid w:val="00D95226"/>
    <w:pPr>
      <w:tabs>
        <w:tab w:val="left" w:pos="4665"/>
        <w:tab w:val="left" w:pos="8970"/>
      </w:tabs>
      <w:ind w:firstLine="400"/>
    </w:pPr>
    <w:rPr>
      <w:rFonts w:ascii="Tahoma" w:hAnsi="Tahoma"/>
      <w:sz w:val="24"/>
      <w:szCs w:val="20"/>
    </w:rPr>
  </w:style>
  <w:style w:type="paragraph" w:customStyle="1" w:styleId="xl66">
    <w:name w:val="xl66"/>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b">
    <w:name w:val="样式2"/>
    <w:basedOn w:val="a"/>
    <w:qFormat/>
    <w:rsid w:val="00D95226"/>
    <w:pPr>
      <w:spacing w:beforeLines="50" w:line="360" w:lineRule="auto"/>
      <w:jc w:val="center"/>
      <w:outlineLvl w:val="0"/>
    </w:pPr>
    <w:rPr>
      <w:rFonts w:eastAsia="黑体"/>
      <w:b/>
      <w:sz w:val="44"/>
      <w:szCs w:val="44"/>
    </w:rPr>
  </w:style>
  <w:style w:type="paragraph" w:customStyle="1" w:styleId="xl41">
    <w:name w:val="xl41"/>
    <w:basedOn w:val="a"/>
    <w:qFormat/>
    <w:rsid w:val="00D95226"/>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115">
    <w:name w:val="书目11"/>
    <w:basedOn w:val="a"/>
    <w:next w:val="a"/>
    <w:uiPriority w:val="37"/>
    <w:unhideWhenUsed/>
    <w:qFormat/>
    <w:rsid w:val="00D95226"/>
  </w:style>
  <w:style w:type="paragraph" w:customStyle="1" w:styleId="msonospacing0">
    <w:name w:val="msonospacing"/>
    <w:qFormat/>
    <w:rsid w:val="00D95226"/>
    <w:rPr>
      <w:rFonts w:ascii="Calibri" w:eastAsia="宋体" w:hAnsi="Calibri" w:cs="Times New Roman"/>
      <w:kern w:val="0"/>
      <w:sz w:val="22"/>
    </w:rPr>
  </w:style>
  <w:style w:type="paragraph" w:customStyle="1" w:styleId="affd">
    <w:name w:val="表格"/>
    <w:basedOn w:val="a"/>
    <w:qFormat/>
    <w:rsid w:val="00D95226"/>
    <w:pPr>
      <w:jc w:val="center"/>
    </w:pPr>
    <w:rPr>
      <w:rFonts w:ascii="华文细黑" w:hAnsi="华文细黑"/>
      <w:kern w:val="0"/>
      <w:szCs w:val="20"/>
    </w:rPr>
  </w:style>
  <w:style w:type="paragraph" w:customStyle="1" w:styleId="2c">
    <w:name w:val="列出段落2"/>
    <w:basedOn w:val="a"/>
    <w:qFormat/>
    <w:rsid w:val="00D95226"/>
    <w:pPr>
      <w:ind w:firstLineChars="200" w:firstLine="420"/>
    </w:pPr>
    <w:rPr>
      <w:rFonts w:ascii="Calibri" w:hAnsi="Calibri"/>
      <w:szCs w:val="22"/>
    </w:rPr>
  </w:style>
  <w:style w:type="paragraph" w:customStyle="1" w:styleId="xl32">
    <w:name w:val="xl32"/>
    <w:basedOn w:val="a"/>
    <w:qFormat/>
    <w:rsid w:val="00D95226"/>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0"/>
      <w:szCs w:val="20"/>
    </w:rPr>
  </w:style>
  <w:style w:type="paragraph" w:customStyle="1" w:styleId="xl52">
    <w:name w:val="xl52"/>
    <w:basedOn w:val="a"/>
    <w:qFormat/>
    <w:rsid w:val="00D95226"/>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4">
    <w:name w:val="xl104"/>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msolistparagraph0">
    <w:name w:val="msolistparagraph"/>
    <w:basedOn w:val="a"/>
    <w:qFormat/>
    <w:rsid w:val="00D95226"/>
    <w:pPr>
      <w:ind w:firstLineChars="200" w:firstLine="420"/>
    </w:pPr>
    <w:rPr>
      <w:rFonts w:ascii="Calibri" w:hAnsi="Calibri"/>
      <w:szCs w:val="22"/>
    </w:rPr>
  </w:style>
  <w:style w:type="paragraph" w:customStyle="1" w:styleId="xl68">
    <w:name w:val="xl68"/>
    <w:basedOn w:val="a"/>
    <w:qFormat/>
    <w:rsid w:val="00D95226"/>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88">
    <w:name w:val="xl88"/>
    <w:basedOn w:val="a"/>
    <w:qFormat/>
    <w:rsid w:val="00D95226"/>
    <w:pPr>
      <w:widowControl/>
      <w:spacing w:before="100" w:beforeAutospacing="1" w:after="100" w:afterAutospacing="1"/>
      <w:jc w:val="center"/>
    </w:pPr>
    <w:rPr>
      <w:rFonts w:ascii="宋体" w:hAnsi="宋体" w:cs="宋体"/>
      <w:color w:val="000000"/>
      <w:kern w:val="0"/>
      <w:sz w:val="24"/>
    </w:rPr>
  </w:style>
  <w:style w:type="paragraph" w:customStyle="1" w:styleId="TOC2">
    <w:name w:val="TOC 标题2"/>
    <w:basedOn w:val="1"/>
    <w:next w:val="a"/>
    <w:uiPriority w:val="39"/>
    <w:qFormat/>
    <w:rsid w:val="00D95226"/>
    <w:pPr>
      <w:spacing w:line="576" w:lineRule="auto"/>
      <w:outlineLvl w:val="9"/>
    </w:pPr>
    <w:rPr>
      <w:rFonts w:ascii="Calibri" w:hAnsi="Calibri"/>
    </w:rPr>
  </w:style>
  <w:style w:type="paragraph" w:customStyle="1" w:styleId="xl116">
    <w:name w:val="xl116"/>
    <w:basedOn w:val="a"/>
    <w:qFormat/>
    <w:rsid w:val="00D95226"/>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18"/>
      <w:szCs w:val="18"/>
    </w:rPr>
  </w:style>
  <w:style w:type="paragraph" w:customStyle="1" w:styleId="xl78">
    <w:name w:val="xl78"/>
    <w:basedOn w:val="a"/>
    <w:qFormat/>
    <w:rsid w:val="00D95226"/>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M37">
    <w:name w:val="CM37"/>
    <w:basedOn w:val="Default"/>
    <w:next w:val="Default"/>
    <w:uiPriority w:val="99"/>
    <w:qFormat/>
    <w:rsid w:val="00D95226"/>
    <w:rPr>
      <w:rFonts w:ascii="Times New Roman" w:cs="Times New Roman"/>
      <w:color w:val="auto"/>
    </w:rPr>
  </w:style>
  <w:style w:type="paragraph" w:customStyle="1" w:styleId="xl125">
    <w:name w:val="xl125"/>
    <w:basedOn w:val="a"/>
    <w:qFormat/>
    <w:rsid w:val="00D95226"/>
    <w:pPr>
      <w:widowControl/>
      <w:spacing w:before="100" w:beforeAutospacing="1" w:after="100" w:afterAutospacing="1"/>
      <w:jc w:val="left"/>
    </w:pPr>
    <w:rPr>
      <w:rFonts w:ascii="宋体" w:hAnsi="宋体" w:cs="宋体"/>
      <w:kern w:val="0"/>
      <w:sz w:val="18"/>
      <w:szCs w:val="18"/>
    </w:rPr>
  </w:style>
  <w:style w:type="paragraph" w:customStyle="1" w:styleId="xl72">
    <w:name w:val="xl72"/>
    <w:basedOn w:val="a"/>
    <w:qFormat/>
    <w:rsid w:val="00D95226"/>
    <w:pPr>
      <w:widowControl/>
      <w:pBdr>
        <w:bottom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51">
    <w:name w:val="xl51"/>
    <w:basedOn w:val="a"/>
    <w:qFormat/>
    <w:rsid w:val="00D95226"/>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4">
    <w:name w:val="xl54"/>
    <w:basedOn w:val="a"/>
    <w:qFormat/>
    <w:rsid w:val="00D95226"/>
    <w:pPr>
      <w:widowControl/>
      <w:spacing w:before="100" w:beforeAutospacing="1" w:after="100" w:afterAutospacing="1"/>
      <w:jc w:val="right"/>
      <w:textAlignment w:val="center"/>
    </w:pPr>
    <w:rPr>
      <w:rFonts w:ascii="宋体" w:hAnsi="宋体" w:cs="宋体"/>
      <w:kern w:val="0"/>
      <w:sz w:val="24"/>
    </w:rPr>
  </w:style>
  <w:style w:type="paragraph" w:customStyle="1" w:styleId="xl63">
    <w:name w:val="xl63"/>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49">
    <w:name w:val="xl49"/>
    <w:basedOn w:val="a"/>
    <w:qFormat/>
    <w:rsid w:val="00D95226"/>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6">
    <w:name w:val="xl106"/>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05">
    <w:name w:val="xl105"/>
    <w:basedOn w:val="a"/>
    <w:qFormat/>
    <w:rsid w:val="00D952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42">
    <w:name w:val="xl42"/>
    <w:basedOn w:val="a"/>
    <w:qFormat/>
    <w:rsid w:val="00D95226"/>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4">
    <w:name w:val="xl124"/>
    <w:basedOn w:val="a"/>
    <w:qFormat/>
    <w:rsid w:val="00D95226"/>
    <w:pPr>
      <w:widowControl/>
      <w:spacing w:before="100" w:beforeAutospacing="1" w:after="100" w:afterAutospacing="1"/>
      <w:jc w:val="left"/>
      <w:textAlignment w:val="center"/>
    </w:pPr>
    <w:rPr>
      <w:rFonts w:ascii="宋体" w:hAnsi="宋体" w:cs="宋体"/>
      <w:kern w:val="0"/>
      <w:sz w:val="18"/>
      <w:szCs w:val="18"/>
    </w:rPr>
  </w:style>
  <w:style w:type="paragraph" w:customStyle="1" w:styleId="CharCharChar1Char">
    <w:name w:val="Char Char Char1 Char"/>
    <w:basedOn w:val="af8"/>
    <w:qFormat/>
    <w:rsid w:val="00D95226"/>
    <w:rPr>
      <w:rFonts w:ascii="Tahoma" w:hAnsi="Tahoma"/>
      <w:sz w:val="24"/>
    </w:rPr>
  </w:style>
  <w:style w:type="paragraph" w:customStyle="1" w:styleId="CharChar13">
    <w:name w:val="字元 Char Char 字元1"/>
    <w:basedOn w:val="a"/>
    <w:qFormat/>
    <w:rsid w:val="00D95226"/>
    <w:pPr>
      <w:tabs>
        <w:tab w:val="left" w:pos="4665"/>
        <w:tab w:val="left" w:pos="8970"/>
      </w:tabs>
      <w:ind w:firstLine="400"/>
    </w:pPr>
    <w:rPr>
      <w:rFonts w:ascii="Tahoma" w:hAnsi="Tahoma"/>
      <w:sz w:val="24"/>
      <w:szCs w:val="20"/>
    </w:rPr>
  </w:style>
  <w:style w:type="paragraph" w:customStyle="1" w:styleId="affe">
    <w:name w:val="章"/>
    <w:basedOn w:val="a"/>
    <w:qFormat/>
    <w:rsid w:val="00D95226"/>
    <w:pPr>
      <w:adjustRightInd w:val="0"/>
      <w:spacing w:before="120" w:after="240"/>
      <w:jc w:val="center"/>
      <w:textAlignment w:val="baseline"/>
    </w:pPr>
    <w:rPr>
      <w:rFonts w:ascii="宋体"/>
      <w:b/>
      <w:spacing w:val="5"/>
      <w:kern w:val="0"/>
      <w:sz w:val="28"/>
      <w:szCs w:val="20"/>
    </w:rPr>
  </w:style>
  <w:style w:type="paragraph" w:customStyle="1" w:styleId="xl57">
    <w:name w:val="xl57"/>
    <w:basedOn w:val="a"/>
    <w:qFormat/>
    <w:rsid w:val="00D95226"/>
    <w:pPr>
      <w:widowControl/>
      <w:spacing w:before="100" w:beforeAutospacing="1" w:after="100" w:afterAutospacing="1"/>
      <w:jc w:val="left"/>
    </w:pPr>
    <w:rPr>
      <w:rFonts w:ascii="宋体" w:hAnsi="宋体" w:cs="宋体"/>
      <w:color w:val="008000"/>
      <w:kern w:val="0"/>
      <w:sz w:val="24"/>
    </w:rPr>
  </w:style>
  <w:style w:type="paragraph" w:customStyle="1" w:styleId="TableParagraph">
    <w:name w:val="Table Paragraph"/>
    <w:basedOn w:val="a"/>
    <w:uiPriority w:val="1"/>
    <w:qFormat/>
    <w:rsid w:val="00D95226"/>
  </w:style>
  <w:style w:type="paragraph" w:customStyle="1" w:styleId="WPSOffice1">
    <w:name w:val="WPSOffice手动目录 1"/>
    <w:qFormat/>
    <w:rsid w:val="00D95226"/>
    <w:rPr>
      <w:rFonts w:ascii="Times New Roman" w:eastAsia="宋体" w:hAnsi="Times New Roman" w:cs="Times New Roman"/>
      <w:kern w:val="0"/>
      <w:sz w:val="20"/>
      <w:szCs w:val="20"/>
    </w:rPr>
  </w:style>
  <w:style w:type="paragraph" w:customStyle="1" w:styleId="WPSOffice2">
    <w:name w:val="WPSOffice手动目录 2"/>
    <w:qFormat/>
    <w:rsid w:val="00D95226"/>
    <w:pPr>
      <w:ind w:leftChars="200" w:left="200"/>
    </w:pPr>
    <w:rPr>
      <w:rFonts w:ascii="Times New Roman" w:eastAsia="宋体" w:hAnsi="Times New Roman" w:cs="Times New Roman"/>
      <w:kern w:val="0"/>
      <w:sz w:val="20"/>
      <w:szCs w:val="20"/>
    </w:rPr>
  </w:style>
  <w:style w:type="character" w:customStyle="1" w:styleId="layui-this">
    <w:name w:val="layui-this"/>
    <w:basedOn w:val="a1"/>
    <w:rsid w:val="00D95226"/>
    <w:rPr>
      <w:bdr w:val="single" w:sz="6" w:space="0" w:color="EEEEEE"/>
      <w:shd w:val="clear" w:color="auto" w:fill="FFFFFF"/>
    </w:rPr>
  </w:style>
  <w:style w:type="character" w:customStyle="1" w:styleId="hover12">
    <w:name w:val="hover12"/>
    <w:basedOn w:val="a1"/>
    <w:rsid w:val="00D95226"/>
    <w:rPr>
      <w:shd w:val="clear" w:color="auto" w:fill="EEEEEE"/>
    </w:rPr>
  </w:style>
  <w:style w:type="character" w:customStyle="1" w:styleId="hover13">
    <w:name w:val="hover13"/>
    <w:basedOn w:val="a1"/>
    <w:rsid w:val="00D95226"/>
    <w:rPr>
      <w:shd w:val="clear" w:color="auto" w:fill="EEEEEE"/>
    </w:rPr>
  </w:style>
  <w:style w:type="character" w:customStyle="1" w:styleId="old">
    <w:name w:val="old"/>
    <w:basedOn w:val="a1"/>
    <w:rsid w:val="00D95226"/>
    <w:rPr>
      <w:color w:val="999999"/>
    </w:rPr>
  </w:style>
  <w:style w:type="character" w:customStyle="1" w:styleId="old1">
    <w:name w:val="old1"/>
    <w:basedOn w:val="a1"/>
    <w:rsid w:val="00D95226"/>
    <w:rPr>
      <w:color w:val="999999"/>
    </w:rPr>
  </w:style>
  <w:style w:type="character" w:customStyle="1" w:styleId="new">
    <w:name w:val="new"/>
    <w:basedOn w:val="a1"/>
    <w:rsid w:val="00D95226"/>
    <w:rPr>
      <w:color w:val="999999"/>
    </w:rPr>
  </w:style>
  <w:style w:type="character" w:customStyle="1" w:styleId="houram">
    <w:name w:val="hour_am"/>
    <w:basedOn w:val="a1"/>
    <w:rsid w:val="00D95226"/>
  </w:style>
  <w:style w:type="character" w:customStyle="1" w:styleId="hourpm">
    <w:name w:val="hour_pm"/>
    <w:basedOn w:val="a1"/>
    <w:rsid w:val="00D95226"/>
  </w:style>
  <w:style w:type="character" w:customStyle="1" w:styleId="select-info">
    <w:name w:val="select-info"/>
    <w:basedOn w:val="a1"/>
    <w:rsid w:val="00D95226"/>
  </w:style>
  <w:style w:type="character" w:customStyle="1" w:styleId="select-item">
    <w:name w:val="select-item"/>
    <w:basedOn w:val="a1"/>
    <w:rsid w:val="00D95226"/>
  </w:style>
  <w:style w:type="character" w:customStyle="1" w:styleId="first-child">
    <w:name w:val="first-child"/>
    <w:basedOn w:val="a1"/>
    <w:rsid w:val="00D95226"/>
    <w:rPr>
      <w:bdr w:val="none" w:sz="0" w:space="0" w:color="auto"/>
    </w:rPr>
  </w:style>
  <w:style w:type="character" w:customStyle="1" w:styleId="hover14">
    <w:name w:val="hover14"/>
    <w:basedOn w:val="a1"/>
    <w:rsid w:val="00D95226"/>
    <w:rPr>
      <w:shd w:val="clear" w:color="auto" w:fill="EEEEEE"/>
    </w:rPr>
  </w:style>
  <w:style w:type="character" w:customStyle="1" w:styleId="hover9">
    <w:name w:val="hover9"/>
    <w:basedOn w:val="a1"/>
    <w:rsid w:val="00D95226"/>
    <w:rPr>
      <w:shd w:val="clear" w:color="auto" w:fill="EEEEEE"/>
    </w:rPr>
  </w:style>
  <w:style w:type="character" w:customStyle="1" w:styleId="hover10">
    <w:name w:val="hover10"/>
    <w:basedOn w:val="a1"/>
    <w:rsid w:val="00D95226"/>
    <w:rPr>
      <w:color w:val="999999"/>
      <w:shd w:val="clear" w:color="auto" w:fill="EEEEEE"/>
    </w:rPr>
  </w:style>
  <w:style w:type="character" w:customStyle="1" w:styleId="CharChara">
    <w:name w:val="我的正文 Char Char"/>
    <w:link w:val="afff"/>
    <w:rsid w:val="00D95226"/>
    <w:rPr>
      <w:sz w:val="24"/>
    </w:rPr>
  </w:style>
  <w:style w:type="paragraph" w:customStyle="1" w:styleId="afff">
    <w:name w:val="我的正文"/>
    <w:basedOn w:val="a"/>
    <w:link w:val="CharChara"/>
    <w:rsid w:val="00D95226"/>
    <w:pPr>
      <w:spacing w:line="480" w:lineRule="exact"/>
      <w:ind w:firstLineChars="200" w:firstLine="720"/>
    </w:pPr>
    <w:rPr>
      <w:rFonts w:asciiTheme="minorHAnsi" w:eastAsiaTheme="minorEastAsia" w:hAnsiTheme="minorHAnsi" w:cstheme="minorBidi"/>
      <w:sz w:val="24"/>
      <w:szCs w:val="22"/>
    </w:rPr>
  </w:style>
  <w:style w:type="character" w:customStyle="1" w:styleId="CharCharb">
    <w:name w:val="我的一级标题 Char Char"/>
    <w:link w:val="afff0"/>
    <w:rsid w:val="00D95226"/>
    <w:rPr>
      <w:rFonts w:ascii="宋体" w:hAnsi="宋体" w:cs="宋体"/>
      <w:b/>
      <w:kern w:val="44"/>
      <w:sz w:val="32"/>
      <w:szCs w:val="32"/>
    </w:rPr>
  </w:style>
  <w:style w:type="paragraph" w:customStyle="1" w:styleId="afff0">
    <w:name w:val="我的一级标题"/>
    <w:basedOn w:val="1"/>
    <w:link w:val="CharCharb"/>
    <w:rsid w:val="00D95226"/>
    <w:pPr>
      <w:snapToGrid w:val="0"/>
      <w:spacing w:before="0" w:after="0" w:line="240" w:lineRule="auto"/>
    </w:pPr>
    <w:rPr>
      <w:rFonts w:ascii="宋体" w:eastAsiaTheme="minorEastAsia" w:hAnsi="宋体" w:cs="宋体"/>
      <w:bCs w:val="0"/>
      <w:sz w:val="32"/>
      <w:szCs w:val="32"/>
    </w:rPr>
  </w:style>
  <w:style w:type="character" w:customStyle="1" w:styleId="fontstyle01">
    <w:name w:val="fontstyle01"/>
    <w:qFormat/>
    <w:rsid w:val="00D95226"/>
    <w:rPr>
      <w:rFonts w:ascii="宋体" w:eastAsia="宋体" w:hAnsi="宋体" w:cs="宋体" w:hint="eastAsia"/>
      <w:color w:val="000000"/>
      <w:sz w:val="32"/>
      <w:szCs w:val="32"/>
    </w:rPr>
  </w:style>
  <w:style w:type="character" w:customStyle="1" w:styleId="fontstyle41">
    <w:name w:val="fontstyle41"/>
    <w:qFormat/>
    <w:rsid w:val="00D95226"/>
    <w:rPr>
      <w:rFonts w:ascii="Times New Roman" w:hAnsi="Times New Roman" w:cs="Times New Roman" w:hint="default"/>
      <w:color w:val="000000"/>
      <w:sz w:val="18"/>
      <w:szCs w:val="18"/>
    </w:rPr>
  </w:style>
  <w:style w:type="paragraph" w:customStyle="1" w:styleId="afff1">
    <w:name w:val="正"/>
    <w:basedOn w:val="a"/>
    <w:rsid w:val="00D95226"/>
    <w:pPr>
      <w:spacing w:line="360" w:lineRule="auto"/>
      <w:ind w:firstLineChars="200" w:firstLine="525"/>
    </w:pPr>
    <w:rPr>
      <w:color w:val="000000"/>
      <w:spacing w:val="20"/>
      <w:position w:val="-6"/>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com/s?q=%E5%BB%BA%E7%AD%91%E7%89%A9%E9%98%B2%E9%9B%B7%E8%AE%BE%E8%AE%A1%E8%A7%84%E8%8C%83&amp;ie=utf-8&amp;src=internal_wenda_recommend_textn"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o.com/s?q=%E6%8A%80%E6%9C%AF%E8%A7%84%E7%A8%8B&amp;ie=utf-8&amp;src=internal_wenda_recommend_textn" TargetMode="External"/><Relationship Id="rId22" Type="http://schemas.openxmlformats.org/officeDocument/2006/relationships/footer" Target="foot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121</Pages>
  <Words>10618</Words>
  <Characters>60525</Characters>
  <Application>Microsoft Office Word</Application>
  <DocSecurity>0</DocSecurity>
  <Lines>504</Lines>
  <Paragraphs>142</Paragraphs>
  <ScaleCrop>false</ScaleCrop>
  <Company>China</Company>
  <LinksUpToDate>false</LinksUpToDate>
  <CharactersWithSpaces>71001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2018-08-22T08:24:00Z</dcterms:created>
  <dcterms:modified xsi:type="dcterms:W3CDTF">2018-08-22T08:24:00Z</dcterms:modified>
</cp:coreProperties>
</file>