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ind w:firstLine="480" w:firstLineChars="200"/>
        <w:jc w:val="both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山东宏河控股集团有限公司横河煤矿</w:t>
      </w:r>
      <w:r>
        <w:rPr>
          <w:rFonts w:hint="eastAsia"/>
          <w:b w:val="0"/>
          <w:bCs w:val="0"/>
          <w:sz w:val="24"/>
          <w:szCs w:val="24"/>
          <w:u w:val="single"/>
          <w:lang w:eastAsia="zh-CN"/>
        </w:rPr>
        <w:t>环境例行检测服务、检测报告填报及在线监测设备比对检测服务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cs="宋体"/>
          <w:b w:val="0"/>
          <w:bCs w:val="0"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竞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pageBreakBefore w:val="0"/>
        <w:kinsoku/>
        <w:overflowPunct/>
        <w:topLinePunct w:val="0"/>
        <w:bidi w:val="0"/>
        <w:spacing w:line="360" w:lineRule="auto"/>
        <w:ind w:firstLine="480" w:firstLineChars="2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546C35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5852631"/>
    <w:rsid w:val="09EF118D"/>
    <w:rsid w:val="0FB14CE6"/>
    <w:rsid w:val="1ACE2898"/>
    <w:rsid w:val="207C1D18"/>
    <w:rsid w:val="234E4391"/>
    <w:rsid w:val="26E306B2"/>
    <w:rsid w:val="3DF81B6E"/>
    <w:rsid w:val="44801C3A"/>
    <w:rsid w:val="45700F38"/>
    <w:rsid w:val="51EB3480"/>
    <w:rsid w:val="54422A68"/>
    <w:rsid w:val="58672EF6"/>
    <w:rsid w:val="5FFF3132"/>
    <w:rsid w:val="650F6997"/>
    <w:rsid w:val="68A82B95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325</Words>
  <Characters>325</Characters>
  <Lines>0</Lines>
  <Paragraphs>0</Paragraphs>
  <TotalTime>0</TotalTime>
  <ScaleCrop>false</ScaleCrop>
  <LinksUpToDate>false</LinksUpToDate>
  <CharactersWithSpaces>525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若如初i</cp:lastModifiedBy>
  <dcterms:modified xsi:type="dcterms:W3CDTF">2026-10-08T06:16:45Z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C37CEACBB4074775A45090309EF87266_13</vt:lpwstr>
  </property>
  <property fmtid="{D5CDD505-2E9C-101B-9397-08002B2CF9AE}" pid="4" name="KSOTemplateDocerSaveRecord">
    <vt:lpwstr>eyJoZGlkIjoiNDI5NTY2MjllNTU3NzVmNTEwMWFiZWRhYWNhZjhiNzYiLCJ1c2VySWQiOiIzNDkyNzExMzEifQ==</vt:lpwstr>
  </property>
</Properties>
</file>